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2863B" w14:textId="77777777" w:rsidR="00845FA1" w:rsidRPr="00B76C8C" w:rsidRDefault="00845FA1" w:rsidP="00845FA1">
      <w:pPr>
        <w:spacing w:line="276" w:lineRule="auto"/>
        <w:ind w:left="4963" w:right="271" w:firstLine="709"/>
        <w:jc w:val="center"/>
        <w:outlineLvl w:val="0"/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B76C8C"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1</w:t>
      </w:r>
    </w:p>
    <w:p w14:paraId="3C848736" w14:textId="77777777" w:rsidR="00845FA1" w:rsidRPr="00B76C8C" w:rsidRDefault="00845FA1" w:rsidP="00845FA1">
      <w:pPr>
        <w:spacing w:line="276" w:lineRule="auto"/>
        <w:ind w:right="697"/>
        <w:jc w:val="right"/>
        <w:outlineLvl w:val="0"/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6C8C"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umowy ………….</w:t>
      </w:r>
      <w:r w:rsidRPr="00B76C8C"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343ED2C" w14:textId="77777777" w:rsidR="00845FA1" w:rsidRPr="00B76C8C" w:rsidRDefault="00845FA1" w:rsidP="00845FA1">
      <w:pPr>
        <w:spacing w:line="276" w:lineRule="auto"/>
        <w:ind w:left="5672" w:firstLine="709"/>
        <w:outlineLvl w:val="0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 dnia ………………</w:t>
      </w:r>
      <w:r w:rsidRPr="00B76C8C"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76C8C"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FEE808F" w14:textId="77777777" w:rsidR="00845FA1" w:rsidRPr="00D2696B" w:rsidRDefault="00845FA1" w:rsidP="00845FA1">
      <w:pPr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Minimalne p</w:t>
      </w:r>
      <w:r w:rsidRPr="00D2696B">
        <w:rPr>
          <w:rFonts w:ascii="Times New Roman" w:hAnsi="Times New Roman"/>
          <w:b/>
          <w:sz w:val="22"/>
          <w:szCs w:val="22"/>
        </w:rPr>
        <w:t>arametry techniczne urządzeń wielofunkcyjnych</w:t>
      </w:r>
    </w:p>
    <w:p w14:paraId="1BC6C40B" w14:textId="77777777" w:rsidR="00845FA1" w:rsidRPr="00D2696B" w:rsidRDefault="00845FA1" w:rsidP="00845FA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</w:p>
    <w:p w14:paraId="335BA886" w14:textId="77777777" w:rsidR="00845FA1" w:rsidRPr="00D2696B" w:rsidRDefault="00845FA1" w:rsidP="00845FA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D2696B">
        <w:rPr>
          <w:rFonts w:ascii="Times New Roman" w:hAnsi="Times New Roman"/>
          <w:sz w:val="22"/>
          <w:szCs w:val="22"/>
        </w:rPr>
        <w:t>Minimalne wymagania ogólne dla Typu I II</w:t>
      </w:r>
      <w:r>
        <w:rPr>
          <w:rFonts w:ascii="Times New Roman" w:hAnsi="Times New Roman"/>
          <w:sz w:val="22"/>
          <w:szCs w:val="22"/>
        </w:rPr>
        <w:t xml:space="preserve"> </w:t>
      </w:r>
      <w:r w:rsidRPr="00D2696B">
        <w:rPr>
          <w:rFonts w:ascii="Times New Roman" w:hAnsi="Times New Roman"/>
          <w:sz w:val="22"/>
          <w:szCs w:val="22"/>
        </w:rPr>
        <w:t xml:space="preserve">- maszyny </w:t>
      </w:r>
      <w:r>
        <w:rPr>
          <w:rFonts w:ascii="Times New Roman" w:hAnsi="Times New Roman"/>
          <w:sz w:val="22"/>
          <w:szCs w:val="22"/>
        </w:rPr>
        <w:t>wielofunkcyjne</w:t>
      </w:r>
      <w:r w:rsidRPr="00D2696B">
        <w:rPr>
          <w:rFonts w:ascii="Times New Roman" w:hAnsi="Times New Roman"/>
          <w:sz w:val="22"/>
          <w:szCs w:val="22"/>
        </w:rPr>
        <w:t>, fabrycznie nowe jednej marki</w:t>
      </w:r>
      <w:r>
        <w:rPr>
          <w:rFonts w:ascii="Times New Roman" w:hAnsi="Times New Roman"/>
          <w:sz w:val="22"/>
          <w:szCs w:val="22"/>
        </w:rPr>
        <w:t xml:space="preserve"> i producenta,</w:t>
      </w:r>
      <w:r w:rsidRPr="00D2696B">
        <w:rPr>
          <w:rFonts w:ascii="Times New Roman" w:hAnsi="Times New Roman"/>
          <w:sz w:val="22"/>
          <w:szCs w:val="22"/>
        </w:rPr>
        <w:t xml:space="preserve"> zunifikowane pod względem obsługi przez użytkownika – podobny panel użytkownika.</w:t>
      </w:r>
    </w:p>
    <w:p w14:paraId="5E5CDDF1" w14:textId="77777777" w:rsidR="00845FA1" w:rsidRPr="00D2696B" w:rsidRDefault="00845FA1" w:rsidP="00845FA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2"/>
          <w:szCs w:val="22"/>
          <w:u w:val="single"/>
        </w:rPr>
      </w:pPr>
      <w:r w:rsidRPr="00D2696B">
        <w:rPr>
          <w:rFonts w:ascii="Times New Roman" w:hAnsi="Times New Roman"/>
          <w:sz w:val="22"/>
          <w:szCs w:val="22"/>
          <w:u w:val="single"/>
        </w:rPr>
        <w:t xml:space="preserve">Urządzenia muszą spełniać warunki określone w </w:t>
      </w:r>
      <w:r w:rsidRPr="00D2696B">
        <w:rPr>
          <w:rFonts w:ascii="Times New Roman" w:hAnsi="Times New Roman"/>
          <w:bCs/>
          <w:sz w:val="22"/>
          <w:szCs w:val="22"/>
          <w:u w:val="single"/>
        </w:rPr>
        <w:t>Rozporządzeniu Parlamentu Europejskiego i Rady (WE) nr 106/2008 z dnia 15 stycznia 2008 r. w sprawie wspólnotowego programu znakowania efektywności energetycznej urządzeń biurowych</w:t>
      </w:r>
    </w:p>
    <w:p w14:paraId="2BBB4869" w14:textId="77777777" w:rsidR="00845FA1" w:rsidRDefault="00845FA1" w:rsidP="00845FA1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AD5A029" w14:textId="77777777" w:rsidR="00845FA1" w:rsidRDefault="00845FA1" w:rsidP="00845FA1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E00AFB">
        <w:rPr>
          <w:rFonts w:ascii="Times New Roman" w:hAnsi="Times New Roman"/>
          <w:b/>
          <w:sz w:val="22"/>
          <w:szCs w:val="22"/>
        </w:rPr>
        <w:t>Typ I – Departamentowe wielofunkcyjne urządzenia drukujące czarno-białe – 25 szt</w:t>
      </w:r>
      <w:r>
        <w:rPr>
          <w:rFonts w:ascii="Times New Roman" w:hAnsi="Times New Roman"/>
          <w:b/>
          <w:sz w:val="22"/>
          <w:szCs w:val="22"/>
        </w:rPr>
        <w:t>. – A4</w:t>
      </w:r>
    </w:p>
    <w:p w14:paraId="006E31B2" w14:textId="77777777" w:rsidR="00845FA1" w:rsidRDefault="00845FA1" w:rsidP="00845FA1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tbl>
      <w:tblPr>
        <w:tblStyle w:val="Tabelasiatki1jasna1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235"/>
      </w:tblGrid>
      <w:tr w:rsidR="00845FA1" w14:paraId="2CC71EB0" w14:textId="77777777" w:rsidTr="009F3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752340" w14:textId="77777777" w:rsidR="00845FA1" w:rsidRDefault="00845FA1" w:rsidP="009F3C7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969" w:type="dxa"/>
          </w:tcPr>
          <w:p w14:paraId="0ED620D3" w14:textId="77777777" w:rsidR="00845FA1" w:rsidRDefault="00845FA1" w:rsidP="009F3C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Parametr</w:t>
            </w:r>
          </w:p>
        </w:tc>
        <w:tc>
          <w:tcPr>
            <w:tcW w:w="4235" w:type="dxa"/>
          </w:tcPr>
          <w:p w14:paraId="47B60413" w14:textId="77777777" w:rsidR="00845FA1" w:rsidRDefault="00845FA1" w:rsidP="009F3C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Wartość minimalna</w:t>
            </w:r>
          </w:p>
        </w:tc>
      </w:tr>
      <w:tr w:rsidR="00845FA1" w:rsidRPr="00C05444" w14:paraId="4C13A96B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DF1168F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54FB56D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Interfejs użytkownika</w:t>
            </w:r>
          </w:p>
        </w:tc>
        <w:tc>
          <w:tcPr>
            <w:tcW w:w="4235" w:type="dxa"/>
          </w:tcPr>
          <w:p w14:paraId="49408AA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Podświetlany, kolorowy ekran dotykowy, min 7 cali</w:t>
            </w:r>
          </w:p>
        </w:tc>
      </w:tr>
      <w:tr w:rsidR="00845FA1" w:rsidRPr="00C05444" w14:paraId="1358AEF3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gridSpan w:val="3"/>
          </w:tcPr>
          <w:p w14:paraId="295740AB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Drukowanie</w:t>
            </w:r>
          </w:p>
        </w:tc>
      </w:tr>
      <w:tr w:rsidR="00845FA1" w:rsidRPr="00E2454B" w14:paraId="19FA6F4B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3C570D" w14:textId="77777777" w:rsidR="00845FA1" w:rsidRPr="002433B2" w:rsidRDefault="00845FA1" w:rsidP="009F3C7B">
            <w:pPr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33B2">
              <w:rPr>
                <w:rFonts w:ascii="Times New Roman" w:hAnsi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41E45F18" w14:textId="77777777" w:rsidR="00845FA1" w:rsidRPr="002433B2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33B2">
              <w:rPr>
                <w:rFonts w:ascii="Times New Roman" w:hAnsi="Times New Roman"/>
                <w:color w:val="FF0000"/>
                <w:sz w:val="22"/>
                <w:szCs w:val="22"/>
              </w:rPr>
              <w:t>Technologia wydruku</w:t>
            </w:r>
          </w:p>
        </w:tc>
        <w:tc>
          <w:tcPr>
            <w:tcW w:w="4235" w:type="dxa"/>
          </w:tcPr>
          <w:p w14:paraId="7120FF98" w14:textId="77777777" w:rsidR="00845FA1" w:rsidRPr="002433B2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33B2">
              <w:rPr>
                <w:rFonts w:ascii="Times New Roman" w:hAnsi="Times New Roman"/>
                <w:color w:val="FF0000"/>
                <w:sz w:val="22"/>
                <w:szCs w:val="22"/>
              </w:rPr>
              <w:t>Laserowa lub LED</w:t>
            </w:r>
          </w:p>
        </w:tc>
      </w:tr>
      <w:tr w:rsidR="00845FA1" w:rsidRPr="00C05444" w14:paraId="68ED53DA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8C5A80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E78BA91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Obsługiwane formaty papieru</w:t>
            </w:r>
          </w:p>
        </w:tc>
        <w:tc>
          <w:tcPr>
            <w:tcW w:w="4235" w:type="dxa"/>
          </w:tcPr>
          <w:p w14:paraId="189A0CE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A4, B4, A5, B5, A6</w:t>
            </w:r>
          </w:p>
        </w:tc>
      </w:tr>
      <w:tr w:rsidR="00845FA1" w:rsidRPr="00C05444" w14:paraId="517AEAF2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B6C7E8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461FF6D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Gramatura papieru</w:t>
            </w:r>
          </w:p>
        </w:tc>
        <w:tc>
          <w:tcPr>
            <w:tcW w:w="4235" w:type="dxa"/>
          </w:tcPr>
          <w:p w14:paraId="534D246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64 – 220 g/m2</w:t>
            </w:r>
          </w:p>
        </w:tc>
      </w:tr>
      <w:tr w:rsidR="00845FA1" w:rsidRPr="00C05444" w14:paraId="5016DE5A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942A17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161FAEF1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Taca odbiorcza</w:t>
            </w:r>
          </w:p>
        </w:tc>
        <w:tc>
          <w:tcPr>
            <w:tcW w:w="4235" w:type="dxa"/>
          </w:tcPr>
          <w:p w14:paraId="58870D52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Min. 500 arkuszy zadrukiem w dół, min. 100 arkuszy zadrukiem w górę</w:t>
            </w:r>
          </w:p>
        </w:tc>
      </w:tr>
      <w:tr w:rsidR="00845FA1" w:rsidRPr="00C05444" w14:paraId="4AD68EA0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5CFB30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421D27C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Rozdzielczość</w:t>
            </w:r>
          </w:p>
        </w:tc>
        <w:tc>
          <w:tcPr>
            <w:tcW w:w="4235" w:type="dxa"/>
          </w:tcPr>
          <w:p w14:paraId="738B8768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min. 600 x 600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</w:rPr>
              <w:t>dpi</w:t>
            </w:r>
            <w:proofErr w:type="spellEnd"/>
          </w:p>
        </w:tc>
      </w:tr>
      <w:tr w:rsidR="00845FA1" w:rsidRPr="00C05444" w14:paraId="007DA370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2A750E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0BD9674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Prędkość druku w czerni</w:t>
            </w:r>
          </w:p>
        </w:tc>
        <w:tc>
          <w:tcPr>
            <w:tcW w:w="4235" w:type="dxa"/>
          </w:tcPr>
          <w:p w14:paraId="2E5B52A1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min 45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</w:rPr>
              <w:t>str</w:t>
            </w:r>
            <w:proofErr w:type="spellEnd"/>
            <w:r w:rsidRPr="00C05444">
              <w:rPr>
                <w:rFonts w:ascii="Times New Roman" w:hAnsi="Times New Roman"/>
                <w:sz w:val="22"/>
                <w:szCs w:val="22"/>
              </w:rPr>
              <w:t>/min</w:t>
            </w:r>
          </w:p>
        </w:tc>
      </w:tr>
      <w:tr w:rsidR="00845FA1" w:rsidRPr="00C05444" w14:paraId="5968BC5F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F3B4F5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67220D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Czas wydruku pierwszej strony w czerni</w:t>
            </w:r>
          </w:p>
        </w:tc>
        <w:tc>
          <w:tcPr>
            <w:tcW w:w="4235" w:type="dxa"/>
          </w:tcPr>
          <w:p w14:paraId="336233C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max. 9 sekund</w:t>
            </w:r>
          </w:p>
        </w:tc>
      </w:tr>
      <w:tr w:rsidR="00845FA1" w:rsidRPr="00C05444" w14:paraId="0E344B9A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0F5E02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14:paraId="42962FDE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Czas wydruku od momentu  wyjścia z trybu uśpienia</w:t>
            </w:r>
          </w:p>
        </w:tc>
        <w:tc>
          <w:tcPr>
            <w:tcW w:w="4235" w:type="dxa"/>
          </w:tcPr>
          <w:p w14:paraId="16B739E2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max. 20 sekund</w:t>
            </w:r>
          </w:p>
        </w:tc>
      </w:tr>
      <w:tr w:rsidR="00845FA1" w:rsidRPr="00C05444" w14:paraId="79FFD752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74504C7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7DD4F1B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Języki opisu strony</w:t>
            </w:r>
          </w:p>
        </w:tc>
        <w:tc>
          <w:tcPr>
            <w:tcW w:w="4235" w:type="dxa"/>
          </w:tcPr>
          <w:p w14:paraId="6D4B3A1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Style w:val="descr"/>
                <w:rFonts w:ascii="Times New Roman" w:hAnsi="Times New Roman"/>
                <w:sz w:val="22"/>
                <w:szCs w:val="22"/>
              </w:rPr>
              <w:t>PCL5c, PCL6, Emulacja Postscript 3, emulacja PDF, XPS</w:t>
            </w:r>
          </w:p>
        </w:tc>
      </w:tr>
      <w:tr w:rsidR="00845FA1" w:rsidRPr="00C05444" w14:paraId="3E16DADB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F45EB2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47E1C0E2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Podajniki papieru</w:t>
            </w:r>
          </w:p>
        </w:tc>
        <w:tc>
          <w:tcPr>
            <w:tcW w:w="4235" w:type="dxa"/>
          </w:tcPr>
          <w:p w14:paraId="3AB17F5C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Automatyczny (kaseta) A4 </w:t>
            </w:r>
          </w:p>
          <w:p w14:paraId="466FBD6B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na min. 500 ark</w:t>
            </w:r>
          </w:p>
          <w:p w14:paraId="47C29946" w14:textId="77777777" w:rsidR="00845FA1" w:rsidRPr="00C05444" w:rsidRDefault="00845FA1" w:rsidP="009F3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Podajnik  na min.: 500  arkuszy 80 g/m2; </w:t>
            </w:r>
          </w:p>
          <w:p w14:paraId="0F7EDF62" w14:textId="77777777" w:rsidR="00845FA1" w:rsidRPr="00C05444" w:rsidRDefault="00845FA1" w:rsidP="009F3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Podajnik wielofunkcyjny na min  100 arkuszy 80 g/m2;</w:t>
            </w:r>
          </w:p>
          <w:p w14:paraId="114C7AFC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Dodatkowy podajnik papieru na min. 2000  arkuszy 80g/m2 łącznie</w:t>
            </w:r>
          </w:p>
        </w:tc>
      </w:tr>
      <w:tr w:rsidR="00845FA1" w:rsidRPr="00C05444" w14:paraId="5918106B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D6DE13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14:paraId="07124291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Zespół drukowania</w:t>
            </w:r>
          </w:p>
        </w:tc>
        <w:tc>
          <w:tcPr>
            <w:tcW w:w="4235" w:type="dxa"/>
          </w:tcPr>
          <w:p w14:paraId="629068F9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Dupleks mechaniczny</w:t>
            </w:r>
          </w:p>
        </w:tc>
      </w:tr>
      <w:tr w:rsidR="00845FA1" w:rsidRPr="00C05444" w14:paraId="776FE514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3AAB4C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64CA2E97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Interfejsy i złącza</w:t>
            </w:r>
          </w:p>
        </w:tc>
        <w:tc>
          <w:tcPr>
            <w:tcW w:w="4235" w:type="dxa"/>
          </w:tcPr>
          <w:p w14:paraId="3B6A4899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Ethernet 10/100/1000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BaseTX</w:t>
            </w:r>
            <w:proofErr w:type="spellEnd"/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Port USB 2.0 </w:t>
            </w:r>
          </w:p>
        </w:tc>
      </w:tr>
      <w:tr w:rsidR="00845FA1" w:rsidRPr="00C05444" w14:paraId="2BEB973F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B425C1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969" w:type="dxa"/>
          </w:tcPr>
          <w:p w14:paraId="0C192FC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Wspierane</w:t>
            </w:r>
            <w:proofErr w:type="spellEnd"/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systemy</w:t>
            </w:r>
            <w:proofErr w:type="spellEnd"/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operacyjne</w:t>
            </w:r>
            <w:proofErr w:type="spellEnd"/>
          </w:p>
        </w:tc>
        <w:tc>
          <w:tcPr>
            <w:tcW w:w="4235" w:type="dxa"/>
          </w:tcPr>
          <w:p w14:paraId="3D4A0CB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Windows 7(32-bitowy i 64-bitowy), Windows 8(32-bitowy i </w:t>
            </w:r>
          </w:p>
          <w:p w14:paraId="5CD720F2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64-bitowy), Windows 10(32-bitowy i 64-bitowy),</w:t>
            </w:r>
          </w:p>
          <w:p w14:paraId="4417DAE6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Windows Server 2008R2(64-bitowy), Windows Server 2012</w:t>
            </w:r>
          </w:p>
          <w:p w14:paraId="6235947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(64-bitowy), Windows Server 2012R2(64-</w:t>
            </w: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 xml:space="preserve">bitowy); Linux PPD; </w:t>
            </w:r>
          </w:p>
          <w:p w14:paraId="3C8DEDE1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Mac OS 10.6.8– 10.7, 10.8, 10.9, 10.10</w:t>
            </w:r>
          </w:p>
        </w:tc>
      </w:tr>
      <w:tr w:rsidR="00845FA1" w:rsidRPr="00C05444" w14:paraId="1BC31054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1622CF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54420749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Autentykacja</w:t>
            </w:r>
          </w:p>
        </w:tc>
        <w:tc>
          <w:tcPr>
            <w:tcW w:w="4235" w:type="dxa"/>
          </w:tcPr>
          <w:p w14:paraId="041E5C2E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</w:tr>
      <w:tr w:rsidR="00845FA1" w:rsidRPr="00C05444" w14:paraId="110253D1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562229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746948D9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Protokoły sieciowe</w:t>
            </w:r>
          </w:p>
        </w:tc>
        <w:tc>
          <w:tcPr>
            <w:tcW w:w="4235" w:type="dxa"/>
          </w:tcPr>
          <w:p w14:paraId="061C916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TCP/IP(IPv4,IPv6)</w:t>
            </w:r>
          </w:p>
        </w:tc>
      </w:tr>
      <w:tr w:rsidR="00845FA1" w:rsidRPr="00C05444" w14:paraId="2BF4009A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562C07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3969" w:type="dxa"/>
          </w:tcPr>
          <w:p w14:paraId="01E3DDBE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Taktowanie procesora</w:t>
            </w:r>
          </w:p>
        </w:tc>
        <w:tc>
          <w:tcPr>
            <w:tcW w:w="4235" w:type="dxa"/>
          </w:tcPr>
          <w:p w14:paraId="1DBE634B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min. 1,2 GHz</w:t>
            </w:r>
          </w:p>
        </w:tc>
      </w:tr>
      <w:tr w:rsidR="00845FA1" w:rsidRPr="00C05444" w14:paraId="5D6B6890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C7E1F2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7133DE1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Pamięć</w:t>
            </w:r>
          </w:p>
        </w:tc>
        <w:tc>
          <w:tcPr>
            <w:tcW w:w="4235" w:type="dxa"/>
          </w:tcPr>
          <w:p w14:paraId="6DDD49F7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min. 2 GB</w:t>
            </w:r>
          </w:p>
        </w:tc>
      </w:tr>
      <w:tr w:rsidR="00845FA1" w:rsidRPr="00C05444" w14:paraId="7A7DE35B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974270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51DCB2A1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Dysk twardy</w:t>
            </w:r>
          </w:p>
        </w:tc>
        <w:tc>
          <w:tcPr>
            <w:tcW w:w="4235" w:type="dxa"/>
          </w:tcPr>
          <w:p w14:paraId="1ABDB2B7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min. 160 GB</w:t>
            </w:r>
          </w:p>
        </w:tc>
      </w:tr>
      <w:tr w:rsidR="00845FA1" w:rsidRPr="00C05444" w14:paraId="5EBB383F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gridSpan w:val="3"/>
          </w:tcPr>
          <w:p w14:paraId="4A8801D5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Kopiowanie i skanowanie</w:t>
            </w:r>
          </w:p>
        </w:tc>
      </w:tr>
      <w:tr w:rsidR="00845FA1" w:rsidRPr="00C05444" w14:paraId="01971CE8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69A9FE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3969" w:type="dxa"/>
          </w:tcPr>
          <w:p w14:paraId="23AB5EB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Czas wykonania pierwszej kopii</w:t>
            </w:r>
          </w:p>
        </w:tc>
        <w:tc>
          <w:tcPr>
            <w:tcW w:w="4235" w:type="dxa"/>
          </w:tcPr>
          <w:p w14:paraId="005CC250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max. 9 sekund</w:t>
            </w:r>
          </w:p>
        </w:tc>
      </w:tr>
      <w:tr w:rsidR="00845FA1" w:rsidRPr="00C05444" w14:paraId="309DB784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3C9959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3969" w:type="dxa"/>
          </w:tcPr>
          <w:p w14:paraId="38D39B80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Szybkość kopiowania</w:t>
            </w:r>
          </w:p>
        </w:tc>
        <w:tc>
          <w:tcPr>
            <w:tcW w:w="4235" w:type="dxa"/>
          </w:tcPr>
          <w:p w14:paraId="29014416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min. 49 kopii/min.</w:t>
            </w:r>
          </w:p>
        </w:tc>
      </w:tr>
      <w:tr w:rsidR="00845FA1" w:rsidRPr="00C05444" w14:paraId="153689BF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960D49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3969" w:type="dxa"/>
          </w:tcPr>
          <w:p w14:paraId="70886430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Zmniejszanie/powiększanie kopii</w:t>
            </w:r>
          </w:p>
        </w:tc>
        <w:tc>
          <w:tcPr>
            <w:tcW w:w="4235" w:type="dxa"/>
          </w:tcPr>
          <w:p w14:paraId="3B7867E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Zoom 25-400%</w:t>
            </w:r>
          </w:p>
        </w:tc>
      </w:tr>
      <w:tr w:rsidR="00845FA1" w:rsidRPr="00C05444" w14:paraId="2E380AB7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4F17C9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3969" w:type="dxa"/>
          </w:tcPr>
          <w:p w14:paraId="3D506B16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Rozdzielczość kopiowania i skanowania</w:t>
            </w:r>
          </w:p>
        </w:tc>
        <w:tc>
          <w:tcPr>
            <w:tcW w:w="4235" w:type="dxa"/>
          </w:tcPr>
          <w:p w14:paraId="51290881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min. 600 x 600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</w:rPr>
              <w:t>dpi</w:t>
            </w:r>
            <w:proofErr w:type="spellEnd"/>
          </w:p>
        </w:tc>
      </w:tr>
      <w:tr w:rsidR="00845FA1" w:rsidRPr="00C05444" w14:paraId="593AA89C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FFDDC1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0EB15B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Szybkość skanowania</w:t>
            </w:r>
          </w:p>
        </w:tc>
        <w:tc>
          <w:tcPr>
            <w:tcW w:w="4235" w:type="dxa"/>
          </w:tcPr>
          <w:p w14:paraId="25AC2CAD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min. 49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</w:rPr>
              <w:t>str</w:t>
            </w:r>
            <w:proofErr w:type="spellEnd"/>
            <w:r w:rsidRPr="00C05444">
              <w:rPr>
                <w:rFonts w:ascii="Times New Roman" w:hAnsi="Times New Roman"/>
                <w:sz w:val="22"/>
                <w:szCs w:val="22"/>
              </w:rPr>
              <w:t>/min</w:t>
            </w:r>
          </w:p>
        </w:tc>
      </w:tr>
      <w:tr w:rsidR="00845FA1" w:rsidRPr="00C05444" w14:paraId="48FD4BF9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63589E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04B671D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Skanowanie dwustronne</w:t>
            </w:r>
          </w:p>
        </w:tc>
        <w:tc>
          <w:tcPr>
            <w:tcW w:w="4235" w:type="dxa"/>
          </w:tcPr>
          <w:p w14:paraId="37BF827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</w:tr>
      <w:tr w:rsidR="00845FA1" w:rsidRPr="00C05444" w14:paraId="012B5379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8587E80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3969" w:type="dxa"/>
          </w:tcPr>
          <w:p w14:paraId="35F9D5A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Podawanie dokumentów </w:t>
            </w:r>
          </w:p>
        </w:tc>
        <w:tc>
          <w:tcPr>
            <w:tcW w:w="4235" w:type="dxa"/>
          </w:tcPr>
          <w:p w14:paraId="4C87649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Automatyczny podajnik dokumentów wraz z dupleksem na min 100 arkuszy</w:t>
            </w:r>
            <w:r>
              <w:rPr>
                <w:rFonts w:ascii="Times New Roman" w:hAnsi="Times New Roman"/>
                <w:sz w:val="22"/>
                <w:szCs w:val="22"/>
              </w:rPr>
              <w:t>; skaner płaski</w:t>
            </w:r>
          </w:p>
        </w:tc>
      </w:tr>
      <w:tr w:rsidR="00845FA1" w:rsidRPr="00C05444" w14:paraId="0FC0F9D6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2DEF2B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5B3D36E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Obsługiwany format arkuszy</w:t>
            </w:r>
          </w:p>
        </w:tc>
        <w:tc>
          <w:tcPr>
            <w:tcW w:w="4235" w:type="dxa"/>
          </w:tcPr>
          <w:p w14:paraId="566F87FE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A4 – A6 </w:t>
            </w:r>
          </w:p>
        </w:tc>
      </w:tr>
      <w:tr w:rsidR="00845FA1" w:rsidRPr="00C05444" w14:paraId="2B30169F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3D430E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3969" w:type="dxa"/>
          </w:tcPr>
          <w:p w14:paraId="3E4278C1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5" w:type="dxa"/>
          </w:tcPr>
          <w:p w14:paraId="171F69F2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45FA1" w:rsidRPr="00C05444" w14:paraId="5E26F0ED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E0A3F5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3AFED1C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Możliwość skanowania do formatów</w:t>
            </w:r>
          </w:p>
        </w:tc>
        <w:tc>
          <w:tcPr>
            <w:tcW w:w="4235" w:type="dxa"/>
          </w:tcPr>
          <w:p w14:paraId="5CC3C9F0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TIFF, PDF, XPS, </w:t>
            </w: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JPEG</w:t>
            </w:r>
          </w:p>
        </w:tc>
      </w:tr>
      <w:tr w:rsidR="00845FA1" w:rsidRPr="00C05444" w14:paraId="5613E0E2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F58DCA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</w:t>
            </w:r>
          </w:p>
        </w:tc>
        <w:tc>
          <w:tcPr>
            <w:tcW w:w="3969" w:type="dxa"/>
          </w:tcPr>
          <w:p w14:paraId="654D421E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Możliwość skanowania do </w:t>
            </w:r>
            <w:r>
              <w:rPr>
                <w:rFonts w:ascii="Times New Roman" w:hAnsi="Times New Roman"/>
                <w:sz w:val="22"/>
                <w:szCs w:val="22"/>
              </w:rPr>
              <w:t>(usługi)</w:t>
            </w:r>
          </w:p>
        </w:tc>
        <w:tc>
          <w:tcPr>
            <w:tcW w:w="4235" w:type="dxa"/>
          </w:tcPr>
          <w:p w14:paraId="5FEE5A87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FTP, HTTP, E-mail, CIFS, pamięci USB</w:t>
            </w:r>
          </w:p>
        </w:tc>
      </w:tr>
      <w:tr w:rsidR="00845FA1" w:rsidRPr="00C05444" w14:paraId="4B401661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gridSpan w:val="3"/>
          </w:tcPr>
          <w:p w14:paraId="53A710E5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Bezpieczeństwo</w:t>
            </w:r>
          </w:p>
        </w:tc>
      </w:tr>
      <w:tr w:rsidR="00845FA1" w:rsidRPr="00C05444" w14:paraId="481E8E7A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A7645F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54C2883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Uwierzytelnianie użytkowników</w:t>
            </w:r>
          </w:p>
        </w:tc>
        <w:tc>
          <w:tcPr>
            <w:tcW w:w="4235" w:type="dxa"/>
          </w:tcPr>
          <w:p w14:paraId="45F1BCE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sz w:val="22"/>
                <w:szCs w:val="22"/>
              </w:rPr>
            </w:pPr>
            <w:r w:rsidRPr="00C05444">
              <w:rPr>
                <w:rFonts w:ascii="Times New Roman" w:eastAsia="Arial" w:hAnsi="Times New Roman"/>
                <w:sz w:val="22"/>
                <w:szCs w:val="22"/>
              </w:rPr>
              <w:t xml:space="preserve">Uwierzytelnienia użytkownika za pomocą: </w:t>
            </w:r>
          </w:p>
          <w:p w14:paraId="65E949A7" w14:textId="77777777" w:rsidR="00845FA1" w:rsidRPr="00C05444" w:rsidRDefault="00845FA1" w:rsidP="00845FA1">
            <w:pPr>
              <w:pStyle w:val="Akapitzlist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  <w:lang w:val="en-US"/>
              </w:rPr>
            </w:pPr>
            <w:r w:rsidRPr="00C05444">
              <w:rPr>
                <w:rFonts w:eastAsia="Arial"/>
                <w:sz w:val="22"/>
                <w:szCs w:val="22"/>
                <w:lang w:val="en-US"/>
              </w:rPr>
              <w:t>PIN-u,</w:t>
            </w:r>
          </w:p>
          <w:p w14:paraId="41BB740B" w14:textId="77777777" w:rsidR="00845FA1" w:rsidRPr="00C05444" w:rsidRDefault="00845FA1" w:rsidP="00845FA1">
            <w:pPr>
              <w:pStyle w:val="Akapitzlist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  <w:lang w:val="en-US"/>
              </w:rPr>
            </w:pPr>
            <w:proofErr w:type="spellStart"/>
            <w:r w:rsidRPr="00C05444">
              <w:rPr>
                <w:rFonts w:eastAsia="Arial"/>
                <w:sz w:val="22"/>
                <w:szCs w:val="22"/>
                <w:lang w:val="en-US"/>
              </w:rPr>
              <w:t>loginu</w:t>
            </w:r>
            <w:proofErr w:type="spellEnd"/>
            <w:r w:rsidRPr="00C05444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444">
              <w:rPr>
                <w:rFonts w:eastAsia="Arial"/>
                <w:sz w:val="22"/>
                <w:szCs w:val="22"/>
                <w:lang w:val="en-US"/>
              </w:rPr>
              <w:t>i</w:t>
            </w:r>
            <w:proofErr w:type="spellEnd"/>
            <w:r w:rsidRPr="00C05444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444">
              <w:rPr>
                <w:rFonts w:eastAsia="Arial"/>
                <w:sz w:val="22"/>
                <w:szCs w:val="22"/>
                <w:lang w:val="en-US"/>
              </w:rPr>
              <w:t>hasła</w:t>
            </w:r>
            <w:proofErr w:type="spellEnd"/>
            <w:r w:rsidRPr="00C05444">
              <w:rPr>
                <w:rFonts w:eastAsia="Arial"/>
                <w:sz w:val="22"/>
                <w:szCs w:val="22"/>
                <w:lang w:val="en-US"/>
              </w:rPr>
              <w:t xml:space="preserve"> (Active Directory), </w:t>
            </w:r>
          </w:p>
          <w:p w14:paraId="4F5FA4CF" w14:textId="77777777" w:rsidR="00845FA1" w:rsidRPr="00C05444" w:rsidRDefault="00845FA1" w:rsidP="00845FA1">
            <w:pPr>
              <w:pStyle w:val="Akapitzlist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C05444">
              <w:rPr>
                <w:rFonts w:eastAsia="Arial"/>
                <w:sz w:val="22"/>
                <w:szCs w:val="22"/>
              </w:rPr>
              <w:t xml:space="preserve">karty HID. </w:t>
            </w:r>
          </w:p>
          <w:p w14:paraId="234278BC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sz w:val="22"/>
                <w:szCs w:val="22"/>
              </w:rPr>
            </w:pPr>
            <w:r w:rsidRPr="00C05444">
              <w:rPr>
                <w:rFonts w:ascii="Times New Roman" w:eastAsia="Arial" w:hAnsi="Times New Roman"/>
                <w:sz w:val="22"/>
                <w:szCs w:val="22"/>
              </w:rPr>
              <w:t>We wszystkich urządzeniach czytnik kart zbliżeniowych HID wbudowany w urządzenie umożliwiający realizację usługi uwierzytelniania. Zamawiający nie dopuszcza zastosowania zewnętrznych czytników kart.</w:t>
            </w:r>
          </w:p>
        </w:tc>
      </w:tr>
      <w:tr w:rsidR="00845FA1" w:rsidRPr="00C05444" w14:paraId="0783AA28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4CB16A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32.</w:t>
            </w:r>
          </w:p>
        </w:tc>
        <w:tc>
          <w:tcPr>
            <w:tcW w:w="3969" w:type="dxa"/>
          </w:tcPr>
          <w:p w14:paraId="343F1A3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Zaawansowane funkcje sieci oraz bezpieczeństwo</w:t>
            </w:r>
            <w:r w:rsidRPr="00C05444" w:rsidDel="00466BF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35" w:type="dxa"/>
          </w:tcPr>
          <w:p w14:paraId="73DD2FE7" w14:textId="77777777" w:rsidR="00845FA1" w:rsidRPr="00C05444" w:rsidRDefault="00845FA1" w:rsidP="009F3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Filtrowanie IP, filtrowanie MAC, SSL/TLS, EAP(IEEE802.1X), </w:t>
            </w:r>
          </w:p>
        </w:tc>
      </w:tr>
      <w:tr w:rsidR="00845FA1" w:rsidRPr="00C05444" w14:paraId="2790C920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gridSpan w:val="3"/>
          </w:tcPr>
          <w:p w14:paraId="6123701C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Wykańczanie prac - finiszer</w:t>
            </w:r>
          </w:p>
        </w:tc>
      </w:tr>
      <w:tr w:rsidR="00845FA1" w:rsidRPr="00C05444" w14:paraId="7AF63BCB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809A20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78A5C518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Zszywanie dokumentów</w:t>
            </w:r>
          </w:p>
        </w:tc>
        <w:tc>
          <w:tcPr>
            <w:tcW w:w="4235" w:type="dxa"/>
          </w:tcPr>
          <w:p w14:paraId="0A87132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Zszywacz min. 50 arkuszy</w:t>
            </w:r>
          </w:p>
        </w:tc>
      </w:tr>
      <w:tr w:rsidR="00845FA1" w:rsidRPr="00C05444" w14:paraId="44BC999C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gridSpan w:val="3"/>
          </w:tcPr>
          <w:p w14:paraId="5360D447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Wymagania dodatkowe</w:t>
            </w:r>
          </w:p>
        </w:tc>
      </w:tr>
      <w:tr w:rsidR="00845FA1" w:rsidRPr="00C05444" w14:paraId="14AF880A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5DCC24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336D4C1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Mobilność urządzenia</w:t>
            </w:r>
          </w:p>
        </w:tc>
        <w:tc>
          <w:tcPr>
            <w:tcW w:w="4235" w:type="dxa"/>
            <w:shd w:val="clear" w:color="auto" w:fill="auto"/>
          </w:tcPr>
          <w:p w14:paraId="030C94A7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Podstawa na kółkach</w:t>
            </w:r>
          </w:p>
        </w:tc>
      </w:tr>
      <w:tr w:rsidR="00845FA1" w:rsidRPr="00C05444" w14:paraId="17DB370C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02920C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35.</w:t>
            </w:r>
          </w:p>
        </w:tc>
        <w:tc>
          <w:tcPr>
            <w:tcW w:w="3969" w:type="dxa"/>
          </w:tcPr>
          <w:p w14:paraId="56A9997E" w14:textId="77777777" w:rsidR="00845FA1" w:rsidRPr="00C05444" w:rsidDel="00464068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bCs/>
                <w:sz w:val="22"/>
                <w:szCs w:val="22"/>
              </w:rPr>
              <w:t>Materiały Eksploatacyjne</w:t>
            </w:r>
          </w:p>
        </w:tc>
        <w:tc>
          <w:tcPr>
            <w:tcW w:w="4235" w:type="dxa"/>
            <w:shd w:val="clear" w:color="auto" w:fill="auto"/>
          </w:tcPr>
          <w:p w14:paraId="43726D6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Wraz z urządzeniem dostarczone materiały eksploatacyjne pozwalające na wydrukowanie  min. 35 000 stron</w:t>
            </w:r>
          </w:p>
        </w:tc>
      </w:tr>
    </w:tbl>
    <w:p w14:paraId="4FDB9728" w14:textId="77777777" w:rsidR="00845FA1" w:rsidRPr="00C05444" w:rsidRDefault="00845FA1" w:rsidP="00845FA1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3642C488" w14:textId="77777777" w:rsidR="00845FA1" w:rsidRDefault="00845FA1" w:rsidP="00845FA1">
      <w:pPr>
        <w:spacing w:line="240" w:lineRule="auto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3A7A5792" w14:textId="77777777" w:rsidR="00845FA1" w:rsidRDefault="00845FA1" w:rsidP="00845FA1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027E3E6E" w14:textId="77777777" w:rsidR="00845FA1" w:rsidRDefault="00845FA1" w:rsidP="00845FA1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Typ II </w:t>
      </w:r>
      <w:r w:rsidRPr="00E00AFB">
        <w:rPr>
          <w:rFonts w:ascii="Times New Roman" w:hAnsi="Times New Roman"/>
          <w:b/>
          <w:sz w:val="22"/>
          <w:szCs w:val="22"/>
        </w:rPr>
        <w:t xml:space="preserve">– Departamentowe wielofunkcyjne urządzenia drukujące </w:t>
      </w:r>
      <w:r>
        <w:rPr>
          <w:rFonts w:ascii="Times New Roman" w:hAnsi="Times New Roman"/>
          <w:b/>
          <w:sz w:val="22"/>
          <w:szCs w:val="22"/>
        </w:rPr>
        <w:t>kolorowe</w:t>
      </w:r>
      <w:r w:rsidRPr="00E00AFB">
        <w:rPr>
          <w:rFonts w:ascii="Times New Roman" w:hAnsi="Times New Roman"/>
          <w:b/>
          <w:sz w:val="22"/>
          <w:szCs w:val="22"/>
        </w:rPr>
        <w:t xml:space="preserve"> – </w:t>
      </w:r>
      <w:r>
        <w:rPr>
          <w:rFonts w:ascii="Times New Roman" w:hAnsi="Times New Roman"/>
          <w:b/>
          <w:sz w:val="22"/>
          <w:szCs w:val="22"/>
        </w:rPr>
        <w:t>15</w:t>
      </w:r>
      <w:r w:rsidRPr="00E00AFB">
        <w:rPr>
          <w:rFonts w:ascii="Times New Roman" w:hAnsi="Times New Roman"/>
          <w:b/>
          <w:sz w:val="22"/>
          <w:szCs w:val="22"/>
        </w:rPr>
        <w:t xml:space="preserve"> szt</w:t>
      </w:r>
      <w:r>
        <w:rPr>
          <w:rFonts w:ascii="Times New Roman" w:hAnsi="Times New Roman"/>
          <w:b/>
          <w:sz w:val="22"/>
          <w:szCs w:val="22"/>
        </w:rPr>
        <w:t>. – A3</w:t>
      </w:r>
    </w:p>
    <w:p w14:paraId="402DB2E4" w14:textId="77777777" w:rsidR="00845FA1" w:rsidRPr="00E00AFB" w:rsidRDefault="00845FA1" w:rsidP="00845FA1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tbl>
      <w:tblPr>
        <w:tblStyle w:val="Tabelasiatki1jasna1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235"/>
      </w:tblGrid>
      <w:tr w:rsidR="00845FA1" w:rsidRPr="00C05444" w14:paraId="2CB9E106" w14:textId="77777777" w:rsidTr="009F3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349FC3" w14:textId="77777777" w:rsidR="00845FA1" w:rsidRPr="00C05444" w:rsidRDefault="00845FA1" w:rsidP="009F3C7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969" w:type="dxa"/>
          </w:tcPr>
          <w:p w14:paraId="61E1B888" w14:textId="77777777" w:rsidR="00845FA1" w:rsidRPr="00C05444" w:rsidRDefault="00845FA1" w:rsidP="009F3C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Parametr</w:t>
            </w:r>
          </w:p>
        </w:tc>
        <w:tc>
          <w:tcPr>
            <w:tcW w:w="4235" w:type="dxa"/>
          </w:tcPr>
          <w:p w14:paraId="2B711831" w14:textId="77777777" w:rsidR="00845FA1" w:rsidRPr="00C05444" w:rsidRDefault="00845FA1" w:rsidP="009F3C7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Wartość minimalna</w:t>
            </w:r>
          </w:p>
        </w:tc>
      </w:tr>
      <w:tr w:rsidR="00845FA1" w:rsidRPr="00C05444" w14:paraId="5D6209E5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FA791F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31058137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Interfejs użytkownika</w:t>
            </w:r>
          </w:p>
        </w:tc>
        <w:tc>
          <w:tcPr>
            <w:tcW w:w="4235" w:type="dxa"/>
          </w:tcPr>
          <w:p w14:paraId="3B3AE4A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Podświetlany, kolorowy ekran dotykowy, min 7 cali</w:t>
            </w:r>
          </w:p>
        </w:tc>
      </w:tr>
      <w:tr w:rsidR="00845FA1" w:rsidRPr="00C05444" w14:paraId="664A67E7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gridSpan w:val="3"/>
          </w:tcPr>
          <w:p w14:paraId="15227760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Drukowanie</w:t>
            </w:r>
          </w:p>
        </w:tc>
      </w:tr>
      <w:tr w:rsidR="00845FA1" w:rsidRPr="00E5216F" w14:paraId="1D19293F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80F470" w14:textId="77777777" w:rsidR="00845FA1" w:rsidRPr="002433B2" w:rsidRDefault="00845FA1" w:rsidP="009F3C7B">
            <w:pPr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212E5FA1" w14:textId="77777777" w:rsidR="00845FA1" w:rsidRPr="002433B2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33B2">
              <w:rPr>
                <w:rFonts w:ascii="Times New Roman" w:hAnsi="Times New Roman"/>
                <w:color w:val="FF0000"/>
                <w:sz w:val="22"/>
                <w:szCs w:val="22"/>
              </w:rPr>
              <w:t>Technologia wydruku</w:t>
            </w:r>
          </w:p>
        </w:tc>
        <w:tc>
          <w:tcPr>
            <w:tcW w:w="4235" w:type="dxa"/>
          </w:tcPr>
          <w:p w14:paraId="0B176F65" w14:textId="77777777" w:rsidR="00845FA1" w:rsidRPr="002433B2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33B2">
              <w:rPr>
                <w:rFonts w:ascii="Times New Roman" w:hAnsi="Times New Roman"/>
                <w:color w:val="FF0000"/>
                <w:sz w:val="22"/>
                <w:szCs w:val="22"/>
              </w:rPr>
              <w:t>Laserowa lub LED</w:t>
            </w:r>
          </w:p>
        </w:tc>
      </w:tr>
      <w:tr w:rsidR="00845FA1" w:rsidRPr="00C05444" w14:paraId="4AF00F2C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500829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3E560887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Obsługiwane formaty papieru</w:t>
            </w:r>
          </w:p>
        </w:tc>
        <w:tc>
          <w:tcPr>
            <w:tcW w:w="4235" w:type="dxa"/>
          </w:tcPr>
          <w:p w14:paraId="0591F1A6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A3, A4, B4, A5, B5, A6</w:t>
            </w:r>
          </w:p>
        </w:tc>
      </w:tr>
      <w:tr w:rsidR="00845FA1" w:rsidRPr="00C05444" w14:paraId="12EF9602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82E8B7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726BD9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Rozdzielczość</w:t>
            </w:r>
          </w:p>
        </w:tc>
        <w:tc>
          <w:tcPr>
            <w:tcW w:w="4235" w:type="dxa"/>
          </w:tcPr>
          <w:p w14:paraId="44448002" w14:textId="77777777" w:rsidR="00845FA1" w:rsidRPr="00C05444" w:rsidRDefault="00845FA1" w:rsidP="009F3C7B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min. 600x600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</w:rPr>
              <w:t>dpi</w:t>
            </w:r>
            <w:proofErr w:type="spellEnd"/>
            <w:r w:rsidRPr="00C05444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845FA1" w:rsidRPr="00C05444" w14:paraId="7BC5B586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5A96EF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0A5CF7E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Gramatura papieru</w:t>
            </w:r>
          </w:p>
        </w:tc>
        <w:tc>
          <w:tcPr>
            <w:tcW w:w="4235" w:type="dxa"/>
          </w:tcPr>
          <w:p w14:paraId="2B9E879F" w14:textId="77777777" w:rsidR="00845FA1" w:rsidRPr="00C05444" w:rsidRDefault="00845FA1" w:rsidP="009F3C7B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64 – 256 g/m2</w:t>
            </w:r>
          </w:p>
        </w:tc>
      </w:tr>
      <w:tr w:rsidR="00845FA1" w:rsidRPr="00C05444" w14:paraId="12D6F682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D1E2EB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10FB3A59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Taca odbiorcza</w:t>
            </w:r>
          </w:p>
        </w:tc>
        <w:tc>
          <w:tcPr>
            <w:tcW w:w="4235" w:type="dxa"/>
          </w:tcPr>
          <w:p w14:paraId="10FA2E3E" w14:textId="77777777" w:rsidR="00845FA1" w:rsidRPr="00C05444" w:rsidRDefault="00845FA1" w:rsidP="009F3C7B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Min 250 arkuszy zadrukiem w dół, </w:t>
            </w:r>
          </w:p>
          <w:p w14:paraId="68CCC60E" w14:textId="77777777" w:rsidR="00845FA1" w:rsidRPr="00C05444" w:rsidRDefault="00845FA1" w:rsidP="009F3C7B">
            <w:pPr>
              <w:tabs>
                <w:tab w:val="left" w:pos="207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Min 100 arkuszy zadrukiem w górę.</w:t>
            </w:r>
          </w:p>
        </w:tc>
      </w:tr>
      <w:tr w:rsidR="00845FA1" w:rsidRPr="00C05444" w14:paraId="1C998179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BB9086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45A44078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Prędkość druku w czerni (mono)</w:t>
            </w:r>
          </w:p>
        </w:tc>
        <w:tc>
          <w:tcPr>
            <w:tcW w:w="4235" w:type="dxa"/>
          </w:tcPr>
          <w:p w14:paraId="494A02A0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A4: minimum 35 str./min </w:t>
            </w:r>
          </w:p>
          <w:p w14:paraId="3753957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A3: minimum 20 str./min</w:t>
            </w:r>
          </w:p>
        </w:tc>
      </w:tr>
      <w:tr w:rsidR="00845FA1" w:rsidRPr="00C05444" w14:paraId="1FC2A4D1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08BBE0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21C4DB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Prędkość druku w kolorze</w:t>
            </w:r>
          </w:p>
        </w:tc>
        <w:tc>
          <w:tcPr>
            <w:tcW w:w="4235" w:type="dxa"/>
          </w:tcPr>
          <w:p w14:paraId="62DDB73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A4: minimum 35 str./min </w:t>
            </w:r>
          </w:p>
          <w:p w14:paraId="6ECBE950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A3: minimum 20 str./min</w:t>
            </w:r>
          </w:p>
        </w:tc>
      </w:tr>
      <w:tr w:rsidR="00845FA1" w:rsidRPr="00C05444" w14:paraId="0CAD0EF7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39980E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018B186C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Czas pierwszego wydruku</w:t>
            </w:r>
          </w:p>
        </w:tc>
        <w:tc>
          <w:tcPr>
            <w:tcW w:w="4235" w:type="dxa"/>
          </w:tcPr>
          <w:p w14:paraId="503497B6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Max. 10 s sekund</w:t>
            </w:r>
          </w:p>
        </w:tc>
      </w:tr>
      <w:tr w:rsidR="00845FA1" w:rsidRPr="00C05444" w14:paraId="46025243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23E39C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14:paraId="09DFB54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Czas wydruku od momentu wyjścia z trybu uśpienia</w:t>
            </w:r>
          </w:p>
        </w:tc>
        <w:tc>
          <w:tcPr>
            <w:tcW w:w="4235" w:type="dxa"/>
          </w:tcPr>
          <w:p w14:paraId="663979CB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Max. 30 sekund</w:t>
            </w:r>
          </w:p>
        </w:tc>
      </w:tr>
      <w:tr w:rsidR="00845FA1" w:rsidRPr="00C05444" w14:paraId="0A0255C4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1AB54C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35AA0019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Języki opisu strony</w:t>
            </w:r>
          </w:p>
        </w:tc>
        <w:tc>
          <w:tcPr>
            <w:tcW w:w="4235" w:type="dxa"/>
          </w:tcPr>
          <w:p w14:paraId="55D2909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PCL5c, PCL6,  PostScript, PDF</w:t>
            </w:r>
          </w:p>
        </w:tc>
      </w:tr>
      <w:tr w:rsidR="00845FA1" w:rsidRPr="00C05444" w14:paraId="71B1D4DF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A0F04F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3969" w:type="dxa"/>
          </w:tcPr>
          <w:p w14:paraId="372FD1B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Zespół drukowania</w:t>
            </w:r>
          </w:p>
        </w:tc>
        <w:tc>
          <w:tcPr>
            <w:tcW w:w="4235" w:type="dxa"/>
          </w:tcPr>
          <w:p w14:paraId="408CB969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Dupleks mechaniczny</w:t>
            </w:r>
          </w:p>
        </w:tc>
      </w:tr>
      <w:tr w:rsidR="00845FA1" w:rsidRPr="00C05444" w14:paraId="0DCEEA68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406626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79B927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Podajniki papieru</w:t>
            </w:r>
          </w:p>
        </w:tc>
        <w:tc>
          <w:tcPr>
            <w:tcW w:w="4235" w:type="dxa"/>
          </w:tcPr>
          <w:p w14:paraId="464E2D07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Automatyczny (kaseta) </w:t>
            </w:r>
          </w:p>
          <w:p w14:paraId="40224AEC" w14:textId="77777777" w:rsidR="00845FA1" w:rsidRPr="00C05444" w:rsidRDefault="00845FA1" w:rsidP="009F3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Podajnik  na min: 300 arkuszy łącznie; </w:t>
            </w:r>
          </w:p>
          <w:p w14:paraId="7EA1105B" w14:textId="77777777" w:rsidR="00845FA1" w:rsidRPr="00C05444" w:rsidRDefault="00845FA1" w:rsidP="009F3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Podajnik wielofunkcyjny na min  100 arkuszy łącznie;</w:t>
            </w:r>
          </w:p>
          <w:p w14:paraId="03FD5DFC" w14:textId="77777777" w:rsidR="00845FA1" w:rsidRPr="00C05444" w:rsidRDefault="00845FA1" w:rsidP="009F3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Dodatkowe podajniki papieru na min 1500 arkuszy łącznie </w:t>
            </w:r>
          </w:p>
          <w:p w14:paraId="2A0B47D1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5FA1" w:rsidRPr="00845FA1" w14:paraId="767D38E4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6034436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565CC0CE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Interfejsy i złącza</w:t>
            </w:r>
          </w:p>
        </w:tc>
        <w:tc>
          <w:tcPr>
            <w:tcW w:w="4235" w:type="dxa"/>
          </w:tcPr>
          <w:p w14:paraId="3F5D7BF9" w14:textId="77777777" w:rsidR="00845FA1" w:rsidRPr="00C05444" w:rsidRDefault="00845FA1" w:rsidP="009F3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Ethernet 10/100/1000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BaseTX</w:t>
            </w:r>
            <w:proofErr w:type="spellEnd"/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, min. 1 x Port USB 2.0,</w:t>
            </w:r>
          </w:p>
          <w:p w14:paraId="0069D0D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45FA1" w:rsidRPr="00C05444" w14:paraId="71A16AB8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FC87E7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3EF6818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Wspierane systemy operacyjne</w:t>
            </w:r>
          </w:p>
        </w:tc>
        <w:tc>
          <w:tcPr>
            <w:tcW w:w="4235" w:type="dxa"/>
          </w:tcPr>
          <w:p w14:paraId="11D52039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Windows 7(32-bitowy i 64-bitowy), Windows 8(32-bitowy i </w:t>
            </w:r>
          </w:p>
          <w:p w14:paraId="3841D2F2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64-bitowy), Windows 10(32-bitowy i 64-bitowy),</w:t>
            </w:r>
          </w:p>
          <w:p w14:paraId="5046562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Windows Server 2008R2(64-bitowy), Windows Server 2012</w:t>
            </w:r>
          </w:p>
          <w:p w14:paraId="3563A72D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(64-bitowy), Windows Server 2012R2(64-bitowy); Linux PPD; </w:t>
            </w:r>
          </w:p>
          <w:p w14:paraId="4B114C1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Mac OS 10.6.8– 10.7, 10.8, 10.9, 10.10</w:t>
            </w:r>
          </w:p>
        </w:tc>
      </w:tr>
      <w:tr w:rsidR="00845FA1" w:rsidRPr="00C05444" w14:paraId="0BD78276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87F68D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730A53A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Autentykacja</w:t>
            </w:r>
          </w:p>
        </w:tc>
        <w:tc>
          <w:tcPr>
            <w:tcW w:w="4235" w:type="dxa"/>
          </w:tcPr>
          <w:p w14:paraId="6E3895CB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</w:tr>
      <w:tr w:rsidR="00845FA1" w:rsidRPr="00C05444" w14:paraId="483AAEA1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B4AA21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3969" w:type="dxa"/>
          </w:tcPr>
          <w:p w14:paraId="5EEF95D8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Taktowanie procesora</w:t>
            </w:r>
          </w:p>
        </w:tc>
        <w:tc>
          <w:tcPr>
            <w:tcW w:w="4235" w:type="dxa"/>
          </w:tcPr>
          <w:p w14:paraId="285461D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min. 800 MHz</w:t>
            </w:r>
          </w:p>
        </w:tc>
      </w:tr>
      <w:tr w:rsidR="00845FA1" w:rsidRPr="00C05444" w14:paraId="2544727A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4A2671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4DB16942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Pamięć</w:t>
            </w:r>
          </w:p>
        </w:tc>
        <w:tc>
          <w:tcPr>
            <w:tcW w:w="4235" w:type="dxa"/>
          </w:tcPr>
          <w:p w14:paraId="2A1FE94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min. 1 GB</w:t>
            </w:r>
          </w:p>
        </w:tc>
      </w:tr>
      <w:tr w:rsidR="00845FA1" w:rsidRPr="00C05444" w14:paraId="54DAE685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E88291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6BE5E31E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Dysk twardy</w:t>
            </w:r>
          </w:p>
        </w:tc>
        <w:tc>
          <w:tcPr>
            <w:tcW w:w="4235" w:type="dxa"/>
          </w:tcPr>
          <w:p w14:paraId="6D46EC0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min. 250 GB</w:t>
            </w:r>
          </w:p>
        </w:tc>
      </w:tr>
      <w:tr w:rsidR="00845FA1" w:rsidRPr="00C05444" w14:paraId="2C99A8B3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gridSpan w:val="3"/>
          </w:tcPr>
          <w:p w14:paraId="6CCA6BE2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lastRenderedPageBreak/>
              <w:t>Kopiowanie i skanowanie</w:t>
            </w:r>
          </w:p>
        </w:tc>
      </w:tr>
      <w:tr w:rsidR="00845FA1" w:rsidRPr="00C05444" w14:paraId="66FAE2E7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E9AE93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28DB052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Rozdzielczość kopiowania i skanowania</w:t>
            </w:r>
          </w:p>
        </w:tc>
        <w:tc>
          <w:tcPr>
            <w:tcW w:w="4235" w:type="dxa"/>
          </w:tcPr>
          <w:p w14:paraId="7562B65C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min. 600 x 600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</w:rPr>
              <w:t>dpi</w:t>
            </w:r>
            <w:proofErr w:type="spellEnd"/>
          </w:p>
        </w:tc>
      </w:tr>
      <w:tr w:rsidR="00845FA1" w:rsidRPr="00C05444" w14:paraId="48C7C813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DF9EF2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3AE17A6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Szybkość skanowania</w:t>
            </w:r>
          </w:p>
        </w:tc>
        <w:tc>
          <w:tcPr>
            <w:tcW w:w="4235" w:type="dxa"/>
          </w:tcPr>
          <w:p w14:paraId="772104F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min. 50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</w:rPr>
              <w:t>str</w:t>
            </w:r>
            <w:proofErr w:type="spellEnd"/>
            <w:r w:rsidRPr="00C05444">
              <w:rPr>
                <w:rFonts w:ascii="Times New Roman" w:hAnsi="Times New Roman"/>
                <w:sz w:val="22"/>
                <w:szCs w:val="22"/>
              </w:rPr>
              <w:t>/min</w:t>
            </w:r>
          </w:p>
        </w:tc>
      </w:tr>
      <w:tr w:rsidR="00845FA1" w:rsidRPr="00C05444" w14:paraId="4D08E2C9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3536D06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228A5D2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Skanowanie dwustronne</w:t>
            </w:r>
          </w:p>
        </w:tc>
        <w:tc>
          <w:tcPr>
            <w:tcW w:w="4235" w:type="dxa"/>
          </w:tcPr>
          <w:p w14:paraId="3123FF60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</w:tr>
      <w:tr w:rsidR="00845FA1" w:rsidRPr="00C05444" w14:paraId="20B8123B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F11BD9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3969" w:type="dxa"/>
          </w:tcPr>
          <w:p w14:paraId="04C6441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Podawanie dokumentów</w:t>
            </w:r>
          </w:p>
        </w:tc>
        <w:tc>
          <w:tcPr>
            <w:tcW w:w="4235" w:type="dxa"/>
          </w:tcPr>
          <w:p w14:paraId="452E6A7D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Automatyczny podajnik dokumentów wraz z </w:t>
            </w:r>
            <w:proofErr w:type="spellStart"/>
            <w:r w:rsidRPr="00C05444">
              <w:rPr>
                <w:rFonts w:ascii="Times New Roman" w:hAnsi="Times New Roman"/>
                <w:sz w:val="22"/>
                <w:szCs w:val="22"/>
              </w:rPr>
              <w:t>duplexem</w:t>
            </w:r>
            <w:proofErr w:type="spellEnd"/>
            <w:r w:rsidRPr="00C05444">
              <w:rPr>
                <w:rFonts w:ascii="Times New Roman" w:hAnsi="Times New Roman"/>
                <w:sz w:val="22"/>
                <w:szCs w:val="22"/>
              </w:rPr>
              <w:t xml:space="preserve"> na 100 arkuszy, skaner płaski</w:t>
            </w:r>
          </w:p>
        </w:tc>
      </w:tr>
      <w:tr w:rsidR="00845FA1" w:rsidRPr="00C05444" w14:paraId="33E1AC3A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A02C96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2BDB5773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Format</w:t>
            </w:r>
          </w:p>
        </w:tc>
        <w:tc>
          <w:tcPr>
            <w:tcW w:w="4235" w:type="dxa"/>
          </w:tcPr>
          <w:p w14:paraId="18B6B24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A3 – A6 </w:t>
            </w:r>
          </w:p>
        </w:tc>
      </w:tr>
      <w:tr w:rsidR="00845FA1" w:rsidRPr="00C05444" w14:paraId="4A64FEF6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398F885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4E83032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Możliwość skanowania do formatów</w:t>
            </w:r>
          </w:p>
        </w:tc>
        <w:tc>
          <w:tcPr>
            <w:tcW w:w="4235" w:type="dxa"/>
          </w:tcPr>
          <w:p w14:paraId="131C93F6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TIFF, PDF, XPS, </w:t>
            </w:r>
            <w:r w:rsidRPr="00C05444">
              <w:rPr>
                <w:rFonts w:ascii="Times New Roman" w:hAnsi="Times New Roman"/>
                <w:sz w:val="22"/>
                <w:szCs w:val="22"/>
                <w:lang w:val="en-US"/>
              </w:rPr>
              <w:t>JPEG</w:t>
            </w:r>
          </w:p>
        </w:tc>
      </w:tr>
      <w:tr w:rsidR="00845FA1" w:rsidRPr="00C05444" w14:paraId="192A7A19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95FEDB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3969" w:type="dxa"/>
          </w:tcPr>
          <w:p w14:paraId="585EE91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Możliwość skanowania do (usługi)</w:t>
            </w:r>
          </w:p>
        </w:tc>
        <w:tc>
          <w:tcPr>
            <w:tcW w:w="4235" w:type="dxa"/>
          </w:tcPr>
          <w:p w14:paraId="4C20961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FTP, HTTP, E-mail, CIFS, pamięci USB</w:t>
            </w:r>
          </w:p>
        </w:tc>
      </w:tr>
      <w:tr w:rsidR="00845FA1" w:rsidRPr="00C05444" w14:paraId="453A2A10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9ADC17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</w:t>
            </w:r>
          </w:p>
        </w:tc>
        <w:tc>
          <w:tcPr>
            <w:tcW w:w="3969" w:type="dxa"/>
          </w:tcPr>
          <w:p w14:paraId="08FA0B04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Czas wykonania pierwszej kopii </w:t>
            </w:r>
          </w:p>
        </w:tc>
        <w:tc>
          <w:tcPr>
            <w:tcW w:w="4235" w:type="dxa"/>
          </w:tcPr>
          <w:p w14:paraId="7B8555D1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min. 15 sekund</w:t>
            </w:r>
          </w:p>
        </w:tc>
      </w:tr>
      <w:tr w:rsidR="00845FA1" w:rsidRPr="00C05444" w14:paraId="009D2867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6C7A75" w14:textId="77777777" w:rsidR="00845FA1" w:rsidRPr="00C05444" w:rsidDel="00E13B2C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</w:t>
            </w:r>
          </w:p>
        </w:tc>
        <w:tc>
          <w:tcPr>
            <w:tcW w:w="3969" w:type="dxa"/>
          </w:tcPr>
          <w:p w14:paraId="53A2C1C1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Szybkość kopiowania</w:t>
            </w:r>
          </w:p>
        </w:tc>
        <w:tc>
          <w:tcPr>
            <w:tcW w:w="4235" w:type="dxa"/>
          </w:tcPr>
          <w:p w14:paraId="25EFEE7E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min. 35  kopii/min.</w:t>
            </w:r>
          </w:p>
        </w:tc>
      </w:tr>
      <w:tr w:rsidR="00845FA1" w:rsidRPr="00C05444" w14:paraId="6C31BCBF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23959E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3969" w:type="dxa"/>
          </w:tcPr>
          <w:p w14:paraId="782F8997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Zmniejszanie/powiększanie kopii</w:t>
            </w:r>
            <w:r w:rsidRPr="00C05444" w:rsidDel="00E13B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35" w:type="dxa"/>
          </w:tcPr>
          <w:p w14:paraId="52BE5E3A" w14:textId="77777777" w:rsidR="00845FA1" w:rsidRPr="00C05444" w:rsidRDefault="00845FA1" w:rsidP="009F3C7B">
            <w:pPr>
              <w:tabs>
                <w:tab w:val="left" w:pos="10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Zoom 25-400%</w:t>
            </w:r>
          </w:p>
        </w:tc>
      </w:tr>
      <w:tr w:rsidR="00845FA1" w:rsidRPr="00C05444" w14:paraId="12C0D38B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gridSpan w:val="3"/>
          </w:tcPr>
          <w:p w14:paraId="4B22D7E2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Bezpieczeństwo</w:t>
            </w:r>
          </w:p>
        </w:tc>
      </w:tr>
      <w:tr w:rsidR="00845FA1" w:rsidRPr="00C05444" w14:paraId="32FAF460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803831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</w:t>
            </w:r>
          </w:p>
        </w:tc>
        <w:tc>
          <w:tcPr>
            <w:tcW w:w="3969" w:type="dxa"/>
          </w:tcPr>
          <w:p w14:paraId="73F86838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Uwierzytelnianie użytkowników</w:t>
            </w:r>
          </w:p>
        </w:tc>
        <w:tc>
          <w:tcPr>
            <w:tcW w:w="4235" w:type="dxa"/>
          </w:tcPr>
          <w:p w14:paraId="1BC323E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sz w:val="22"/>
                <w:szCs w:val="22"/>
              </w:rPr>
            </w:pPr>
            <w:r w:rsidRPr="00C05444">
              <w:rPr>
                <w:rFonts w:ascii="Times New Roman" w:eastAsia="Arial" w:hAnsi="Times New Roman"/>
                <w:sz w:val="22"/>
                <w:szCs w:val="22"/>
              </w:rPr>
              <w:t xml:space="preserve">Uwierzytelnienia użytkownika za pomocą: </w:t>
            </w:r>
          </w:p>
          <w:p w14:paraId="28463768" w14:textId="77777777" w:rsidR="00845FA1" w:rsidRPr="00C05444" w:rsidRDefault="00845FA1" w:rsidP="00845FA1">
            <w:pPr>
              <w:pStyle w:val="Akapitzlist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  <w:lang w:val="en-US"/>
              </w:rPr>
            </w:pPr>
            <w:r w:rsidRPr="00C05444">
              <w:rPr>
                <w:rFonts w:eastAsia="Arial"/>
                <w:sz w:val="22"/>
                <w:szCs w:val="22"/>
                <w:lang w:val="en-US"/>
              </w:rPr>
              <w:t>PIN-u,</w:t>
            </w:r>
          </w:p>
          <w:p w14:paraId="28C8515F" w14:textId="77777777" w:rsidR="00845FA1" w:rsidRPr="00C05444" w:rsidRDefault="00845FA1" w:rsidP="00845FA1">
            <w:pPr>
              <w:pStyle w:val="Akapitzlist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  <w:lang w:val="en-US"/>
              </w:rPr>
            </w:pPr>
            <w:proofErr w:type="spellStart"/>
            <w:r w:rsidRPr="00C05444">
              <w:rPr>
                <w:rFonts w:eastAsia="Arial"/>
                <w:sz w:val="22"/>
                <w:szCs w:val="22"/>
                <w:lang w:val="en-US"/>
              </w:rPr>
              <w:t>loginu</w:t>
            </w:r>
            <w:proofErr w:type="spellEnd"/>
            <w:r w:rsidRPr="00C05444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444">
              <w:rPr>
                <w:rFonts w:eastAsia="Arial"/>
                <w:sz w:val="22"/>
                <w:szCs w:val="22"/>
                <w:lang w:val="en-US"/>
              </w:rPr>
              <w:t>i</w:t>
            </w:r>
            <w:proofErr w:type="spellEnd"/>
            <w:r w:rsidRPr="00C05444">
              <w:rPr>
                <w:rFonts w:eastAsia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5444">
              <w:rPr>
                <w:rFonts w:eastAsia="Arial"/>
                <w:sz w:val="22"/>
                <w:szCs w:val="22"/>
                <w:lang w:val="en-US"/>
              </w:rPr>
              <w:t>hasła</w:t>
            </w:r>
            <w:proofErr w:type="spellEnd"/>
            <w:r w:rsidRPr="00C05444">
              <w:rPr>
                <w:rFonts w:eastAsia="Arial"/>
                <w:sz w:val="22"/>
                <w:szCs w:val="22"/>
                <w:lang w:val="en-US"/>
              </w:rPr>
              <w:t xml:space="preserve"> (Active Directory), </w:t>
            </w:r>
          </w:p>
          <w:p w14:paraId="27E67305" w14:textId="77777777" w:rsidR="00845FA1" w:rsidRPr="00C05444" w:rsidRDefault="00845FA1" w:rsidP="00845FA1">
            <w:pPr>
              <w:pStyle w:val="Akapitzlist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sz w:val="22"/>
                <w:szCs w:val="22"/>
              </w:rPr>
            </w:pPr>
            <w:r w:rsidRPr="00C05444">
              <w:rPr>
                <w:rFonts w:eastAsia="Arial"/>
                <w:sz w:val="22"/>
                <w:szCs w:val="22"/>
              </w:rPr>
              <w:t xml:space="preserve">karty HID. </w:t>
            </w:r>
          </w:p>
          <w:p w14:paraId="4ED7418F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eastAsia="Arial" w:hAnsi="Times New Roman"/>
                <w:sz w:val="22"/>
                <w:szCs w:val="22"/>
              </w:rPr>
              <w:t>We wszystkich urządzeniach czytnik kart zbliżeniowych HID wbudowany w urządzenie umożliwiający realizację usługi uwierzytelniania. Zamawiający nie dopuszcza zastosowania zewnętrznych czytników kart.</w:t>
            </w:r>
          </w:p>
        </w:tc>
      </w:tr>
      <w:tr w:rsidR="00845FA1" w:rsidRPr="00C05444" w14:paraId="02255A5E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7DD027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</w:t>
            </w:r>
          </w:p>
        </w:tc>
        <w:tc>
          <w:tcPr>
            <w:tcW w:w="3969" w:type="dxa"/>
          </w:tcPr>
          <w:p w14:paraId="55A75ABB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Zaawansowane funkcje sieci oraz bezpieczeństwo</w:t>
            </w:r>
          </w:p>
        </w:tc>
        <w:tc>
          <w:tcPr>
            <w:tcW w:w="4235" w:type="dxa"/>
          </w:tcPr>
          <w:p w14:paraId="1050ADB9" w14:textId="77777777" w:rsidR="00845FA1" w:rsidRPr="00C05444" w:rsidRDefault="00845FA1" w:rsidP="009F3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 xml:space="preserve">Filtrowanie IP, filtrowanie MAC, SSL/TLS, EAP(IEEE802.1X), </w:t>
            </w:r>
          </w:p>
        </w:tc>
      </w:tr>
      <w:tr w:rsidR="00845FA1" w:rsidRPr="00C05444" w14:paraId="7E0645B5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08788D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5605A01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Materiały eksploatacyjne</w:t>
            </w:r>
          </w:p>
        </w:tc>
        <w:tc>
          <w:tcPr>
            <w:tcW w:w="4235" w:type="dxa"/>
          </w:tcPr>
          <w:p w14:paraId="30DBDEFC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Wraz z urządzeniem materiały eksploatacyjne pozwalające na wydrukowanie 12 000 mono i 6000 kolor przy pokryciu 5%</w:t>
            </w:r>
          </w:p>
        </w:tc>
      </w:tr>
      <w:tr w:rsidR="00845FA1" w:rsidRPr="00C05444" w14:paraId="78E35F49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2" w:type="dxa"/>
            <w:gridSpan w:val="3"/>
          </w:tcPr>
          <w:p w14:paraId="51AD1AA0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Wymagania dodatkowe</w:t>
            </w:r>
          </w:p>
        </w:tc>
      </w:tr>
      <w:tr w:rsidR="00845FA1" w:rsidRPr="00C05444" w14:paraId="65C32912" w14:textId="77777777" w:rsidTr="009F3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CB7AB1" w14:textId="77777777" w:rsidR="00845FA1" w:rsidRPr="00C05444" w:rsidRDefault="00845FA1" w:rsidP="009F3C7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Pr="00C054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2A2EA5DA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Mobilność urządzenia</w:t>
            </w:r>
          </w:p>
        </w:tc>
        <w:tc>
          <w:tcPr>
            <w:tcW w:w="4235" w:type="dxa"/>
          </w:tcPr>
          <w:p w14:paraId="5A9D75F5" w14:textId="77777777" w:rsidR="00845FA1" w:rsidRPr="00C05444" w:rsidRDefault="00845FA1" w:rsidP="009F3C7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C05444">
              <w:rPr>
                <w:rFonts w:ascii="Times New Roman" w:hAnsi="Times New Roman"/>
                <w:sz w:val="22"/>
                <w:szCs w:val="22"/>
              </w:rPr>
              <w:t>Podstawa na kółkach</w:t>
            </w:r>
          </w:p>
        </w:tc>
      </w:tr>
    </w:tbl>
    <w:p w14:paraId="0B0B750E" w14:textId="77777777" w:rsidR="00845FA1" w:rsidRPr="00C05444" w:rsidRDefault="00845FA1" w:rsidP="00845FA1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51964193" w14:textId="77777777" w:rsidR="00845FA1" w:rsidRDefault="00845FA1" w:rsidP="00845FA1">
      <w:pPr>
        <w:spacing w:line="240" w:lineRule="auto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0C5E73AE" w14:textId="77777777" w:rsidR="00845FA1" w:rsidRPr="00B76C8C" w:rsidRDefault="00845FA1" w:rsidP="00845FA1">
      <w:pPr>
        <w:spacing w:line="276" w:lineRule="auto"/>
        <w:ind w:left="720"/>
        <w:jc w:val="left"/>
        <w:rPr>
          <w:rFonts w:ascii="Times New Roman" w:hAnsi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88946F" w14:textId="77777777" w:rsidR="00845FA1" w:rsidRPr="00B76C8C" w:rsidRDefault="00845FA1" w:rsidP="00845FA1">
      <w:pPr>
        <w:spacing w:line="276" w:lineRule="auto"/>
        <w:ind w:left="5672" w:firstLine="709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B76C8C">
        <w:rPr>
          <w:rFonts w:ascii="Times New Roman" w:hAnsi="Times New Roman"/>
          <w:b/>
          <w:sz w:val="22"/>
          <w:szCs w:val="22"/>
        </w:rPr>
        <w:t>ZAŁĄCZNIK NR 2</w:t>
      </w:r>
    </w:p>
    <w:p w14:paraId="78B31EF8" w14:textId="77777777" w:rsidR="00845FA1" w:rsidRPr="00B76C8C" w:rsidRDefault="00845FA1" w:rsidP="00845FA1">
      <w:pPr>
        <w:spacing w:line="276" w:lineRule="auto"/>
        <w:jc w:val="right"/>
        <w:outlineLvl w:val="0"/>
        <w:rPr>
          <w:rFonts w:ascii="Times New Roman" w:hAnsi="Times New Roman"/>
          <w:b/>
          <w:sz w:val="22"/>
          <w:szCs w:val="22"/>
        </w:rPr>
      </w:pPr>
      <w:r w:rsidRPr="00B76C8C">
        <w:rPr>
          <w:rFonts w:ascii="Times New Roman" w:hAnsi="Times New Roman"/>
          <w:b/>
          <w:sz w:val="22"/>
          <w:szCs w:val="22"/>
        </w:rPr>
        <w:t>do umowy ……………..</w:t>
      </w:r>
    </w:p>
    <w:p w14:paraId="0AB7F639" w14:textId="77777777" w:rsidR="00845FA1" w:rsidRPr="00B76C8C" w:rsidRDefault="00845FA1" w:rsidP="00845FA1">
      <w:pPr>
        <w:spacing w:line="276" w:lineRule="auto"/>
        <w:jc w:val="right"/>
        <w:outlineLvl w:val="0"/>
        <w:rPr>
          <w:rFonts w:ascii="Times New Roman" w:hAnsi="Times New Roman"/>
          <w:b/>
          <w:sz w:val="22"/>
          <w:szCs w:val="22"/>
        </w:rPr>
      </w:pPr>
      <w:r w:rsidRPr="00B76C8C">
        <w:rPr>
          <w:rFonts w:ascii="Times New Roman" w:hAnsi="Times New Roman"/>
          <w:b/>
          <w:sz w:val="22"/>
          <w:szCs w:val="22"/>
        </w:rPr>
        <w:t>z dnia ………………….</w:t>
      </w:r>
    </w:p>
    <w:p w14:paraId="4E6DB25C" w14:textId="77777777" w:rsidR="00845FA1" w:rsidRPr="00B76C8C" w:rsidRDefault="00845FA1" w:rsidP="00845FA1">
      <w:pPr>
        <w:spacing w:line="276" w:lineRule="auto"/>
        <w:jc w:val="right"/>
        <w:outlineLvl w:val="0"/>
        <w:rPr>
          <w:rFonts w:ascii="Times New Roman" w:hAnsi="Times New Roman"/>
          <w:b/>
          <w:sz w:val="22"/>
          <w:szCs w:val="22"/>
        </w:rPr>
      </w:pPr>
    </w:p>
    <w:p w14:paraId="61606277" w14:textId="77777777" w:rsidR="00845FA1" w:rsidRPr="00B76C8C" w:rsidRDefault="00845FA1" w:rsidP="00845FA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2"/>
          <w:szCs w:val="22"/>
        </w:rPr>
      </w:pPr>
      <w:r w:rsidRPr="00B76C8C">
        <w:rPr>
          <w:rFonts w:ascii="Times New Roman" w:hAnsi="Times New Roman"/>
          <w:b/>
          <w:sz w:val="22"/>
          <w:szCs w:val="22"/>
        </w:rPr>
        <w:t xml:space="preserve">Wymagania </w:t>
      </w:r>
      <w:r>
        <w:rPr>
          <w:rFonts w:ascii="Times New Roman" w:hAnsi="Times New Roman"/>
          <w:b/>
          <w:sz w:val="22"/>
          <w:szCs w:val="22"/>
        </w:rPr>
        <w:t xml:space="preserve">minimalne </w:t>
      </w:r>
      <w:r w:rsidRPr="00B76C8C">
        <w:rPr>
          <w:rFonts w:ascii="Times New Roman" w:hAnsi="Times New Roman"/>
          <w:b/>
          <w:sz w:val="22"/>
          <w:szCs w:val="22"/>
        </w:rPr>
        <w:t xml:space="preserve">dotyczące </w:t>
      </w:r>
      <w:r>
        <w:rPr>
          <w:rFonts w:ascii="Times New Roman" w:hAnsi="Times New Roman"/>
          <w:b/>
          <w:sz w:val="22"/>
          <w:szCs w:val="22"/>
        </w:rPr>
        <w:t>S</w:t>
      </w:r>
      <w:r w:rsidRPr="00B76C8C">
        <w:rPr>
          <w:rFonts w:ascii="Times New Roman" w:hAnsi="Times New Roman"/>
          <w:b/>
          <w:sz w:val="22"/>
          <w:szCs w:val="22"/>
        </w:rPr>
        <w:t>ystemu:</w:t>
      </w:r>
    </w:p>
    <w:p w14:paraId="49AE506A" w14:textId="77777777" w:rsidR="00845FA1" w:rsidRPr="00B76C8C" w:rsidRDefault="00845FA1" w:rsidP="00845FA1">
      <w:pPr>
        <w:numPr>
          <w:ilvl w:val="0"/>
          <w:numId w:val="5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B76C8C">
        <w:rPr>
          <w:rFonts w:ascii="Times New Roman" w:hAnsi="Times New Roman"/>
          <w:b/>
          <w:sz w:val="22"/>
          <w:szCs w:val="22"/>
        </w:rPr>
        <w:t>Zakres dostępu do urządzeń Typu 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 w:rsidRPr="00B76C8C">
        <w:rPr>
          <w:rFonts w:ascii="Times New Roman" w:hAnsi="Times New Roman"/>
          <w:b/>
          <w:sz w:val="22"/>
          <w:szCs w:val="22"/>
        </w:rPr>
        <w:t>II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B76C8C">
        <w:rPr>
          <w:rFonts w:ascii="Times New Roman" w:hAnsi="Times New Roman"/>
          <w:b/>
          <w:sz w:val="22"/>
          <w:szCs w:val="22"/>
        </w:rPr>
        <w:t>dostarczonych przez Wykonawcę:</w:t>
      </w:r>
    </w:p>
    <w:p w14:paraId="3F4FBC8A" w14:textId="77777777" w:rsidR="00845FA1" w:rsidRPr="00B76C8C" w:rsidRDefault="00845FA1" w:rsidP="00845FA1">
      <w:pPr>
        <w:numPr>
          <w:ilvl w:val="0"/>
          <w:numId w:val="7"/>
        </w:numPr>
        <w:spacing w:line="276" w:lineRule="auto"/>
        <w:ind w:left="1134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odblokowanie dostępu do funkcji urządzeń realizowane za pomocą kart zbliżeniowych będących w posiadaniu przez użytkowników systemów informatycznych Ministerstwa Środowiska (karty HID);</w:t>
      </w:r>
    </w:p>
    <w:p w14:paraId="7100BF4A" w14:textId="77777777" w:rsidR="00845FA1" w:rsidRDefault="00845FA1" w:rsidP="00845FA1">
      <w:pPr>
        <w:numPr>
          <w:ilvl w:val="0"/>
          <w:numId w:val="7"/>
        </w:numPr>
        <w:spacing w:line="276" w:lineRule="auto"/>
        <w:ind w:left="1134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alternatywna metoda autoryzacji poprzez podanie loginu i hasła na pulpicie maszyny</w:t>
      </w:r>
      <w:r>
        <w:rPr>
          <w:rFonts w:ascii="Times New Roman" w:hAnsi="Times New Roman"/>
          <w:sz w:val="22"/>
          <w:szCs w:val="22"/>
        </w:rPr>
        <w:t>,</w:t>
      </w:r>
    </w:p>
    <w:p w14:paraId="44B76CD3" w14:textId="77777777" w:rsidR="00845FA1" w:rsidRPr="00B76C8C" w:rsidRDefault="00845FA1" w:rsidP="00845FA1">
      <w:pPr>
        <w:numPr>
          <w:ilvl w:val="0"/>
          <w:numId w:val="7"/>
        </w:numPr>
        <w:spacing w:line="276" w:lineRule="auto"/>
        <w:ind w:left="113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alternatywna metoda autoryzacji poprzez podanie unikalnego kodu PIN.</w:t>
      </w:r>
    </w:p>
    <w:p w14:paraId="4BD6A6B4" w14:textId="77777777" w:rsidR="00845FA1" w:rsidRPr="00B76C8C" w:rsidRDefault="00845FA1" w:rsidP="00845FA1">
      <w:pPr>
        <w:numPr>
          <w:ilvl w:val="0"/>
          <w:numId w:val="5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B76C8C">
        <w:rPr>
          <w:rFonts w:ascii="Times New Roman" w:hAnsi="Times New Roman"/>
          <w:b/>
          <w:sz w:val="22"/>
          <w:szCs w:val="22"/>
        </w:rPr>
        <w:t>Zakres obsługi i funkcjonalności:</w:t>
      </w:r>
    </w:p>
    <w:p w14:paraId="04C62F3F" w14:textId="77777777" w:rsidR="00845FA1" w:rsidRPr="00B76C8C" w:rsidRDefault="00845FA1" w:rsidP="00845FA1">
      <w:pPr>
        <w:numPr>
          <w:ilvl w:val="1"/>
          <w:numId w:val="5"/>
        </w:numPr>
        <w:spacing w:line="276" w:lineRule="auto"/>
        <w:ind w:left="1080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odbioru wydruków z dowolnie wybranego urządzenia, przy którym następuje autoryzacja za pomocą karty zbliżeniowej</w:t>
      </w:r>
      <w:r>
        <w:rPr>
          <w:rFonts w:ascii="Times New Roman" w:hAnsi="Times New Roman"/>
          <w:sz w:val="22"/>
          <w:szCs w:val="22"/>
        </w:rPr>
        <w:t xml:space="preserve"> lub loginu i hasła lub poprzez podanie unikalnego kodu PIN</w:t>
      </w:r>
      <w:r w:rsidRPr="00B76C8C">
        <w:rPr>
          <w:rFonts w:ascii="Times New Roman" w:hAnsi="Times New Roman"/>
          <w:sz w:val="22"/>
          <w:szCs w:val="22"/>
        </w:rPr>
        <w:t xml:space="preserve"> (wydruk podążający);</w:t>
      </w:r>
    </w:p>
    <w:p w14:paraId="420F2DEC" w14:textId="77777777" w:rsidR="00845FA1" w:rsidRPr="00B76C8C" w:rsidRDefault="00845FA1" w:rsidP="00845FA1">
      <w:pPr>
        <w:numPr>
          <w:ilvl w:val="1"/>
          <w:numId w:val="5"/>
        </w:numPr>
        <w:spacing w:line="276" w:lineRule="auto"/>
        <w:ind w:left="1080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każdy użytkownik z panelu operatora urządzenia </w:t>
      </w:r>
      <w:r>
        <w:rPr>
          <w:rFonts w:ascii="Times New Roman" w:hAnsi="Times New Roman"/>
          <w:sz w:val="22"/>
          <w:szCs w:val="22"/>
        </w:rPr>
        <w:t>musi mieć możliwość</w:t>
      </w:r>
      <w:r w:rsidRPr="00B76C8C">
        <w:rPr>
          <w:rFonts w:ascii="Times New Roman" w:hAnsi="Times New Roman"/>
          <w:sz w:val="22"/>
          <w:szCs w:val="22"/>
        </w:rPr>
        <w:t xml:space="preserve"> sprawdz</w:t>
      </w:r>
      <w:r>
        <w:rPr>
          <w:rFonts w:ascii="Times New Roman" w:hAnsi="Times New Roman"/>
          <w:sz w:val="22"/>
          <w:szCs w:val="22"/>
        </w:rPr>
        <w:t>enia</w:t>
      </w:r>
      <w:r w:rsidRPr="00B76C8C">
        <w:rPr>
          <w:rFonts w:ascii="Times New Roman" w:hAnsi="Times New Roman"/>
          <w:sz w:val="22"/>
          <w:szCs w:val="22"/>
        </w:rPr>
        <w:t xml:space="preserve"> kolejk</w:t>
      </w:r>
      <w:r>
        <w:rPr>
          <w:rFonts w:ascii="Times New Roman" w:hAnsi="Times New Roman"/>
          <w:sz w:val="22"/>
          <w:szCs w:val="22"/>
        </w:rPr>
        <w:t>i</w:t>
      </w:r>
      <w:r w:rsidRPr="00B76C8C">
        <w:rPr>
          <w:rFonts w:ascii="Times New Roman" w:hAnsi="Times New Roman"/>
          <w:sz w:val="22"/>
          <w:szCs w:val="22"/>
        </w:rPr>
        <w:t xml:space="preserve"> wysłanych przez siebie wydruków i zarządzać nią:</w:t>
      </w:r>
    </w:p>
    <w:p w14:paraId="5B618CC0" w14:textId="77777777" w:rsidR="00845FA1" w:rsidRPr="00B76C8C" w:rsidRDefault="00845FA1" w:rsidP="00845FA1">
      <w:pPr>
        <w:numPr>
          <w:ilvl w:val="2"/>
          <w:numId w:val="1"/>
        </w:numPr>
        <w:tabs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kasować lub zwalniać zdalnie wydruki,</w:t>
      </w:r>
    </w:p>
    <w:p w14:paraId="48618FAB" w14:textId="77777777" w:rsidR="00845FA1" w:rsidRPr="00B76C8C" w:rsidRDefault="00845FA1" w:rsidP="00845FA1">
      <w:pPr>
        <w:numPr>
          <w:ilvl w:val="2"/>
          <w:numId w:val="1"/>
        </w:numPr>
        <w:tabs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zwalniać wydruki z zatrzymaniem kopii na serwerze (w kolejce);</w:t>
      </w:r>
    </w:p>
    <w:p w14:paraId="61D17EDE" w14:textId="77777777" w:rsidR="00845FA1" w:rsidRPr="00B76C8C" w:rsidRDefault="00845FA1" w:rsidP="00845FA1">
      <w:pPr>
        <w:numPr>
          <w:ilvl w:val="1"/>
          <w:numId w:val="5"/>
        </w:numPr>
        <w:tabs>
          <w:tab w:val="left" w:pos="993"/>
        </w:tabs>
        <w:spacing w:line="276" w:lineRule="auto"/>
        <w:ind w:left="1134" w:hanging="414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funkcje skanowania:</w:t>
      </w:r>
    </w:p>
    <w:p w14:paraId="3CFCEC21" w14:textId="77777777" w:rsidR="00845FA1" w:rsidRPr="00B76C8C" w:rsidRDefault="00845FA1" w:rsidP="00845FA1">
      <w:pPr>
        <w:numPr>
          <w:ilvl w:val="2"/>
          <w:numId w:val="2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współpraca z urządzeniami wielofunkcyjnymi bez konieczności stosowania dodatkowych wyświetlaczy bądź komputerów,</w:t>
      </w:r>
    </w:p>
    <w:p w14:paraId="4DFB93E4" w14:textId="77777777" w:rsidR="00845FA1" w:rsidRPr="00B76C8C" w:rsidRDefault="00845FA1" w:rsidP="00845FA1">
      <w:pPr>
        <w:numPr>
          <w:ilvl w:val="2"/>
          <w:numId w:val="2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możliwość zapisywania skanowanego dokumentu na dysku </w:t>
      </w:r>
      <w:r>
        <w:rPr>
          <w:rFonts w:ascii="Times New Roman" w:hAnsi="Times New Roman"/>
          <w:sz w:val="22"/>
          <w:szCs w:val="22"/>
        </w:rPr>
        <w:t>sieciowym profilu</w:t>
      </w:r>
      <w:r w:rsidRPr="00B76C8C">
        <w:rPr>
          <w:rFonts w:ascii="Times New Roman" w:hAnsi="Times New Roman"/>
          <w:sz w:val="22"/>
          <w:szCs w:val="22"/>
        </w:rPr>
        <w:t xml:space="preserve"> zalogowanego użytkownika,</w:t>
      </w:r>
    </w:p>
    <w:p w14:paraId="47656CDE" w14:textId="77777777" w:rsidR="00845FA1" w:rsidRPr="00B76C8C" w:rsidRDefault="00845FA1" w:rsidP="00845FA1">
      <w:pPr>
        <w:numPr>
          <w:ilvl w:val="2"/>
          <w:numId w:val="2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możliwość </w:t>
      </w:r>
      <w:r>
        <w:rPr>
          <w:rFonts w:ascii="Times New Roman" w:hAnsi="Times New Roman"/>
          <w:sz w:val="22"/>
          <w:szCs w:val="22"/>
        </w:rPr>
        <w:t>wysyłania</w:t>
      </w:r>
      <w:r w:rsidRPr="00B76C8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skanowanych </w:t>
      </w:r>
      <w:r w:rsidRPr="00B76C8C">
        <w:rPr>
          <w:rFonts w:ascii="Times New Roman" w:hAnsi="Times New Roman"/>
          <w:sz w:val="22"/>
          <w:szCs w:val="22"/>
        </w:rPr>
        <w:t xml:space="preserve">dokumentów </w:t>
      </w:r>
      <w:r>
        <w:rPr>
          <w:rFonts w:ascii="Times New Roman" w:hAnsi="Times New Roman"/>
          <w:sz w:val="22"/>
          <w:szCs w:val="22"/>
        </w:rPr>
        <w:t>na adres e-mail zalogowanego użytkownika</w:t>
      </w:r>
      <w:r w:rsidRPr="00B76C8C">
        <w:rPr>
          <w:rFonts w:ascii="Times New Roman" w:hAnsi="Times New Roman"/>
          <w:sz w:val="22"/>
          <w:szCs w:val="22"/>
        </w:rPr>
        <w:t>,</w:t>
      </w:r>
    </w:p>
    <w:p w14:paraId="190E4EBA" w14:textId="77777777" w:rsidR="00845FA1" w:rsidRPr="00B76C8C" w:rsidRDefault="00845FA1" w:rsidP="00845FA1">
      <w:pPr>
        <w:numPr>
          <w:ilvl w:val="2"/>
          <w:numId w:val="2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możliwość drukowania skanowanych dokumentów</w:t>
      </w:r>
      <w:r>
        <w:rPr>
          <w:rFonts w:ascii="Times New Roman" w:hAnsi="Times New Roman"/>
          <w:sz w:val="22"/>
          <w:szCs w:val="22"/>
        </w:rPr>
        <w:t xml:space="preserve"> (funkcja kopiowania)</w:t>
      </w:r>
      <w:r w:rsidRPr="00B76C8C">
        <w:rPr>
          <w:rFonts w:ascii="Times New Roman" w:hAnsi="Times New Roman"/>
          <w:sz w:val="22"/>
          <w:szCs w:val="22"/>
        </w:rPr>
        <w:t>,</w:t>
      </w:r>
    </w:p>
    <w:p w14:paraId="54EEF363" w14:textId="77777777" w:rsidR="00845FA1" w:rsidRPr="00B76C8C" w:rsidRDefault="00845FA1" w:rsidP="00845FA1">
      <w:pPr>
        <w:numPr>
          <w:ilvl w:val="2"/>
          <w:numId w:val="2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wprowadzanie dodatkowych danych do skanowanego dokumentu na pulpicie urządzenia takich jak: nazwa pliku, dowolny opis dokumentu wprowadzony </w:t>
      </w:r>
      <w:r w:rsidRPr="00B76C8C">
        <w:rPr>
          <w:rFonts w:ascii="Times New Roman" w:hAnsi="Times New Roman"/>
          <w:sz w:val="22"/>
          <w:szCs w:val="22"/>
        </w:rPr>
        <w:br/>
        <w:t>z klawiatury na pulpicie urządzenia,</w:t>
      </w:r>
    </w:p>
    <w:p w14:paraId="6DFBF12F" w14:textId="77777777" w:rsidR="00845FA1" w:rsidRPr="00B76C8C" w:rsidRDefault="00845FA1" w:rsidP="00845FA1">
      <w:pPr>
        <w:numPr>
          <w:ilvl w:val="2"/>
          <w:numId w:val="2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możliwość wyświetlenia na pulpicie urządzenia interfejsu do obsługi rozszerzonych funkcji skanowania (</w:t>
      </w:r>
      <w:r>
        <w:rPr>
          <w:rFonts w:ascii="Times New Roman" w:hAnsi="Times New Roman"/>
          <w:sz w:val="22"/>
          <w:szCs w:val="22"/>
        </w:rPr>
        <w:t xml:space="preserve">możliwość </w:t>
      </w:r>
      <w:r w:rsidRPr="00B76C8C">
        <w:rPr>
          <w:rFonts w:ascii="Times New Roman" w:hAnsi="Times New Roman"/>
          <w:sz w:val="22"/>
          <w:szCs w:val="22"/>
        </w:rPr>
        <w:t>indywidualne</w:t>
      </w:r>
      <w:r>
        <w:rPr>
          <w:rFonts w:ascii="Times New Roman" w:hAnsi="Times New Roman"/>
          <w:sz w:val="22"/>
          <w:szCs w:val="22"/>
        </w:rPr>
        <w:t>go</w:t>
      </w:r>
      <w:r w:rsidRPr="00B76C8C">
        <w:rPr>
          <w:rFonts w:ascii="Times New Roman" w:hAnsi="Times New Roman"/>
          <w:sz w:val="22"/>
          <w:szCs w:val="22"/>
        </w:rPr>
        <w:t xml:space="preserve"> definiowani</w:t>
      </w:r>
      <w:r>
        <w:rPr>
          <w:rFonts w:ascii="Times New Roman" w:hAnsi="Times New Roman"/>
          <w:sz w:val="22"/>
          <w:szCs w:val="22"/>
        </w:rPr>
        <w:t>a</w:t>
      </w:r>
      <w:r w:rsidRPr="00B76C8C">
        <w:rPr>
          <w:rFonts w:ascii="Times New Roman" w:hAnsi="Times New Roman"/>
          <w:sz w:val="22"/>
          <w:szCs w:val="22"/>
        </w:rPr>
        <w:t xml:space="preserve"> parametrów skanowania niezależnie od parametrów domyślnych);</w:t>
      </w:r>
    </w:p>
    <w:p w14:paraId="75607834" w14:textId="77777777" w:rsidR="00845FA1" w:rsidRPr="00B76C8C" w:rsidRDefault="00845FA1" w:rsidP="00845FA1">
      <w:pPr>
        <w:numPr>
          <w:ilvl w:val="1"/>
          <w:numId w:val="5"/>
        </w:numPr>
        <w:spacing w:line="276" w:lineRule="auto"/>
        <w:ind w:left="993" w:hanging="273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funkcje przetwarzania skanowanych dokumentów:</w:t>
      </w:r>
    </w:p>
    <w:p w14:paraId="10F064E5" w14:textId="77777777" w:rsidR="00845FA1" w:rsidRPr="00B76C8C" w:rsidRDefault="00845FA1" w:rsidP="00845FA1">
      <w:pPr>
        <w:numPr>
          <w:ilvl w:val="2"/>
          <w:numId w:val="3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rozpoznawanie tekstu, przetwarzanie dokumentów do formatów plików takich jak: PDF, PDF przeszukiwany, </w:t>
      </w:r>
      <w:commentRangeStart w:id="1"/>
      <w:proofErr w:type="spellStart"/>
      <w:r w:rsidRPr="00C05444">
        <w:rPr>
          <w:rFonts w:ascii="Times New Roman" w:hAnsi="Times New Roman"/>
          <w:color w:val="FF0000"/>
          <w:sz w:val="22"/>
          <w:szCs w:val="22"/>
        </w:rPr>
        <w:t>doc</w:t>
      </w:r>
      <w:proofErr w:type="spellEnd"/>
      <w:r w:rsidRPr="00C05444">
        <w:rPr>
          <w:rFonts w:ascii="Times New Roman" w:hAnsi="Times New Roman"/>
          <w:color w:val="FF0000"/>
          <w:sz w:val="22"/>
          <w:szCs w:val="22"/>
        </w:rPr>
        <w:t xml:space="preserve">, </w:t>
      </w:r>
      <w:proofErr w:type="spellStart"/>
      <w:r w:rsidRPr="00C05444">
        <w:rPr>
          <w:rFonts w:ascii="Times New Roman" w:hAnsi="Times New Roman"/>
          <w:color w:val="FF0000"/>
          <w:sz w:val="22"/>
          <w:szCs w:val="22"/>
        </w:rPr>
        <w:t>csv</w:t>
      </w:r>
      <w:proofErr w:type="spellEnd"/>
      <w:r w:rsidRPr="00C05444">
        <w:rPr>
          <w:rFonts w:ascii="Times New Roman" w:hAnsi="Times New Roman"/>
          <w:color w:val="FF0000"/>
          <w:sz w:val="22"/>
          <w:szCs w:val="22"/>
        </w:rPr>
        <w:t xml:space="preserve">, </w:t>
      </w:r>
      <w:proofErr w:type="spellStart"/>
      <w:r w:rsidRPr="00C05444">
        <w:rPr>
          <w:rFonts w:ascii="Times New Roman" w:hAnsi="Times New Roman"/>
          <w:color w:val="FF0000"/>
          <w:sz w:val="22"/>
          <w:szCs w:val="22"/>
        </w:rPr>
        <w:t>rtf,xls</w:t>
      </w:r>
      <w:proofErr w:type="spellEnd"/>
      <w:r w:rsidRPr="00C05444">
        <w:rPr>
          <w:rFonts w:ascii="Times New Roman" w:hAnsi="Times New Roman"/>
          <w:color w:val="FF0000"/>
          <w:sz w:val="22"/>
          <w:szCs w:val="22"/>
        </w:rPr>
        <w:t>, txt - OCR z językiem polskim, angielskim</w:t>
      </w:r>
      <w:commentRangeEnd w:id="1"/>
      <w:r>
        <w:rPr>
          <w:rStyle w:val="Odwoaniedokomentarza"/>
        </w:rPr>
        <w:commentReference w:id="1"/>
      </w:r>
      <w:r w:rsidRPr="00B76C8C">
        <w:rPr>
          <w:rFonts w:ascii="Times New Roman" w:hAnsi="Times New Roman"/>
          <w:sz w:val="22"/>
          <w:szCs w:val="22"/>
        </w:rPr>
        <w:t>,</w:t>
      </w:r>
    </w:p>
    <w:p w14:paraId="715B5E5C" w14:textId="77777777" w:rsidR="00845FA1" w:rsidRPr="00B76C8C" w:rsidRDefault="00845FA1" w:rsidP="00845FA1">
      <w:pPr>
        <w:numPr>
          <w:ilvl w:val="2"/>
          <w:numId w:val="3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Wszystkie funkcje OCR muszą być realizowane </w:t>
      </w:r>
      <w:r w:rsidRPr="00B76C8C">
        <w:rPr>
          <w:rFonts w:ascii="Times New Roman" w:hAnsi="Times New Roman"/>
          <w:sz w:val="22"/>
          <w:szCs w:val="22"/>
        </w:rPr>
        <w:t xml:space="preserve">bezobsługowo (bez dodatkowej stacji roboczej), </w:t>
      </w:r>
      <w:r>
        <w:rPr>
          <w:rFonts w:ascii="Times New Roman" w:hAnsi="Times New Roman"/>
          <w:sz w:val="22"/>
          <w:szCs w:val="22"/>
        </w:rPr>
        <w:t>za pośrednictwem</w:t>
      </w:r>
      <w:r w:rsidRPr="00B76C8C">
        <w:rPr>
          <w:rFonts w:ascii="Times New Roman" w:hAnsi="Times New Roman"/>
          <w:sz w:val="22"/>
          <w:szCs w:val="22"/>
        </w:rPr>
        <w:t xml:space="preserve"> oprogramowani</w:t>
      </w:r>
      <w:r>
        <w:rPr>
          <w:rFonts w:ascii="Times New Roman" w:hAnsi="Times New Roman"/>
          <w:sz w:val="22"/>
          <w:szCs w:val="22"/>
        </w:rPr>
        <w:t>a</w:t>
      </w:r>
      <w:r w:rsidRPr="00B76C8C">
        <w:rPr>
          <w:rFonts w:ascii="Times New Roman" w:hAnsi="Times New Roman"/>
          <w:sz w:val="22"/>
          <w:szCs w:val="22"/>
        </w:rPr>
        <w:t xml:space="preserve"> klasy klient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B76C8C">
        <w:rPr>
          <w:rFonts w:ascii="Times New Roman" w:hAnsi="Times New Roman"/>
          <w:sz w:val="22"/>
          <w:szCs w:val="22"/>
        </w:rPr>
        <w:t>- serwer bez limitu liczby użytkowników</w:t>
      </w:r>
      <w:r>
        <w:rPr>
          <w:rFonts w:ascii="Times New Roman" w:hAnsi="Times New Roman"/>
          <w:sz w:val="22"/>
          <w:szCs w:val="22"/>
        </w:rPr>
        <w:t xml:space="preserve">. Zamawiający szacuje, że </w:t>
      </w:r>
      <w:r w:rsidRPr="00B76C8C">
        <w:rPr>
          <w:rFonts w:ascii="Times New Roman" w:hAnsi="Times New Roman"/>
          <w:sz w:val="22"/>
          <w:szCs w:val="22"/>
        </w:rPr>
        <w:t>liczb</w:t>
      </w:r>
      <w:r>
        <w:rPr>
          <w:rFonts w:ascii="Times New Roman" w:hAnsi="Times New Roman"/>
          <w:sz w:val="22"/>
          <w:szCs w:val="22"/>
        </w:rPr>
        <w:t>a</w:t>
      </w:r>
      <w:r w:rsidRPr="00B76C8C">
        <w:rPr>
          <w:rFonts w:ascii="Times New Roman" w:hAnsi="Times New Roman"/>
          <w:sz w:val="22"/>
          <w:szCs w:val="22"/>
        </w:rPr>
        <w:t xml:space="preserve"> dokumentów</w:t>
      </w:r>
      <w:r>
        <w:rPr>
          <w:rFonts w:ascii="Times New Roman" w:hAnsi="Times New Roman"/>
          <w:sz w:val="22"/>
          <w:szCs w:val="22"/>
        </w:rPr>
        <w:t xml:space="preserve"> poddawanych przetwarzaniu OCR w ujęciu rocznym wynosi 250 000</w:t>
      </w:r>
      <w:r w:rsidRPr="00B76C8C">
        <w:rPr>
          <w:rFonts w:ascii="Times New Roman" w:hAnsi="Times New Roman"/>
          <w:sz w:val="22"/>
          <w:szCs w:val="22"/>
        </w:rPr>
        <w:t>,</w:t>
      </w:r>
    </w:p>
    <w:p w14:paraId="593FDFF7" w14:textId="77777777" w:rsidR="00845FA1" w:rsidRPr="00B76C8C" w:rsidRDefault="00845FA1" w:rsidP="00845FA1">
      <w:pPr>
        <w:numPr>
          <w:ilvl w:val="2"/>
          <w:numId w:val="3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oprogramowanie ma być zintegrowane z dostarczonym </w:t>
      </w:r>
      <w:r>
        <w:rPr>
          <w:rFonts w:ascii="Times New Roman" w:hAnsi="Times New Roman"/>
          <w:sz w:val="22"/>
          <w:szCs w:val="22"/>
        </w:rPr>
        <w:t>Sprzętem</w:t>
      </w:r>
      <w:r w:rsidRPr="00B76C8C">
        <w:rPr>
          <w:rFonts w:ascii="Times New Roman" w:hAnsi="Times New Roman"/>
          <w:sz w:val="22"/>
          <w:szCs w:val="22"/>
        </w:rPr>
        <w:t xml:space="preserve"> poprzez powiązanie go z szablonami maszyny,</w:t>
      </w:r>
    </w:p>
    <w:p w14:paraId="027FD9FB" w14:textId="77777777" w:rsidR="00845FA1" w:rsidRPr="00B76C8C" w:rsidRDefault="00845FA1" w:rsidP="00845FA1">
      <w:pPr>
        <w:numPr>
          <w:ilvl w:val="2"/>
          <w:numId w:val="3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wyniki przetwarzania </w:t>
      </w:r>
      <w:r>
        <w:rPr>
          <w:rFonts w:ascii="Times New Roman" w:hAnsi="Times New Roman"/>
          <w:sz w:val="22"/>
          <w:szCs w:val="22"/>
        </w:rPr>
        <w:t xml:space="preserve">OCR </w:t>
      </w:r>
      <w:r w:rsidRPr="00B76C8C">
        <w:rPr>
          <w:rFonts w:ascii="Times New Roman" w:hAnsi="Times New Roman"/>
          <w:sz w:val="22"/>
          <w:szCs w:val="22"/>
        </w:rPr>
        <w:t xml:space="preserve">muszą być dostarczane do prywatnych folderów </w:t>
      </w:r>
      <w:r>
        <w:rPr>
          <w:rFonts w:ascii="Times New Roman" w:hAnsi="Times New Roman"/>
          <w:sz w:val="22"/>
          <w:szCs w:val="22"/>
        </w:rPr>
        <w:t xml:space="preserve">sieciowych </w:t>
      </w:r>
      <w:r w:rsidRPr="00B76C8C">
        <w:rPr>
          <w:rFonts w:ascii="Times New Roman" w:hAnsi="Times New Roman"/>
          <w:sz w:val="22"/>
          <w:szCs w:val="22"/>
        </w:rPr>
        <w:t xml:space="preserve">użytkowników lub </w:t>
      </w:r>
      <w:r>
        <w:rPr>
          <w:rFonts w:ascii="Times New Roman" w:hAnsi="Times New Roman"/>
          <w:sz w:val="22"/>
          <w:szCs w:val="22"/>
        </w:rPr>
        <w:t xml:space="preserve">do </w:t>
      </w:r>
      <w:r w:rsidRPr="00B76C8C">
        <w:rPr>
          <w:rFonts w:ascii="Times New Roman" w:hAnsi="Times New Roman"/>
          <w:sz w:val="22"/>
          <w:szCs w:val="22"/>
        </w:rPr>
        <w:t>inn</w:t>
      </w:r>
      <w:r>
        <w:rPr>
          <w:rFonts w:ascii="Times New Roman" w:hAnsi="Times New Roman"/>
          <w:sz w:val="22"/>
          <w:szCs w:val="22"/>
        </w:rPr>
        <w:t>ych</w:t>
      </w:r>
      <w:r w:rsidRPr="00B76C8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folderów</w:t>
      </w:r>
      <w:r w:rsidRPr="00B76C8C">
        <w:rPr>
          <w:rFonts w:ascii="Times New Roman" w:hAnsi="Times New Roman"/>
          <w:sz w:val="22"/>
          <w:szCs w:val="22"/>
        </w:rPr>
        <w:t>, które mogą być definiowane przez użytkowników systemów informatycznych</w:t>
      </w:r>
      <w:r w:rsidRPr="00B76C8C" w:rsidDel="00963583">
        <w:rPr>
          <w:rFonts w:ascii="Times New Roman" w:hAnsi="Times New Roman"/>
          <w:sz w:val="22"/>
          <w:szCs w:val="22"/>
        </w:rPr>
        <w:t xml:space="preserve"> </w:t>
      </w:r>
      <w:r w:rsidRPr="00B76C8C">
        <w:rPr>
          <w:rFonts w:ascii="Times New Roman" w:hAnsi="Times New Roman"/>
          <w:sz w:val="22"/>
          <w:szCs w:val="22"/>
        </w:rPr>
        <w:t>Zamawiającego.</w:t>
      </w:r>
    </w:p>
    <w:p w14:paraId="7DDA1E17" w14:textId="77777777" w:rsidR="00845FA1" w:rsidRPr="00B76C8C" w:rsidRDefault="00845FA1" w:rsidP="00845FA1">
      <w:pPr>
        <w:numPr>
          <w:ilvl w:val="0"/>
          <w:numId w:val="5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B76C8C">
        <w:rPr>
          <w:rFonts w:ascii="Times New Roman" w:hAnsi="Times New Roman"/>
          <w:b/>
          <w:sz w:val="22"/>
          <w:szCs w:val="22"/>
        </w:rPr>
        <w:t>Zakres zarządzania i raportowania:</w:t>
      </w:r>
    </w:p>
    <w:p w14:paraId="33C14322" w14:textId="77777777" w:rsidR="00845FA1" w:rsidRPr="00B76C8C" w:rsidRDefault="00845FA1" w:rsidP="00845FA1">
      <w:pPr>
        <w:numPr>
          <w:ilvl w:val="1"/>
          <w:numId w:val="5"/>
        </w:numPr>
        <w:spacing w:line="276" w:lineRule="auto"/>
        <w:ind w:left="993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możliwość </w:t>
      </w:r>
      <w:r w:rsidRPr="00B76C8C">
        <w:rPr>
          <w:rFonts w:ascii="Times New Roman" w:hAnsi="Times New Roman"/>
          <w:sz w:val="22"/>
          <w:szCs w:val="22"/>
        </w:rPr>
        <w:t>monitorowani</w:t>
      </w:r>
      <w:r>
        <w:rPr>
          <w:rFonts w:ascii="Times New Roman" w:hAnsi="Times New Roman"/>
          <w:sz w:val="22"/>
          <w:szCs w:val="22"/>
        </w:rPr>
        <w:t>a</w:t>
      </w:r>
      <w:r w:rsidRPr="00B76C8C">
        <w:rPr>
          <w:rFonts w:ascii="Times New Roman" w:hAnsi="Times New Roman"/>
          <w:sz w:val="22"/>
          <w:szCs w:val="22"/>
        </w:rPr>
        <w:t xml:space="preserve"> stanu dostarczonych urządzeń wielofunkcyjnych, a w szczególności:</w:t>
      </w:r>
    </w:p>
    <w:p w14:paraId="1839339D" w14:textId="77777777" w:rsidR="00845FA1" w:rsidRPr="00B76C8C" w:rsidRDefault="00845FA1" w:rsidP="00845FA1">
      <w:pPr>
        <w:numPr>
          <w:ilvl w:val="2"/>
          <w:numId w:val="4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kontrola materiałów eksploatacyjnych (toner, papier) – wysyłanie komunikatów </w:t>
      </w:r>
      <w:r>
        <w:rPr>
          <w:rFonts w:ascii="Times New Roman" w:hAnsi="Times New Roman"/>
          <w:sz w:val="22"/>
          <w:szCs w:val="22"/>
        </w:rPr>
        <w:t xml:space="preserve">poprzez e-mail </w:t>
      </w:r>
      <w:r w:rsidRPr="00B76C8C">
        <w:rPr>
          <w:rFonts w:ascii="Times New Roman" w:hAnsi="Times New Roman"/>
          <w:sz w:val="22"/>
          <w:szCs w:val="22"/>
        </w:rPr>
        <w:t xml:space="preserve">o ich niskim poziomie lub braku; </w:t>
      </w:r>
      <w:r>
        <w:rPr>
          <w:rFonts w:ascii="Times New Roman" w:hAnsi="Times New Roman"/>
          <w:sz w:val="22"/>
          <w:szCs w:val="22"/>
        </w:rPr>
        <w:t xml:space="preserve">możliwość monitorowania on-line za pośrednictwem Systemu oraz poprzez wysyłkę komunikatu </w:t>
      </w:r>
      <w:r w:rsidRPr="00B76C8C">
        <w:rPr>
          <w:rFonts w:ascii="Times New Roman" w:hAnsi="Times New Roman"/>
          <w:sz w:val="22"/>
          <w:szCs w:val="22"/>
        </w:rPr>
        <w:t xml:space="preserve">e-mail </w:t>
      </w:r>
      <w:r>
        <w:rPr>
          <w:rFonts w:ascii="Times New Roman" w:hAnsi="Times New Roman"/>
          <w:sz w:val="22"/>
          <w:szCs w:val="22"/>
        </w:rPr>
        <w:t>na adresy e-mail wskazane przez</w:t>
      </w:r>
      <w:r w:rsidRPr="00B76C8C">
        <w:rPr>
          <w:rFonts w:ascii="Times New Roman" w:hAnsi="Times New Roman"/>
          <w:sz w:val="22"/>
          <w:szCs w:val="22"/>
        </w:rPr>
        <w:t xml:space="preserve"> Zamawiającego</w:t>
      </w:r>
      <w:r>
        <w:rPr>
          <w:rFonts w:ascii="Times New Roman" w:hAnsi="Times New Roman"/>
          <w:sz w:val="22"/>
          <w:szCs w:val="22"/>
        </w:rPr>
        <w:t>,</w:t>
      </w:r>
    </w:p>
    <w:p w14:paraId="657DD3B7" w14:textId="77777777" w:rsidR="00845FA1" w:rsidRPr="00B76C8C" w:rsidRDefault="00845FA1" w:rsidP="00845FA1">
      <w:pPr>
        <w:numPr>
          <w:ilvl w:val="2"/>
          <w:numId w:val="4"/>
        </w:numPr>
        <w:tabs>
          <w:tab w:val="clear" w:pos="2160"/>
          <w:tab w:val="num" w:pos="1418"/>
        </w:tabs>
        <w:spacing w:line="276" w:lineRule="auto"/>
        <w:ind w:left="1418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kontrola zacięć i defektów, z możliwością automatycznego ich zgłaszania e-mailem </w:t>
      </w:r>
      <w:r w:rsidRPr="00B76C8C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na adresy e-mail wskazane</w:t>
      </w:r>
      <w:r w:rsidRPr="00B76C8C">
        <w:rPr>
          <w:rFonts w:ascii="Times New Roman" w:hAnsi="Times New Roman"/>
          <w:sz w:val="22"/>
          <w:szCs w:val="22"/>
        </w:rPr>
        <w:t xml:space="preserve"> przez Zamawiającego;</w:t>
      </w:r>
    </w:p>
    <w:p w14:paraId="273010D6" w14:textId="77777777" w:rsidR="00845FA1" w:rsidRPr="00B76C8C" w:rsidRDefault="00845FA1" w:rsidP="00845FA1">
      <w:pPr>
        <w:numPr>
          <w:ilvl w:val="1"/>
          <w:numId w:val="5"/>
        </w:numPr>
        <w:spacing w:line="276" w:lineRule="auto"/>
        <w:ind w:left="1080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automatyczne tworzenie szczegółowych raportów ilościowych, wartościowych z podziałem na departamenty i użytkowników; </w:t>
      </w:r>
    </w:p>
    <w:p w14:paraId="7A02B728" w14:textId="77777777" w:rsidR="00845FA1" w:rsidRPr="00B76C8C" w:rsidRDefault="00845FA1" w:rsidP="00845FA1">
      <w:pPr>
        <w:numPr>
          <w:ilvl w:val="1"/>
          <w:numId w:val="5"/>
        </w:numPr>
        <w:spacing w:line="276" w:lineRule="auto"/>
        <w:ind w:left="1080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możliwość tworzenia raportów zagnieżdżonych tj. obejmujących całą strukturę Zamawiającego - poszczególne departamenty jak również struktury podrzędne</w:t>
      </w:r>
      <w:r>
        <w:rPr>
          <w:rFonts w:ascii="Times New Roman" w:hAnsi="Times New Roman"/>
          <w:sz w:val="22"/>
          <w:szCs w:val="22"/>
        </w:rPr>
        <w:t xml:space="preserve"> (wydziały, zespoły)</w:t>
      </w:r>
      <w:r w:rsidRPr="00B76C8C">
        <w:rPr>
          <w:rFonts w:ascii="Times New Roman" w:hAnsi="Times New Roman"/>
          <w:sz w:val="22"/>
          <w:szCs w:val="22"/>
        </w:rPr>
        <w:t xml:space="preserve"> i poszczególnych użytkowników;</w:t>
      </w:r>
    </w:p>
    <w:p w14:paraId="55397C6E" w14:textId="77777777" w:rsidR="00845FA1" w:rsidRPr="00B76C8C" w:rsidRDefault="00845FA1" w:rsidP="00845FA1">
      <w:pPr>
        <w:numPr>
          <w:ilvl w:val="1"/>
          <w:numId w:val="5"/>
        </w:numPr>
        <w:spacing w:line="276" w:lineRule="auto"/>
        <w:ind w:left="1080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rozliczanie prac mieszanych pod względem formatu</w:t>
      </w:r>
      <w:r>
        <w:rPr>
          <w:rFonts w:ascii="Times New Roman" w:hAnsi="Times New Roman"/>
          <w:sz w:val="22"/>
          <w:szCs w:val="22"/>
        </w:rPr>
        <w:t xml:space="preserve"> (A3, A4)</w:t>
      </w:r>
      <w:r w:rsidRPr="00B76C8C">
        <w:rPr>
          <w:rFonts w:ascii="Times New Roman" w:hAnsi="Times New Roman"/>
          <w:sz w:val="22"/>
          <w:szCs w:val="22"/>
        </w:rPr>
        <w:t xml:space="preserve"> jak i</w:t>
      </w:r>
      <w:r>
        <w:rPr>
          <w:rFonts w:ascii="Times New Roman" w:hAnsi="Times New Roman"/>
          <w:sz w:val="22"/>
          <w:szCs w:val="22"/>
        </w:rPr>
        <w:t xml:space="preserve"> typu wydruku (</w:t>
      </w:r>
      <w:r w:rsidRPr="00B76C8C">
        <w:rPr>
          <w:rFonts w:ascii="Times New Roman" w:hAnsi="Times New Roman"/>
          <w:sz w:val="22"/>
          <w:szCs w:val="22"/>
        </w:rPr>
        <w:t>mono/kolor);</w:t>
      </w:r>
    </w:p>
    <w:p w14:paraId="19676E64" w14:textId="77777777" w:rsidR="00845FA1" w:rsidRPr="00B76C8C" w:rsidRDefault="00845FA1" w:rsidP="00845FA1">
      <w:pPr>
        <w:numPr>
          <w:ilvl w:val="1"/>
          <w:numId w:val="5"/>
        </w:numPr>
        <w:spacing w:line="276" w:lineRule="auto"/>
        <w:ind w:left="1080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zliczanie stron kopiowanych i drukowanych w czerni i w na </w:t>
      </w:r>
      <w:r>
        <w:rPr>
          <w:rFonts w:ascii="Times New Roman" w:hAnsi="Times New Roman"/>
          <w:sz w:val="22"/>
          <w:szCs w:val="22"/>
        </w:rPr>
        <w:t>Sprzęcie</w:t>
      </w:r>
      <w:r w:rsidRPr="00B76C8C">
        <w:rPr>
          <w:rFonts w:ascii="Times New Roman" w:hAnsi="Times New Roman"/>
          <w:sz w:val="22"/>
          <w:szCs w:val="22"/>
        </w:rPr>
        <w:t xml:space="preserve"> dostarczony</w:t>
      </w:r>
      <w:r>
        <w:rPr>
          <w:rFonts w:ascii="Times New Roman" w:hAnsi="Times New Roman"/>
          <w:sz w:val="22"/>
          <w:szCs w:val="22"/>
        </w:rPr>
        <w:t>m</w:t>
      </w:r>
      <w:r w:rsidRPr="00B76C8C">
        <w:rPr>
          <w:rFonts w:ascii="Times New Roman" w:hAnsi="Times New Roman"/>
          <w:sz w:val="22"/>
          <w:szCs w:val="22"/>
        </w:rPr>
        <w:t xml:space="preserve"> przez Wykonawcę;</w:t>
      </w:r>
    </w:p>
    <w:p w14:paraId="3002B16B" w14:textId="77777777" w:rsidR="00845FA1" w:rsidRPr="00B76C8C" w:rsidRDefault="00845FA1" w:rsidP="00845FA1">
      <w:pPr>
        <w:numPr>
          <w:ilvl w:val="1"/>
          <w:numId w:val="5"/>
        </w:numPr>
        <w:spacing w:line="276" w:lineRule="auto"/>
        <w:ind w:left="1080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zliczanie stron kopiowanych i drukowanych w czerni jak i w kolorze na </w:t>
      </w:r>
      <w:r>
        <w:rPr>
          <w:rFonts w:ascii="Times New Roman" w:hAnsi="Times New Roman"/>
          <w:sz w:val="22"/>
          <w:szCs w:val="22"/>
        </w:rPr>
        <w:t>Sprzęcie</w:t>
      </w:r>
      <w:r w:rsidRPr="00B76C8C">
        <w:rPr>
          <w:rFonts w:ascii="Times New Roman" w:hAnsi="Times New Roman"/>
          <w:sz w:val="22"/>
          <w:szCs w:val="22"/>
        </w:rPr>
        <w:t xml:space="preserve"> dostarczony</w:t>
      </w:r>
      <w:r>
        <w:rPr>
          <w:rFonts w:ascii="Times New Roman" w:hAnsi="Times New Roman"/>
          <w:sz w:val="22"/>
          <w:szCs w:val="22"/>
        </w:rPr>
        <w:t>m</w:t>
      </w:r>
      <w:r w:rsidRPr="00B76C8C">
        <w:rPr>
          <w:rFonts w:ascii="Times New Roman" w:hAnsi="Times New Roman"/>
          <w:sz w:val="22"/>
          <w:szCs w:val="22"/>
        </w:rPr>
        <w:t xml:space="preserve"> przez Wykonawcę;</w:t>
      </w:r>
    </w:p>
    <w:p w14:paraId="725D2D76" w14:textId="77777777" w:rsidR="00845FA1" w:rsidRDefault="00845FA1" w:rsidP="00845FA1">
      <w:pPr>
        <w:numPr>
          <w:ilvl w:val="1"/>
          <w:numId w:val="5"/>
        </w:numPr>
        <w:spacing w:line="276" w:lineRule="auto"/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możliwość </w:t>
      </w:r>
      <w:r w:rsidRPr="00B76C8C">
        <w:rPr>
          <w:rFonts w:ascii="Times New Roman" w:hAnsi="Times New Roman"/>
          <w:sz w:val="22"/>
          <w:szCs w:val="22"/>
        </w:rPr>
        <w:t>generowani</w:t>
      </w:r>
      <w:r>
        <w:rPr>
          <w:rFonts w:ascii="Times New Roman" w:hAnsi="Times New Roman"/>
          <w:sz w:val="22"/>
          <w:szCs w:val="22"/>
        </w:rPr>
        <w:t>a</w:t>
      </w:r>
      <w:r w:rsidRPr="00B76C8C">
        <w:rPr>
          <w:rFonts w:ascii="Times New Roman" w:hAnsi="Times New Roman"/>
          <w:sz w:val="22"/>
          <w:szCs w:val="22"/>
        </w:rPr>
        <w:t xml:space="preserve"> dowolnych raportów dostępn</w:t>
      </w:r>
      <w:r>
        <w:rPr>
          <w:rFonts w:ascii="Times New Roman" w:hAnsi="Times New Roman"/>
          <w:sz w:val="22"/>
          <w:szCs w:val="22"/>
        </w:rPr>
        <w:t>ych</w:t>
      </w:r>
      <w:r w:rsidRPr="00B76C8C">
        <w:rPr>
          <w:rFonts w:ascii="Times New Roman" w:hAnsi="Times New Roman"/>
          <w:sz w:val="22"/>
          <w:szCs w:val="22"/>
        </w:rPr>
        <w:t xml:space="preserve"> poprzez eksport plików CSV i obróbkę lokalnie w MS Excel</w:t>
      </w:r>
      <w:r>
        <w:rPr>
          <w:rFonts w:ascii="Times New Roman" w:hAnsi="Times New Roman"/>
          <w:sz w:val="22"/>
          <w:szCs w:val="22"/>
        </w:rPr>
        <w:t>;</w:t>
      </w:r>
    </w:p>
    <w:p w14:paraId="7BA5EEAA" w14:textId="77777777" w:rsidR="00845FA1" w:rsidRPr="00B76C8C" w:rsidRDefault="00845FA1" w:rsidP="00845FA1">
      <w:pPr>
        <w:numPr>
          <w:ilvl w:val="1"/>
          <w:numId w:val="5"/>
        </w:numPr>
        <w:spacing w:line="276" w:lineRule="auto"/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możliwość nadawania uprawnień (tworzenia profili) użytkownikom lub grupom użytkowników w zakresie min. typu drukowanej strony (mono/kolor), niezależnie od stanu konfiguracji sterownika drukarki na stacji roboczej użytkownika;</w:t>
      </w:r>
    </w:p>
    <w:p w14:paraId="27C1F80E" w14:textId="77777777" w:rsidR="00845FA1" w:rsidRPr="00B76C8C" w:rsidRDefault="00845FA1" w:rsidP="00845FA1">
      <w:pPr>
        <w:numPr>
          <w:ilvl w:val="0"/>
          <w:numId w:val="5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B76C8C">
        <w:rPr>
          <w:rFonts w:ascii="Times New Roman" w:hAnsi="Times New Roman"/>
          <w:b/>
          <w:sz w:val="22"/>
          <w:szCs w:val="22"/>
        </w:rPr>
        <w:t>Zakres platformy programowo - sprzętowej:</w:t>
      </w:r>
    </w:p>
    <w:p w14:paraId="5755F425" w14:textId="77777777" w:rsidR="00845FA1" w:rsidRPr="00B76C8C" w:rsidRDefault="00845FA1" w:rsidP="00845FA1">
      <w:pPr>
        <w:numPr>
          <w:ilvl w:val="1"/>
          <w:numId w:val="5"/>
        </w:numPr>
        <w:spacing w:line="276" w:lineRule="auto"/>
        <w:ind w:left="1080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eastAsia="Arial" w:hAnsi="Times New Roman"/>
          <w:color w:val="000000"/>
          <w:sz w:val="22"/>
          <w:szCs w:val="22"/>
        </w:rPr>
        <w:t xml:space="preserve">oprogramowanie </w:t>
      </w:r>
      <w:r>
        <w:rPr>
          <w:rFonts w:ascii="Times New Roman" w:eastAsia="Arial" w:hAnsi="Times New Roman"/>
          <w:color w:val="000000"/>
          <w:sz w:val="22"/>
          <w:szCs w:val="22"/>
        </w:rPr>
        <w:t>Systemu</w:t>
      </w:r>
      <w:r w:rsidRPr="00B76C8C">
        <w:rPr>
          <w:rFonts w:ascii="Times New Roman" w:eastAsia="Arial" w:hAnsi="Times New Roman"/>
          <w:color w:val="000000"/>
          <w:sz w:val="22"/>
          <w:szCs w:val="22"/>
        </w:rPr>
        <w:t xml:space="preserve"> musi być w pełni kompatybilne z posiadanym przez Zamawiającego środowiskiem </w:t>
      </w:r>
      <w:proofErr w:type="spellStart"/>
      <w:r w:rsidRPr="00B76C8C">
        <w:rPr>
          <w:rFonts w:ascii="Times New Roman" w:eastAsia="Arial" w:hAnsi="Times New Roman"/>
          <w:color w:val="000000"/>
          <w:sz w:val="22"/>
          <w:szCs w:val="22"/>
        </w:rPr>
        <w:t>VmWare</w:t>
      </w:r>
      <w:proofErr w:type="spellEnd"/>
      <w:r w:rsidRPr="00B76C8C">
        <w:rPr>
          <w:rFonts w:ascii="Times New Roman" w:eastAsia="Arial" w:hAnsi="Times New Roman"/>
          <w:color w:val="000000"/>
          <w:sz w:val="22"/>
          <w:szCs w:val="22"/>
        </w:rPr>
        <w:t xml:space="preserve"> </w:t>
      </w:r>
      <w:proofErr w:type="spellStart"/>
      <w:r w:rsidRPr="00B76C8C">
        <w:rPr>
          <w:rFonts w:ascii="Times New Roman" w:eastAsia="Arial" w:hAnsi="Times New Roman"/>
          <w:color w:val="000000"/>
          <w:sz w:val="22"/>
          <w:szCs w:val="22"/>
        </w:rPr>
        <w:t>vSphere</w:t>
      </w:r>
      <w:proofErr w:type="spellEnd"/>
      <w:r w:rsidRPr="00B76C8C">
        <w:rPr>
          <w:rFonts w:ascii="Times New Roman" w:eastAsia="Arial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Arial" w:hAnsi="Times New Roman"/>
          <w:color w:val="000000"/>
          <w:sz w:val="22"/>
          <w:szCs w:val="22"/>
        </w:rPr>
        <w:t>6</w:t>
      </w:r>
      <w:r w:rsidRPr="00B76C8C">
        <w:rPr>
          <w:rFonts w:ascii="Times New Roman" w:eastAsia="Arial" w:hAnsi="Times New Roman"/>
          <w:color w:val="000000"/>
          <w:sz w:val="22"/>
          <w:szCs w:val="22"/>
        </w:rPr>
        <w:t xml:space="preserve"> i funkcjonować w ramach zapewnionych przez Zamawiającego maszyn wirtualnych o parametrach </w:t>
      </w:r>
      <w:r>
        <w:rPr>
          <w:rFonts w:ascii="Times New Roman" w:eastAsia="Arial" w:hAnsi="Times New Roman"/>
          <w:color w:val="000000"/>
          <w:sz w:val="22"/>
          <w:szCs w:val="22"/>
        </w:rPr>
        <w:t>wskazanych po</w:t>
      </w:r>
      <w:r w:rsidRPr="00B76C8C">
        <w:rPr>
          <w:rFonts w:ascii="Times New Roman" w:eastAsia="Arial" w:hAnsi="Times New Roman"/>
          <w:color w:val="000000"/>
          <w:sz w:val="22"/>
          <w:szCs w:val="22"/>
        </w:rPr>
        <w:t xml:space="preserve">niżej </w:t>
      </w:r>
      <w:r>
        <w:rPr>
          <w:rFonts w:ascii="Times New Roman" w:eastAsia="Arial" w:hAnsi="Times New Roman"/>
          <w:color w:val="000000"/>
          <w:sz w:val="22"/>
          <w:szCs w:val="22"/>
        </w:rPr>
        <w:t xml:space="preserve">maksymalnie </w:t>
      </w:r>
      <w:r>
        <w:rPr>
          <w:rFonts w:ascii="Times New Roman" w:hAnsi="Times New Roman"/>
          <w:sz w:val="22"/>
          <w:szCs w:val="22"/>
        </w:rPr>
        <w:t>4</w:t>
      </w:r>
      <w:r w:rsidRPr="00B76C8C">
        <w:rPr>
          <w:rFonts w:ascii="Times New Roman" w:hAnsi="Times New Roman"/>
          <w:sz w:val="22"/>
          <w:szCs w:val="22"/>
        </w:rPr>
        <w:t xml:space="preserve"> maszyny wirtualne w infrastrukturze </w:t>
      </w:r>
      <w:proofErr w:type="spellStart"/>
      <w:r w:rsidRPr="00B76C8C">
        <w:rPr>
          <w:rFonts w:ascii="Times New Roman" w:hAnsi="Times New Roman"/>
          <w:sz w:val="22"/>
          <w:szCs w:val="22"/>
        </w:rPr>
        <w:t>VMWare</w:t>
      </w:r>
      <w:proofErr w:type="spellEnd"/>
      <w:r w:rsidRPr="00B76C8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76C8C">
        <w:rPr>
          <w:rFonts w:ascii="Times New Roman" w:hAnsi="Times New Roman"/>
          <w:sz w:val="22"/>
          <w:szCs w:val="22"/>
        </w:rPr>
        <w:t>vSphere</w:t>
      </w:r>
      <w:proofErr w:type="spellEnd"/>
      <w:r w:rsidRPr="00B76C8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</w:t>
      </w:r>
      <w:r w:rsidRPr="00B76C8C">
        <w:rPr>
          <w:rFonts w:ascii="Times New Roman" w:hAnsi="Times New Roman"/>
          <w:sz w:val="22"/>
          <w:szCs w:val="22"/>
        </w:rPr>
        <w:t>:</w:t>
      </w:r>
    </w:p>
    <w:p w14:paraId="17841F16" w14:textId="77777777" w:rsidR="00845FA1" w:rsidRPr="00B76C8C" w:rsidRDefault="00845FA1" w:rsidP="00845FA1">
      <w:pPr>
        <w:numPr>
          <w:ilvl w:val="0"/>
          <w:numId w:val="6"/>
        </w:numPr>
        <w:spacing w:line="276" w:lineRule="auto"/>
        <w:ind w:left="1134" w:firstLine="284"/>
        <w:jc w:val="left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maszyna</w:t>
      </w:r>
      <w:r>
        <w:rPr>
          <w:rFonts w:ascii="Times New Roman" w:hAnsi="Times New Roman"/>
          <w:sz w:val="22"/>
          <w:szCs w:val="22"/>
        </w:rPr>
        <w:t xml:space="preserve"> wirtualna typu A (maksymalnie 2 </w:t>
      </w:r>
      <w:proofErr w:type="spellStart"/>
      <w:r>
        <w:rPr>
          <w:rFonts w:ascii="Times New Roman" w:hAnsi="Times New Roman"/>
          <w:sz w:val="22"/>
          <w:szCs w:val="22"/>
        </w:rPr>
        <w:t>szt</w:t>
      </w:r>
      <w:proofErr w:type="spellEnd"/>
      <w:r>
        <w:rPr>
          <w:rFonts w:ascii="Times New Roman" w:hAnsi="Times New Roman"/>
          <w:sz w:val="22"/>
          <w:szCs w:val="22"/>
        </w:rPr>
        <w:t>)</w:t>
      </w:r>
      <w:r w:rsidRPr="00B76C8C">
        <w:rPr>
          <w:rFonts w:ascii="Times New Roman" w:hAnsi="Times New Roman"/>
          <w:sz w:val="22"/>
          <w:szCs w:val="22"/>
        </w:rPr>
        <w:t>:</w:t>
      </w:r>
    </w:p>
    <w:p w14:paraId="42A95B32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pamięć operacyjna: 8192 MB,</w:t>
      </w:r>
    </w:p>
    <w:p w14:paraId="761C5C96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procesor: 1 x VCPU (1 rdzeń),</w:t>
      </w:r>
    </w:p>
    <w:p w14:paraId="3918D503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karta Graficzna: 16MB (brak akceleracji 3D),</w:t>
      </w:r>
    </w:p>
    <w:p w14:paraId="08B0AAEF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kontroler SCSI: 1 x LSI </w:t>
      </w:r>
      <w:proofErr w:type="spellStart"/>
      <w:r w:rsidRPr="00B76C8C">
        <w:rPr>
          <w:rFonts w:ascii="Times New Roman" w:hAnsi="Times New Roman"/>
          <w:sz w:val="22"/>
          <w:szCs w:val="22"/>
        </w:rPr>
        <w:t>Logic</w:t>
      </w:r>
      <w:proofErr w:type="spellEnd"/>
      <w:r w:rsidRPr="00B76C8C">
        <w:rPr>
          <w:rFonts w:ascii="Times New Roman" w:hAnsi="Times New Roman"/>
          <w:sz w:val="22"/>
          <w:szCs w:val="22"/>
        </w:rPr>
        <w:t xml:space="preserve"> SAS,</w:t>
      </w:r>
    </w:p>
    <w:p w14:paraId="7C9A5A4D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dysk Twardy: 1 x 100 GB typu </w:t>
      </w:r>
      <w:proofErr w:type="spellStart"/>
      <w:r w:rsidRPr="00B76C8C">
        <w:rPr>
          <w:rFonts w:ascii="Times New Roman" w:hAnsi="Times New Roman"/>
          <w:sz w:val="22"/>
          <w:szCs w:val="22"/>
        </w:rPr>
        <w:t>Thick</w:t>
      </w:r>
      <w:proofErr w:type="spellEnd"/>
      <w:r w:rsidRPr="00B76C8C">
        <w:rPr>
          <w:rFonts w:ascii="Times New Roman" w:hAnsi="Times New Roman"/>
          <w:sz w:val="22"/>
          <w:szCs w:val="22"/>
        </w:rPr>
        <w:t>,</w:t>
      </w:r>
    </w:p>
    <w:p w14:paraId="4887471D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1 x napęd CD/DVD,</w:t>
      </w:r>
    </w:p>
    <w:p w14:paraId="08C00937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1 x karta sieciowa </w:t>
      </w:r>
      <w:r>
        <w:rPr>
          <w:rFonts w:ascii="Times New Roman" w:hAnsi="Times New Roman"/>
          <w:sz w:val="22"/>
          <w:szCs w:val="22"/>
        </w:rPr>
        <w:t>Ethernet</w:t>
      </w:r>
      <w:r w:rsidRPr="00B76C8C">
        <w:rPr>
          <w:rFonts w:ascii="Times New Roman" w:hAnsi="Times New Roman"/>
          <w:sz w:val="22"/>
          <w:szCs w:val="22"/>
        </w:rPr>
        <w:t>,</w:t>
      </w:r>
    </w:p>
    <w:p w14:paraId="4A2E491D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1 x </w:t>
      </w:r>
      <w:proofErr w:type="spellStart"/>
      <w:r w:rsidRPr="00B76C8C">
        <w:rPr>
          <w:rFonts w:ascii="Times New Roman" w:hAnsi="Times New Roman"/>
          <w:sz w:val="22"/>
          <w:szCs w:val="22"/>
        </w:rPr>
        <w:t>konroler</w:t>
      </w:r>
      <w:proofErr w:type="spellEnd"/>
      <w:r w:rsidRPr="00B76C8C">
        <w:rPr>
          <w:rFonts w:ascii="Times New Roman" w:hAnsi="Times New Roman"/>
          <w:sz w:val="22"/>
          <w:szCs w:val="22"/>
        </w:rPr>
        <w:t xml:space="preserve"> USB,</w:t>
      </w:r>
    </w:p>
    <w:p w14:paraId="6CB7B7F9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1 x urządzenie USB (1 x port na serwerze fizycznym),</w:t>
      </w:r>
    </w:p>
    <w:p w14:paraId="5F19AE83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zainstalowany </w:t>
      </w:r>
      <w:proofErr w:type="spellStart"/>
      <w:r w:rsidRPr="00B76C8C">
        <w:rPr>
          <w:rFonts w:ascii="Times New Roman" w:hAnsi="Times New Roman"/>
          <w:sz w:val="22"/>
          <w:szCs w:val="22"/>
        </w:rPr>
        <w:t>Baloon</w:t>
      </w:r>
      <w:proofErr w:type="spellEnd"/>
      <w:r w:rsidRPr="00B76C8C">
        <w:rPr>
          <w:rFonts w:ascii="Times New Roman" w:hAnsi="Times New Roman"/>
          <w:sz w:val="22"/>
          <w:szCs w:val="22"/>
        </w:rPr>
        <w:t xml:space="preserve"> Driver,</w:t>
      </w:r>
    </w:p>
    <w:p w14:paraId="7748B685" w14:textId="77777777" w:rsidR="00845FA1" w:rsidRPr="00B76C8C" w:rsidRDefault="00845FA1" w:rsidP="00845FA1">
      <w:pPr>
        <w:numPr>
          <w:ilvl w:val="0"/>
          <w:numId w:val="6"/>
        </w:numPr>
        <w:spacing w:line="276" w:lineRule="auto"/>
        <w:ind w:left="1134" w:firstLine="284"/>
        <w:jc w:val="left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maszyna</w:t>
      </w:r>
      <w:r>
        <w:rPr>
          <w:rFonts w:ascii="Times New Roman" w:hAnsi="Times New Roman"/>
          <w:sz w:val="22"/>
          <w:szCs w:val="22"/>
        </w:rPr>
        <w:t xml:space="preserve"> wirtualna typu B (maksymalnie 2 </w:t>
      </w:r>
      <w:proofErr w:type="spellStart"/>
      <w:r>
        <w:rPr>
          <w:rFonts w:ascii="Times New Roman" w:hAnsi="Times New Roman"/>
          <w:sz w:val="22"/>
          <w:szCs w:val="22"/>
        </w:rPr>
        <w:t>szt</w:t>
      </w:r>
      <w:proofErr w:type="spellEnd"/>
      <w:r>
        <w:rPr>
          <w:rFonts w:ascii="Times New Roman" w:hAnsi="Times New Roman"/>
          <w:sz w:val="22"/>
          <w:szCs w:val="22"/>
        </w:rPr>
        <w:t>)</w:t>
      </w:r>
      <w:r w:rsidRPr="00B76C8C">
        <w:rPr>
          <w:rFonts w:ascii="Times New Roman" w:hAnsi="Times New Roman"/>
          <w:sz w:val="22"/>
          <w:szCs w:val="22"/>
        </w:rPr>
        <w:t>:</w:t>
      </w:r>
    </w:p>
    <w:p w14:paraId="3B8F11D7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pamięć operacyjna: 2048 MB,</w:t>
      </w:r>
    </w:p>
    <w:p w14:paraId="7AAC32F4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procesor: 1 x VCPU (2 rdzenie),</w:t>
      </w:r>
    </w:p>
    <w:p w14:paraId="3B2BB047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karta Graficzna: 16MB (brak akceleracji 3D),</w:t>
      </w:r>
    </w:p>
    <w:p w14:paraId="16167487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kontroler SCSI: 1 x LSI </w:t>
      </w:r>
      <w:proofErr w:type="spellStart"/>
      <w:r w:rsidRPr="00B76C8C">
        <w:rPr>
          <w:rFonts w:ascii="Times New Roman" w:hAnsi="Times New Roman"/>
          <w:sz w:val="22"/>
          <w:szCs w:val="22"/>
        </w:rPr>
        <w:t>Logic</w:t>
      </w:r>
      <w:proofErr w:type="spellEnd"/>
      <w:r w:rsidRPr="00B76C8C">
        <w:rPr>
          <w:rFonts w:ascii="Times New Roman" w:hAnsi="Times New Roman"/>
          <w:sz w:val="22"/>
          <w:szCs w:val="22"/>
        </w:rPr>
        <w:t xml:space="preserve"> SAS,</w:t>
      </w:r>
    </w:p>
    <w:p w14:paraId="7681259F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dysk Twardy: 1 x 230 GB typu </w:t>
      </w:r>
      <w:proofErr w:type="spellStart"/>
      <w:r w:rsidRPr="00B76C8C">
        <w:rPr>
          <w:rFonts w:ascii="Times New Roman" w:hAnsi="Times New Roman"/>
          <w:sz w:val="22"/>
          <w:szCs w:val="22"/>
        </w:rPr>
        <w:t>Thin</w:t>
      </w:r>
      <w:proofErr w:type="spellEnd"/>
      <w:r w:rsidRPr="00B76C8C">
        <w:rPr>
          <w:rFonts w:ascii="Times New Roman" w:hAnsi="Times New Roman"/>
          <w:sz w:val="22"/>
          <w:szCs w:val="22"/>
        </w:rPr>
        <w:t>,</w:t>
      </w:r>
    </w:p>
    <w:p w14:paraId="538D4902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1 x napęd CD/DVD,</w:t>
      </w:r>
    </w:p>
    <w:p w14:paraId="6E36C27E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>1 x karta sieciowa E1000,</w:t>
      </w:r>
    </w:p>
    <w:p w14:paraId="45D043C6" w14:textId="77777777" w:rsidR="00845FA1" w:rsidRPr="00B76C8C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lastRenderedPageBreak/>
        <w:t xml:space="preserve">1 x </w:t>
      </w:r>
      <w:proofErr w:type="spellStart"/>
      <w:r w:rsidRPr="00B76C8C">
        <w:rPr>
          <w:rFonts w:ascii="Times New Roman" w:hAnsi="Times New Roman"/>
          <w:sz w:val="22"/>
          <w:szCs w:val="22"/>
        </w:rPr>
        <w:t>konroler</w:t>
      </w:r>
      <w:proofErr w:type="spellEnd"/>
      <w:r w:rsidRPr="00B76C8C">
        <w:rPr>
          <w:rFonts w:ascii="Times New Roman" w:hAnsi="Times New Roman"/>
          <w:sz w:val="22"/>
          <w:szCs w:val="22"/>
        </w:rPr>
        <w:t xml:space="preserve"> USB,</w:t>
      </w:r>
    </w:p>
    <w:p w14:paraId="61C4E143" w14:textId="77777777" w:rsidR="00845FA1" w:rsidRDefault="00845FA1" w:rsidP="00845FA1">
      <w:pPr>
        <w:spacing w:line="276" w:lineRule="auto"/>
        <w:ind w:left="1134" w:firstLine="1276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t xml:space="preserve">zainstalowane oprogramowanie </w:t>
      </w:r>
      <w:proofErr w:type="spellStart"/>
      <w:r w:rsidRPr="00B76C8C">
        <w:rPr>
          <w:rFonts w:ascii="Times New Roman" w:hAnsi="Times New Roman"/>
          <w:sz w:val="22"/>
          <w:szCs w:val="22"/>
        </w:rPr>
        <w:t>VMWare</w:t>
      </w:r>
      <w:proofErr w:type="spellEnd"/>
      <w:r w:rsidRPr="00B76C8C">
        <w:rPr>
          <w:rFonts w:ascii="Times New Roman" w:hAnsi="Times New Roman"/>
          <w:sz w:val="22"/>
          <w:szCs w:val="22"/>
        </w:rPr>
        <w:t xml:space="preserve"> Tools.</w:t>
      </w:r>
    </w:p>
    <w:p w14:paraId="5902BB7A" w14:textId="77777777" w:rsidR="00845FA1" w:rsidRDefault="00845FA1" w:rsidP="00845FA1">
      <w:pPr>
        <w:pStyle w:val="Akapitzlist"/>
        <w:numPr>
          <w:ilvl w:val="1"/>
          <w:numId w:val="5"/>
        </w:numPr>
        <w:spacing w:line="276" w:lineRule="auto"/>
        <w:jc w:val="both"/>
        <w:rPr>
          <w:sz w:val="22"/>
          <w:szCs w:val="22"/>
        </w:rPr>
      </w:pPr>
      <w:r w:rsidRPr="00E5216F">
        <w:rPr>
          <w:sz w:val="22"/>
          <w:szCs w:val="22"/>
        </w:rPr>
        <w:t>Zamawiający na potrzeby instalacji Systemu może udostępnić max. 1 instancję serwera bazodanowego Microsoft SQL Server 2008</w:t>
      </w:r>
      <w:r>
        <w:rPr>
          <w:sz w:val="22"/>
          <w:szCs w:val="22"/>
        </w:rPr>
        <w:t xml:space="preserve"> lub MySQL Server</w:t>
      </w:r>
      <w:r w:rsidRPr="00E5216F">
        <w:rPr>
          <w:sz w:val="22"/>
          <w:szCs w:val="22"/>
        </w:rPr>
        <w:t xml:space="preserve"> </w:t>
      </w:r>
      <w:r w:rsidRPr="008C6E21">
        <w:rPr>
          <w:sz w:val="22"/>
          <w:szCs w:val="22"/>
        </w:rPr>
        <w:t xml:space="preserve">oraz max 3 licencje </w:t>
      </w:r>
      <w:r>
        <w:rPr>
          <w:sz w:val="22"/>
          <w:szCs w:val="22"/>
        </w:rPr>
        <w:t xml:space="preserve">Windows Server 2012 R2 lub </w:t>
      </w:r>
      <w:proofErr w:type="spellStart"/>
      <w:r>
        <w:rPr>
          <w:sz w:val="22"/>
          <w:szCs w:val="22"/>
        </w:rPr>
        <w:t>CentOS</w:t>
      </w:r>
      <w:proofErr w:type="spellEnd"/>
      <w:r>
        <w:rPr>
          <w:sz w:val="22"/>
          <w:szCs w:val="22"/>
        </w:rPr>
        <w:t xml:space="preserve"> Linux Server 6.7, </w:t>
      </w:r>
      <w:r w:rsidRPr="00E5216F">
        <w:rPr>
          <w:sz w:val="22"/>
          <w:szCs w:val="22"/>
        </w:rPr>
        <w:t xml:space="preserve">zainstalowanych w środowisku </w:t>
      </w:r>
      <w:r>
        <w:rPr>
          <w:sz w:val="22"/>
          <w:szCs w:val="22"/>
        </w:rPr>
        <w:t>wirtualnym o którym mowa w punkcie D 1.</w:t>
      </w:r>
    </w:p>
    <w:p w14:paraId="58DF25FD" w14:textId="77777777" w:rsidR="00845FA1" w:rsidRPr="00E5216F" w:rsidRDefault="00845FA1" w:rsidP="00845FA1">
      <w:pPr>
        <w:pStyle w:val="Akapitzlist"/>
        <w:numPr>
          <w:ilvl w:val="1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zainstaluje sterowniki systemowe Urządzeń na stacjach roboczych wskazanych przez Zamawiającego (max 600 </w:t>
      </w:r>
      <w:proofErr w:type="spellStart"/>
      <w:r>
        <w:rPr>
          <w:sz w:val="22"/>
          <w:szCs w:val="22"/>
        </w:rPr>
        <w:t>szt</w:t>
      </w:r>
      <w:proofErr w:type="spellEnd"/>
      <w:r>
        <w:rPr>
          <w:sz w:val="22"/>
          <w:szCs w:val="22"/>
        </w:rPr>
        <w:t>). Wykonawca do dystrybucji sterowników może użyć mechanizmów polis grupowych usługi katalogowej posiadanego przez Zamawiającego środowiska Microsoft Active Directory 2008 R2.</w:t>
      </w:r>
    </w:p>
    <w:p w14:paraId="03C13F9E" w14:textId="77777777" w:rsidR="00845FA1" w:rsidRPr="00A95071" w:rsidRDefault="00845FA1" w:rsidP="00845FA1">
      <w:pPr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B76C8C">
        <w:rPr>
          <w:rFonts w:ascii="Times New Roman" w:hAnsi="Times New Roman"/>
          <w:sz w:val="22"/>
          <w:szCs w:val="22"/>
        </w:rPr>
        <w:br w:type="page"/>
      </w:r>
    </w:p>
    <w:p w14:paraId="27B248AC" w14:textId="77777777" w:rsidR="007B5A47" w:rsidRDefault="007B5A47"/>
    <w:sectPr w:rsidR="007B5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moliński Andrzej" w:date="2016-11-16T18:58:00Z" w:initials="SA">
    <w:p w14:paraId="60A24619" w14:textId="77777777" w:rsidR="00845FA1" w:rsidRDefault="00845FA1" w:rsidP="00845FA1">
      <w:pPr>
        <w:pStyle w:val="Tekstkomentarza"/>
      </w:pPr>
      <w:r>
        <w:rPr>
          <w:rStyle w:val="Odwoaniedokomentarza"/>
        </w:rPr>
        <w:annotationRef/>
      </w:r>
      <w:r>
        <w:t>kryterium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A2461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E50"/>
    <w:multiLevelType w:val="hybridMultilevel"/>
    <w:tmpl w:val="228801E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C3C0D"/>
    <w:multiLevelType w:val="hybridMultilevel"/>
    <w:tmpl w:val="D9DA114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5F5A99"/>
    <w:multiLevelType w:val="hybridMultilevel"/>
    <w:tmpl w:val="EE96ABF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5A63D4"/>
    <w:multiLevelType w:val="hybridMultilevel"/>
    <w:tmpl w:val="0DEEAE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33EEC"/>
    <w:multiLevelType w:val="hybridMultilevel"/>
    <w:tmpl w:val="5FFE0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4E39A6"/>
    <w:multiLevelType w:val="hybridMultilevel"/>
    <w:tmpl w:val="B0EE1582"/>
    <w:lvl w:ilvl="0" w:tplc="EEBAE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F2A90"/>
    <w:multiLevelType w:val="hybridMultilevel"/>
    <w:tmpl w:val="8228C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4522E"/>
    <w:multiLevelType w:val="hybridMultilevel"/>
    <w:tmpl w:val="10EEDAF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moliński Andrzej">
    <w15:presenceInfo w15:providerId="AD" w15:userId="S-1-5-21-2039474230-1823947412-1586538214-58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A1"/>
    <w:rsid w:val="007B5A47"/>
    <w:rsid w:val="00845FA1"/>
    <w:rsid w:val="00F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9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FA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845FA1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rsid w:val="00845F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F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FA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845FA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1">
    <w:name w:val="Tabela siatki 1 — jasna1"/>
    <w:basedOn w:val="Standardowy"/>
    <w:uiPriority w:val="46"/>
    <w:rsid w:val="00845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scr">
    <w:name w:val="descr"/>
    <w:basedOn w:val="Domylnaczcionkaakapitu"/>
    <w:rsid w:val="00845FA1"/>
  </w:style>
  <w:style w:type="paragraph" w:styleId="Tekstdymka">
    <w:name w:val="Balloon Text"/>
    <w:basedOn w:val="Normalny"/>
    <w:link w:val="TekstdymkaZnak"/>
    <w:uiPriority w:val="99"/>
    <w:semiHidden/>
    <w:unhideWhenUsed/>
    <w:rsid w:val="00845F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FA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FA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845FA1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rsid w:val="00845F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5F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5FA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rsid w:val="00845FA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1">
    <w:name w:val="Tabela siatki 1 — jasna1"/>
    <w:basedOn w:val="Standardowy"/>
    <w:uiPriority w:val="46"/>
    <w:rsid w:val="00845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scr">
    <w:name w:val="descr"/>
    <w:basedOn w:val="Domylnaczcionkaakapitu"/>
    <w:rsid w:val="00845FA1"/>
  </w:style>
  <w:style w:type="paragraph" w:styleId="Tekstdymka">
    <w:name w:val="Balloon Text"/>
    <w:basedOn w:val="Normalny"/>
    <w:link w:val="TekstdymkaZnak"/>
    <w:uiPriority w:val="99"/>
    <w:semiHidden/>
    <w:unhideWhenUsed/>
    <w:rsid w:val="00845F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F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1670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Smoliński Andrzej</dc:creator>
  <cp:lastModifiedBy>Agnieszka Uścimiuk</cp:lastModifiedBy>
  <cp:revision>2</cp:revision>
  <dcterms:created xsi:type="dcterms:W3CDTF">2016-11-23T11:41:00Z</dcterms:created>
  <dcterms:modified xsi:type="dcterms:W3CDTF">2016-11-23T11:41:00Z</dcterms:modified>
</cp:coreProperties>
</file>