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8B4" w:rsidRPr="000278B4" w:rsidRDefault="000278B4" w:rsidP="000278B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543830-N-2017 z dnia 2017-07-03 r. </w:t>
      </w:r>
    </w:p>
    <w:p w:rsidR="000278B4" w:rsidRPr="000278B4" w:rsidRDefault="000278B4" w:rsidP="000278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t>Ministerstwo Środowiska , Biuro Dyrektora Generalnego: Rekomendacje dla budowy sieci napraw i ponownego użycia oraz wytyczne dotyczące minimalnej funkcjonalności punktów selektywnego zbierania odpadów komunalnych dla jednostek samorządu terytorialnego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Usługi </w:t>
      </w:r>
    </w:p>
    <w:p w:rsidR="000278B4" w:rsidRPr="000278B4" w:rsidRDefault="000278B4" w:rsidP="00027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7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0278B4" w:rsidRPr="000278B4" w:rsidRDefault="000278B4" w:rsidP="00027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7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0278B4" w:rsidRPr="000278B4" w:rsidRDefault="000278B4" w:rsidP="00027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7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0278B4" w:rsidRPr="000278B4" w:rsidRDefault="000278B4" w:rsidP="00027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</w:p>
    <w:p w:rsidR="000278B4" w:rsidRPr="000278B4" w:rsidRDefault="000278B4" w:rsidP="00027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7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Projekt finansowany przez Unię Europejską ze środków Funduszu Spójności oraz budżetu państwa w ramach pomocy technicznej Programu Infrastruktura i Środowisko </w:t>
      </w:r>
    </w:p>
    <w:p w:rsidR="000278B4" w:rsidRPr="000278B4" w:rsidRDefault="000278B4" w:rsidP="00027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7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0278B4" w:rsidRPr="000278B4" w:rsidRDefault="000278B4" w:rsidP="00027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0278B4" w:rsidRPr="000278B4" w:rsidRDefault="000278B4" w:rsidP="00027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278B4" w:rsidRPr="000278B4" w:rsidRDefault="000278B4" w:rsidP="00027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78B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278B4" w:rsidRPr="000278B4" w:rsidRDefault="000278B4" w:rsidP="00027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7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0278B4" w:rsidRPr="000278B4" w:rsidRDefault="000278B4" w:rsidP="00027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0278B4" w:rsidRPr="000278B4" w:rsidRDefault="000278B4" w:rsidP="00027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7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0278B4" w:rsidRPr="000278B4" w:rsidRDefault="000278B4" w:rsidP="00027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0278B4" w:rsidRPr="000278B4" w:rsidRDefault="000278B4" w:rsidP="00027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7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7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278B4" w:rsidRPr="000278B4" w:rsidRDefault="000278B4" w:rsidP="00027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0278B4" w:rsidRPr="000278B4" w:rsidRDefault="000278B4" w:rsidP="00027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7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0278B4" w:rsidRPr="000278B4" w:rsidRDefault="000278B4" w:rsidP="00027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0278B4" w:rsidRPr="000278B4" w:rsidRDefault="000278B4" w:rsidP="00027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7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7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278B4" w:rsidRPr="000278B4" w:rsidRDefault="000278B4" w:rsidP="00027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7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Ministerstwo Środowiska , Biuro Dyrektora Generalnego, krajowy numer identyfikacyjny 106485800000, ul. ul. Wawelska  , 00922   Warszawa, woj. mazowieckie, państwo Polska, tel. 0-22 57-92-523, , e-mail dorota.liwarska@mos.gov.pl, ,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faks 0-22 57-92-524.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www.mos.gov.pl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www.bip.mos.gov.pl </w:t>
      </w:r>
    </w:p>
    <w:p w:rsidR="000278B4" w:rsidRPr="000278B4" w:rsidRDefault="000278B4" w:rsidP="00027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7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rządowa centralna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278B4" w:rsidRPr="000278B4" w:rsidRDefault="000278B4" w:rsidP="00027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7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0278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027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0278B4" w:rsidRPr="000278B4" w:rsidRDefault="000278B4" w:rsidP="00027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278B4" w:rsidRPr="000278B4" w:rsidRDefault="000278B4" w:rsidP="00027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7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7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278B4" w:rsidRPr="000278B4" w:rsidRDefault="000278B4" w:rsidP="00027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www.bip.mos.gov.pl </w:t>
      </w:r>
    </w:p>
    <w:p w:rsidR="000278B4" w:rsidRPr="000278B4" w:rsidRDefault="000278B4" w:rsidP="00027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7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0278B4" w:rsidRPr="000278B4" w:rsidRDefault="000278B4" w:rsidP="00027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www.bip.mos.gov.pl </w:t>
      </w:r>
    </w:p>
    <w:p w:rsidR="000278B4" w:rsidRPr="000278B4" w:rsidRDefault="000278B4" w:rsidP="00027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7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0278B4" w:rsidRPr="000278B4" w:rsidRDefault="000278B4" w:rsidP="00027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278B4" w:rsidRPr="000278B4" w:rsidRDefault="000278B4" w:rsidP="00027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7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7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278B4" w:rsidRPr="000278B4" w:rsidRDefault="000278B4" w:rsidP="00027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278B4" w:rsidRPr="000278B4" w:rsidRDefault="000278B4" w:rsidP="00027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278B4" w:rsidRPr="000278B4" w:rsidRDefault="000278B4" w:rsidP="00027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7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7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Pisemnie, zgodnie z zasadami określonymi w Rozdziale 7 SIWZ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Ministerstwo Środowiska, ul. Wawelska 52/54 00-922 Warszawa , kancelaria ogólna (parter) </w:t>
      </w:r>
    </w:p>
    <w:p w:rsidR="000278B4" w:rsidRPr="000278B4" w:rsidRDefault="000278B4" w:rsidP="00027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027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278B4" w:rsidRPr="000278B4" w:rsidRDefault="000278B4" w:rsidP="00027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278B4" w:rsidRPr="000278B4" w:rsidRDefault="000278B4" w:rsidP="00027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78B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0278B4" w:rsidRPr="000278B4" w:rsidRDefault="000278B4" w:rsidP="00027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7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Rekomendacje dla budowy sieci napraw i ponownego użycia oraz wytyczne dotyczące minimalnej funkcjonalności punktów selektywnego zbierania odpadów komunalnych dla jednostek samorządu terytorialnego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7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BDGwzp-216/11/2017/AU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7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0278B4" w:rsidRPr="000278B4" w:rsidRDefault="000278B4" w:rsidP="000278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0278B4" w:rsidRPr="000278B4" w:rsidRDefault="000278B4" w:rsidP="00027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7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7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0278B4" w:rsidRPr="000278B4" w:rsidRDefault="000278B4" w:rsidP="00027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7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278B4" w:rsidRPr="000278B4" w:rsidRDefault="000278B4" w:rsidP="00027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7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7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7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0278B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027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Rekomendacje dla budowy sieci napraw i ponownego użycia oraz wytyczne dotyczące minimalnej funkcjonalności punktów selektywnego zbierania odpadów komunalnych dla jednostek samorządu terytorialnego.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7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73000000-2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7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7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0278B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203665,00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0278B4" w:rsidRPr="000278B4" w:rsidRDefault="000278B4" w:rsidP="00027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PLN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78B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(w przypadku umów ramowych lub dynamicznego systemu zakupów – szacunkowa całkowita </w:t>
      </w:r>
      <w:r w:rsidRPr="000278B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lastRenderedPageBreak/>
        <w:t>maksymalna wartość w całym okresie obowiązywania umowy ramowej lub dynamicznego systemu zakupów)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278B4" w:rsidRPr="000278B4" w:rsidRDefault="000278B4" w:rsidP="00027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7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027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027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7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0278B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027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78B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7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278B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027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2017-11-24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7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0278B4" w:rsidRPr="000278B4" w:rsidRDefault="000278B4" w:rsidP="00027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78B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0278B4" w:rsidRPr="000278B4" w:rsidRDefault="000278B4" w:rsidP="00027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7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0278B4" w:rsidRPr="000278B4" w:rsidRDefault="000278B4" w:rsidP="00027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7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7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7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uzna warunek za spełniony, jeżeli Wykonawca wykaże, że w okresie ostatnich 3 lat przed upływem terminu składania ofert, a jeżeli okres prowadzenia działalności jest krótszy - w tym okresie, wykonał co najmniej 3 zamówienia (projekty lub opracowania) o tematyce odpowiadającej przedmiotowi zamówienia, tj. o tematyce związanej z gospodarką odpadami komunalnymi, każde o wartości nie mniejszej niż 130 tys. zł brutto. Zamawiający uzna warunek za spełniony, jeżeli Wykonawca wykaże, że podczas realizacji zamówienia będzie dysponował co najmniej dwoma osobami zdolnymi do realizacji zamówienia, w tym: 1. co najmniej jedną osobę: redaktor główny, posiadającą: a) stopień doktora w zakresie nauk ekonomicznych lub ochrony środowiska; b) doświadczenie minimum 6 lat w obszarze związanym z gospodarką odpadami polegające na udziale w pracach zespołów lub komisji w charakterze eksperta, wraz ze wskazaniem: - nazw tych zespołów lub komisji z potwierdzeniem nazw zrealizowanych w ich ramach projektów, - lat w których funkcjonowały wskazane zespoły lub komisje, - pełnionej w nich roli, - na czyją rzecz były wykonywane wskazane prace, c) zrealizowane 4 projekty, w których osoba pełniła rolę eksperta ww. projektach związanych z gospodarowaniem odpadami wykonane w okresie ostatnich 6 lat, licząc od dnia składania oferty. 2. co najmniej jedną osobę - ekspert, posiadającą: a) wykształcenie wyższe magisterskie w zakresie nauk ekonomicznych lub ochrony środowiska; b) minimum 4 lata doświadczenia w pracy zawodowej, badawczej lub naukowej polegającej na przeprowadzaniu analiz lub udziale w tworzeniu opracowań z zakresu gospodarki odpadami lub ochrony środowiska. Należy wskazać: - nazwy tych analiz lub opracowań, c) doświadczenie minimum 2 lata, jako pracownik merytoryczny, w dziedzinie gospodarki odpadami komunalnymi na terenie samorządu. d) 3 analizy lub opracowania z zakresu gospodarowania odpadami wykonane w okresie ostatnich 2 lat, licząc od dnia składania ofert. Zamawiający może, na każdym etapie postępowania, uznać, że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wykonawca nie posiada wymaganych zdolności, jeżeli zaangażowanie zasobów technicznych lub zawodowych wykonawcy w inne przedsięwzięcia gospodarcze wykonawcy może mieć negatywny wpływ na realizację zamówienia.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Tak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Wykonawca zobowiązany jest złożyć wraz z ofertą: 1. Formularz oferty 2. Opis sposobu wykonania pracy, zawierający propozycje dodatkowych krajów członkowskich Unii Europejskiej wraz z przykładami modeli PSZOK-ów oraz sieci napraw i ponownego użycia produktów lub części produktów niebędących odpadami ponad wymagany poziom. 3 Opis sposobu wykonania pracy zawierający propozycję dodatkowych rekomendacji w odniesieniu do PSZOK-ów jak i sieci napraw i ponownego użycia produktów lub części produktów niebędących odpadami. 4. Pełnomocnictwo do reprezentowania wykonawcy (wykonawców występujących wspólnie), o ile ofertę składa pełnomocnik, 5. Zobowiązanie podmiotu trzeciego, jeżeli wykonawca polega na zasobach lub sytuacji podmiotu trzeciego </w:t>
      </w:r>
    </w:p>
    <w:p w:rsidR="000278B4" w:rsidRPr="000278B4" w:rsidRDefault="000278B4" w:rsidP="00027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7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0278B4" w:rsidRPr="000278B4" w:rsidRDefault="000278B4" w:rsidP="00027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7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027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7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027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278B4" w:rsidRPr="000278B4" w:rsidRDefault="000278B4" w:rsidP="00027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7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0278B4" w:rsidRPr="000278B4" w:rsidRDefault="000278B4" w:rsidP="00027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7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7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0278B4" w:rsidRPr="000278B4" w:rsidRDefault="000278B4" w:rsidP="00027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7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0278B4" w:rsidRPr="000278B4" w:rsidRDefault="000278B4" w:rsidP="00027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7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0278B4" w:rsidRPr="000278B4" w:rsidRDefault="000278B4" w:rsidP="00027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7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7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278B4" w:rsidRPr="000278B4" w:rsidRDefault="000278B4" w:rsidP="00027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7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0278B4" w:rsidRPr="000278B4" w:rsidRDefault="000278B4" w:rsidP="00027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7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0278B4" w:rsidRPr="000278B4" w:rsidRDefault="000278B4" w:rsidP="00027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78B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0278B4" w:rsidRPr="000278B4" w:rsidRDefault="000278B4" w:rsidP="00027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7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7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7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278B4" w:rsidRPr="000278B4" w:rsidRDefault="000278B4" w:rsidP="00027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278B4" w:rsidRPr="000278B4" w:rsidRDefault="000278B4" w:rsidP="00027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7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278B4" w:rsidRPr="000278B4" w:rsidRDefault="000278B4" w:rsidP="00027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278B4" w:rsidRPr="000278B4" w:rsidRDefault="000278B4" w:rsidP="00027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7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0278B4" w:rsidRPr="000278B4" w:rsidRDefault="000278B4" w:rsidP="00027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278B4" w:rsidRPr="000278B4" w:rsidRDefault="000278B4" w:rsidP="00027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7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0278B4" w:rsidRPr="000278B4" w:rsidRDefault="000278B4" w:rsidP="00027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0278B4" w:rsidRPr="000278B4" w:rsidRDefault="000278B4" w:rsidP="00027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7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78B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0278B4" w:rsidRPr="000278B4" w:rsidRDefault="000278B4" w:rsidP="00027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278B4" w:rsidRPr="000278B4" w:rsidRDefault="000278B4" w:rsidP="00027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7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0278B4" w:rsidRPr="000278B4" w:rsidRDefault="000278B4" w:rsidP="00027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Przewidziana maksymalna liczba uczestników umowy ramowej: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0278B4" w:rsidRPr="000278B4" w:rsidRDefault="000278B4" w:rsidP="00027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7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7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0278B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7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7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0278B4" w:rsidRPr="000278B4" w:rsidRDefault="000278B4" w:rsidP="00027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278B4" w:rsidRPr="000278B4" w:rsidRDefault="000278B4" w:rsidP="00027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7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7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7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8"/>
        <w:gridCol w:w="1016"/>
      </w:tblGrid>
      <w:tr w:rsidR="000278B4" w:rsidRPr="000278B4" w:rsidTr="000278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8B4" w:rsidRPr="000278B4" w:rsidRDefault="000278B4" w:rsidP="00027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78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8B4" w:rsidRPr="000278B4" w:rsidRDefault="000278B4" w:rsidP="00027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78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0278B4" w:rsidRPr="000278B4" w:rsidTr="000278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8B4" w:rsidRPr="000278B4" w:rsidRDefault="000278B4" w:rsidP="00027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78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8B4" w:rsidRPr="000278B4" w:rsidRDefault="000278B4" w:rsidP="00027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78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  <w:tr w:rsidR="000278B4" w:rsidRPr="000278B4" w:rsidTr="000278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8B4" w:rsidRPr="000278B4" w:rsidRDefault="000278B4" w:rsidP="00027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78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Doświadczenie redaktora głównego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8B4" w:rsidRPr="000278B4" w:rsidRDefault="000278B4" w:rsidP="00027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78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0278B4" w:rsidRPr="000278B4" w:rsidTr="000278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8B4" w:rsidRPr="000278B4" w:rsidRDefault="000278B4" w:rsidP="00027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78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Doświadczenie eksperta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8B4" w:rsidRPr="000278B4" w:rsidRDefault="000278B4" w:rsidP="00027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78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15,00</w:t>
            </w:r>
          </w:p>
        </w:tc>
      </w:tr>
      <w:tr w:rsidR="000278B4" w:rsidRPr="000278B4" w:rsidTr="000278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8B4" w:rsidRPr="000278B4" w:rsidRDefault="000278B4" w:rsidP="00027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78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Propozycje dodatkowych krajów członkowskich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8B4" w:rsidRPr="000278B4" w:rsidRDefault="000278B4" w:rsidP="00027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78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  <w:tr w:rsidR="000278B4" w:rsidRPr="000278B4" w:rsidTr="000278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8B4" w:rsidRPr="000278B4" w:rsidRDefault="000278B4" w:rsidP="00027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78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Propozycja dodatkowych rekomendacji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8B4" w:rsidRPr="000278B4" w:rsidRDefault="000278B4" w:rsidP="00027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78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  <w:tr w:rsidR="000278B4" w:rsidRPr="000278B4" w:rsidTr="000278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8B4" w:rsidRPr="000278B4" w:rsidRDefault="000278B4" w:rsidP="00027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78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Skierowanie do realizacji zamówienia min. 1 osoby niepełnosprawnej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8B4" w:rsidRPr="000278B4" w:rsidRDefault="000278B4" w:rsidP="00027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78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5,00</w:t>
            </w:r>
          </w:p>
        </w:tc>
      </w:tr>
    </w:tbl>
    <w:p w:rsidR="000278B4" w:rsidRPr="000278B4" w:rsidRDefault="000278B4" w:rsidP="00027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7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027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027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7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7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Nie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Nie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7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Nie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7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7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0278B4" w:rsidRPr="000278B4" w:rsidRDefault="000278B4" w:rsidP="00027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0278B4" w:rsidRPr="000278B4" w:rsidRDefault="000278B4" w:rsidP="00027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Wymagania dotyczące rejestracji i identyfikacji wykonawców w licytacji elektronicznej, w tym wymagania techniczne urządzeń informatycznych: </w:t>
      </w:r>
    </w:p>
    <w:p w:rsidR="000278B4" w:rsidRPr="000278B4" w:rsidRDefault="000278B4" w:rsidP="00027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0278B4" w:rsidRPr="000278B4" w:rsidRDefault="000278B4" w:rsidP="00027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0278B4" w:rsidRPr="000278B4" w:rsidRDefault="000278B4" w:rsidP="00027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0278B4" w:rsidRPr="000278B4" w:rsidRDefault="000278B4" w:rsidP="00027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0278B4" w:rsidRPr="000278B4" w:rsidRDefault="000278B4" w:rsidP="00027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0278B4" w:rsidRPr="000278B4" w:rsidRDefault="000278B4" w:rsidP="00027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0278B4" w:rsidRPr="000278B4" w:rsidRDefault="000278B4" w:rsidP="00027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0278B4" w:rsidRPr="000278B4" w:rsidRDefault="000278B4" w:rsidP="00027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0278B4" w:rsidRPr="000278B4" w:rsidRDefault="000278B4" w:rsidP="00027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7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7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7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7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0278B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7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7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2017-07-11, godzina: 12:00,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Język polski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7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7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7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IV.6.5) Przewiduje się unieważnienie postępowania o udzielenie zamówienia, jeżeli </w:t>
      </w:r>
      <w:r w:rsidRPr="00027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środki służące sfinansowaniu zamówień na badania naukowe lub prace rozwojowe, które zamawiający zamierzał przeznaczyć na sfinansowanie całości lub części zamówienia, nie zostały mu przyznane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7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278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278B4" w:rsidRPr="000278B4" w:rsidRDefault="000278B4" w:rsidP="000278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78B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0278B4" w:rsidRPr="000278B4" w:rsidRDefault="000278B4" w:rsidP="00027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278B4" w:rsidRPr="000278B4" w:rsidRDefault="000278B4" w:rsidP="00027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278B4" w:rsidRPr="000278B4" w:rsidRDefault="000278B4" w:rsidP="000278B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278B4" w:rsidRPr="000278B4" w:rsidRDefault="000278B4" w:rsidP="000278B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0278B4" w:rsidRPr="000278B4" w:rsidTr="000278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78B4" w:rsidRPr="000278B4" w:rsidRDefault="000278B4" w:rsidP="000278B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416491" w:rsidRDefault="00416491">
      <w:bookmarkStart w:id="0" w:name="_GoBack"/>
      <w:bookmarkEnd w:id="0"/>
    </w:p>
    <w:sectPr w:rsidR="00416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EA5"/>
    <w:rsid w:val="000278B4"/>
    <w:rsid w:val="00084EA5"/>
    <w:rsid w:val="0041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449858-B422-4F1B-8083-CDED7E7AC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7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1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9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7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32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93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15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0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7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1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2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93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8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46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0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1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45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7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69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28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86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78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91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5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05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1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82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60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40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24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48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72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7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5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87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53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2803</Words>
  <Characters>16821</Characters>
  <Application>Microsoft Office Word</Application>
  <DocSecurity>0</DocSecurity>
  <Lines>140</Lines>
  <Paragraphs>39</Paragraphs>
  <ScaleCrop>false</ScaleCrop>
  <Company/>
  <LinksUpToDate>false</LinksUpToDate>
  <CharactersWithSpaces>19585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UŚCIMIUK Agnieszka</dc:creator>
  <cp:keywords/>
  <dc:description/>
  <cp:lastModifiedBy>UŚCIMIUK Agnieszka</cp:lastModifiedBy>
  <cp:revision>2</cp:revision>
  <dcterms:created xsi:type="dcterms:W3CDTF">2017-07-03T12:49:00Z</dcterms:created>
  <dcterms:modified xsi:type="dcterms:W3CDTF">2017-07-03T12:49:00Z</dcterms:modified>
</cp:coreProperties>
</file>