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nil"/>
          <w:left w:val="nil"/>
          <w:bottom w:val="nil"/>
          <w:right w:val="nil"/>
        </w:tblBorders>
        <w:tblLayout w:type="fixed"/>
        <w:tblLook w:val="0000" w:firstRow="0" w:lastRow="0" w:firstColumn="0" w:lastColumn="0" w:noHBand="0" w:noVBand="0"/>
      </w:tblPr>
      <w:tblGrid>
        <w:gridCol w:w="4329"/>
        <w:gridCol w:w="4329"/>
      </w:tblGrid>
      <w:tr w:rsidR="00A60C65" w:rsidRPr="00A60C65" w14:paraId="10C7F0F1" w14:textId="77777777">
        <w:tblPrEx>
          <w:tblCellMar>
            <w:top w:w="0" w:type="dxa"/>
            <w:bottom w:w="0" w:type="dxa"/>
          </w:tblCellMar>
        </w:tblPrEx>
        <w:trPr>
          <w:trHeight w:val="351"/>
        </w:trPr>
        <w:tc>
          <w:tcPr>
            <w:tcW w:w="4329" w:type="dxa"/>
          </w:tcPr>
          <w:p w14:paraId="6504C554"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 Tytuł zamówienia: </w:t>
            </w:r>
          </w:p>
        </w:tc>
        <w:tc>
          <w:tcPr>
            <w:tcW w:w="4329" w:type="dxa"/>
          </w:tcPr>
          <w:p w14:paraId="031326E6" w14:textId="22CC1601" w:rsidR="00A60C65" w:rsidRPr="00A60C65" w:rsidRDefault="00A60C65" w:rsidP="00955F8C">
            <w:pPr>
              <w:spacing w:after="0" w:line="276" w:lineRule="auto"/>
              <w:jc w:val="both"/>
              <w:rPr>
                <w:rFonts w:ascii="Times New Roman" w:hAnsi="Times New Roman" w:cs="Times New Roman"/>
                <w:b/>
                <w:bCs/>
              </w:rPr>
            </w:pPr>
            <w:r w:rsidRPr="00A60C65">
              <w:rPr>
                <w:rFonts w:ascii="Times New Roman" w:hAnsi="Times New Roman" w:cs="Times New Roman"/>
                <w:b/>
                <w:bCs/>
              </w:rPr>
              <w:t xml:space="preserve">Zakup licencji subskrypcyjnych pakietu biurowego Microsoft Office 365 Enterprise E3 </w:t>
            </w:r>
            <w:proofErr w:type="spellStart"/>
            <w:r w:rsidRPr="00A60C65">
              <w:rPr>
                <w:rFonts w:ascii="Times New Roman" w:hAnsi="Times New Roman" w:cs="Times New Roman"/>
                <w:b/>
                <w:bCs/>
              </w:rPr>
              <w:t>ver</w:t>
            </w:r>
            <w:proofErr w:type="spellEnd"/>
            <w:r w:rsidRPr="00A60C65">
              <w:rPr>
                <w:rFonts w:ascii="Times New Roman" w:hAnsi="Times New Roman" w:cs="Times New Roman"/>
                <w:b/>
                <w:bCs/>
              </w:rPr>
              <w:t>. GOV lub oprogramowania równoważnego na okres 1 roku.</w:t>
            </w:r>
          </w:p>
        </w:tc>
      </w:tr>
      <w:tr w:rsidR="00A60C65" w:rsidRPr="00A60C65" w14:paraId="257BFB28" w14:textId="77777777">
        <w:tblPrEx>
          <w:tblCellMar>
            <w:top w:w="0" w:type="dxa"/>
            <w:bottom w:w="0" w:type="dxa"/>
          </w:tblCellMar>
        </w:tblPrEx>
        <w:trPr>
          <w:trHeight w:val="100"/>
        </w:trPr>
        <w:tc>
          <w:tcPr>
            <w:tcW w:w="4329" w:type="dxa"/>
          </w:tcPr>
          <w:p w14:paraId="6173078C"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Rodzaj ogłoszenia: </w:t>
            </w:r>
          </w:p>
        </w:tc>
        <w:tc>
          <w:tcPr>
            <w:tcW w:w="4329" w:type="dxa"/>
          </w:tcPr>
          <w:p w14:paraId="14F566F8"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Ogłoszenie o zamówieniu </w:t>
            </w:r>
          </w:p>
        </w:tc>
      </w:tr>
      <w:tr w:rsidR="00A60C65" w:rsidRPr="00A60C65" w14:paraId="10FA0FA1" w14:textId="77777777">
        <w:tblPrEx>
          <w:tblCellMar>
            <w:top w:w="0" w:type="dxa"/>
            <w:bottom w:w="0" w:type="dxa"/>
          </w:tblCellMar>
        </w:tblPrEx>
        <w:trPr>
          <w:trHeight w:val="100"/>
        </w:trPr>
        <w:tc>
          <w:tcPr>
            <w:tcW w:w="4329" w:type="dxa"/>
          </w:tcPr>
          <w:p w14:paraId="205EF6D0"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Tryb zamówienia: </w:t>
            </w:r>
          </w:p>
        </w:tc>
        <w:tc>
          <w:tcPr>
            <w:tcW w:w="4329" w:type="dxa"/>
          </w:tcPr>
          <w:p w14:paraId="762F55C3"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Przetarg nieograniczony </w:t>
            </w:r>
          </w:p>
        </w:tc>
      </w:tr>
      <w:tr w:rsidR="00A60C65" w:rsidRPr="00A60C65" w14:paraId="4009C9A1" w14:textId="77777777">
        <w:tblPrEx>
          <w:tblCellMar>
            <w:top w:w="0" w:type="dxa"/>
            <w:bottom w:w="0" w:type="dxa"/>
          </w:tblCellMar>
        </w:tblPrEx>
        <w:trPr>
          <w:trHeight w:val="353"/>
        </w:trPr>
        <w:tc>
          <w:tcPr>
            <w:tcW w:w="4329" w:type="dxa"/>
          </w:tcPr>
          <w:p w14:paraId="64365BA4"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Ogłaszający: </w:t>
            </w:r>
          </w:p>
        </w:tc>
        <w:tc>
          <w:tcPr>
            <w:tcW w:w="4329" w:type="dxa"/>
          </w:tcPr>
          <w:p w14:paraId="14669FB6" w14:textId="6311F0C9"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Ministerstwo Klimatu i Środowiska </w:t>
            </w:r>
            <w:r>
              <w:rPr>
                <w:rFonts w:ascii="Times New Roman" w:hAnsi="Times New Roman" w:cs="Times New Roman"/>
              </w:rPr>
              <w:br/>
            </w:r>
            <w:r w:rsidRPr="00A60C65">
              <w:rPr>
                <w:rFonts w:ascii="Times New Roman" w:hAnsi="Times New Roman" w:cs="Times New Roman"/>
              </w:rPr>
              <w:t xml:space="preserve">ul. Wawelska 52/54 00-922 Warszawa </w:t>
            </w:r>
          </w:p>
        </w:tc>
      </w:tr>
      <w:tr w:rsidR="00A60C65" w:rsidRPr="00A60C65" w14:paraId="00DB2DDB" w14:textId="77777777">
        <w:tblPrEx>
          <w:tblCellMar>
            <w:top w:w="0" w:type="dxa"/>
            <w:bottom w:w="0" w:type="dxa"/>
          </w:tblCellMar>
        </w:tblPrEx>
        <w:trPr>
          <w:trHeight w:val="100"/>
        </w:trPr>
        <w:tc>
          <w:tcPr>
            <w:tcW w:w="4329" w:type="dxa"/>
          </w:tcPr>
          <w:p w14:paraId="52890E63" w14:textId="77777777"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Numer zgłoszenia: </w:t>
            </w:r>
          </w:p>
        </w:tc>
        <w:tc>
          <w:tcPr>
            <w:tcW w:w="4329" w:type="dxa"/>
          </w:tcPr>
          <w:p w14:paraId="6EF9D131" w14:textId="0075CD42"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BDG-wzp-260/</w:t>
            </w:r>
            <w:r w:rsidRPr="00A60C65">
              <w:rPr>
                <w:rFonts w:ascii="Times New Roman" w:hAnsi="Times New Roman" w:cs="Times New Roman"/>
              </w:rPr>
              <w:t>1</w:t>
            </w:r>
            <w:r w:rsidRPr="00A60C65">
              <w:rPr>
                <w:rFonts w:ascii="Times New Roman" w:hAnsi="Times New Roman" w:cs="Times New Roman"/>
              </w:rPr>
              <w:t xml:space="preserve">1/2021/M </w:t>
            </w:r>
            <w:r w:rsidRPr="00A60C65">
              <w:rPr>
                <w:rFonts w:ascii="Times New Roman" w:hAnsi="Times New Roman" w:cs="Times New Roman"/>
              </w:rPr>
              <w:t>R</w:t>
            </w:r>
          </w:p>
        </w:tc>
      </w:tr>
    </w:tbl>
    <w:p w14:paraId="48D62EDC" w14:textId="0A74EED8" w:rsidR="00A60C65" w:rsidRDefault="00A60C65" w:rsidP="00955F8C">
      <w:pPr>
        <w:spacing w:after="0" w:line="276" w:lineRule="auto"/>
        <w:jc w:val="both"/>
        <w:rPr>
          <w:rFonts w:ascii="Times New Roman" w:hAnsi="Times New Roman" w:cs="Times New Roman"/>
        </w:rPr>
      </w:pPr>
    </w:p>
    <w:p w14:paraId="7791190C" w14:textId="73093196" w:rsidR="00A60C65" w:rsidRPr="00A60C65" w:rsidRDefault="00A60C65" w:rsidP="00955F8C">
      <w:pPr>
        <w:spacing w:after="0" w:line="276" w:lineRule="auto"/>
        <w:jc w:val="both"/>
        <w:rPr>
          <w:rFonts w:ascii="Times New Roman" w:hAnsi="Times New Roman" w:cs="Times New Roman"/>
        </w:rPr>
      </w:pPr>
      <w:r>
        <w:rPr>
          <w:rFonts w:ascii="Times New Roman" w:hAnsi="Times New Roman" w:cs="Times New Roman"/>
        </w:rPr>
        <w:t>N</w:t>
      </w:r>
      <w:r w:rsidRPr="00A60C65">
        <w:rPr>
          <w:rFonts w:ascii="Times New Roman" w:hAnsi="Times New Roman" w:cs="Times New Roman"/>
        </w:rPr>
        <w:t xml:space="preserve">iniejsze postępowanie prowadzone jest za pośrednictwem Platformy zakupowej dostępnej pod adresem strony internetowej https://zamowienia-mos.ezamawiajacy.pl zwanej dalej Platformą. </w:t>
      </w:r>
    </w:p>
    <w:p w14:paraId="13E86BF3" w14:textId="77777777" w:rsidR="00955F8C" w:rsidRDefault="00955F8C" w:rsidP="00955F8C">
      <w:pPr>
        <w:spacing w:after="0" w:line="276" w:lineRule="auto"/>
        <w:jc w:val="both"/>
        <w:rPr>
          <w:rFonts w:ascii="Times New Roman" w:hAnsi="Times New Roman" w:cs="Times New Roman"/>
        </w:rPr>
      </w:pPr>
    </w:p>
    <w:p w14:paraId="147ADFD7" w14:textId="093A129B"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Dostęp do dokumentacji odbywa się za pośrednictwem Platformy, a złożenie wniosku o wyjaśnienie treści SWZ za pośrednictwem Platformy lub poczty elektronicznej na adresy e-mail wskazane w SWZ. Nie wymaga założenia konta i zalogowania na Platformie. W celu zapoznania się z dokumentacją postępowania: </w:t>
      </w:r>
    </w:p>
    <w:p w14:paraId="48EA05F5" w14:textId="21F9B246" w:rsidR="00A60C65" w:rsidRPr="00A60C65" w:rsidRDefault="00A60C65" w:rsidP="00955F8C">
      <w:pPr>
        <w:spacing w:after="0" w:line="276" w:lineRule="auto"/>
        <w:ind w:left="284" w:hanging="284"/>
        <w:jc w:val="both"/>
        <w:rPr>
          <w:rFonts w:ascii="Times New Roman" w:hAnsi="Times New Roman" w:cs="Times New Roman"/>
        </w:rPr>
      </w:pPr>
      <w:r w:rsidRPr="00A60C65">
        <w:rPr>
          <w:rFonts w:ascii="Times New Roman" w:hAnsi="Times New Roman" w:cs="Times New Roman"/>
        </w:rPr>
        <w:t>1)</w:t>
      </w:r>
      <w:r>
        <w:rPr>
          <w:rFonts w:ascii="Times New Roman" w:hAnsi="Times New Roman" w:cs="Times New Roman"/>
        </w:rPr>
        <w:tab/>
      </w:r>
      <w:r w:rsidRPr="00A60C65">
        <w:rPr>
          <w:rFonts w:ascii="Times New Roman" w:hAnsi="Times New Roman" w:cs="Times New Roman"/>
        </w:rPr>
        <w:t xml:space="preserve">do upływu terminu składania ofert Wykonawca przechodzi do zakładki „Lista ogłoszeń </w:t>
      </w:r>
      <w:r>
        <w:rPr>
          <w:rFonts w:ascii="Times New Roman" w:hAnsi="Times New Roman" w:cs="Times New Roman"/>
        </w:rPr>
        <w:br/>
      </w:r>
      <w:r w:rsidRPr="00A60C65">
        <w:rPr>
          <w:rFonts w:ascii="Times New Roman" w:hAnsi="Times New Roman" w:cs="Times New Roman"/>
        </w:rPr>
        <w:t xml:space="preserve">o postępowaniach”, wybiera zakładkę „Aktualne” i wyszukuje przedmiotowe postępowanie </w:t>
      </w:r>
      <w:r>
        <w:rPr>
          <w:rFonts w:ascii="Times New Roman" w:hAnsi="Times New Roman" w:cs="Times New Roman"/>
        </w:rPr>
        <w:br/>
      </w:r>
      <w:r w:rsidRPr="00A60C65">
        <w:rPr>
          <w:rFonts w:ascii="Times New Roman" w:hAnsi="Times New Roman" w:cs="Times New Roman"/>
        </w:rPr>
        <w:t xml:space="preserve">a następnie klikając w wiersz postępowania, przechodzi do obszaru postępowania. Wykonawca ma możliwość pobrania każdego dokumentu odrębnie po naciśnięciu na wybrany załącznik lub w formie skompresowanej paczki po odznaczeniu wybranych załączników i naciśnięciu polecenia „pobierz”. </w:t>
      </w:r>
    </w:p>
    <w:p w14:paraId="1AA0EEC0" w14:textId="0338E94C" w:rsidR="00A60C65" w:rsidRPr="00A60C65" w:rsidRDefault="00A60C65" w:rsidP="00955F8C">
      <w:pPr>
        <w:spacing w:after="0" w:line="276" w:lineRule="auto"/>
        <w:ind w:left="284" w:hanging="284"/>
        <w:jc w:val="both"/>
        <w:rPr>
          <w:rFonts w:ascii="Times New Roman" w:hAnsi="Times New Roman" w:cs="Times New Roman"/>
        </w:rPr>
      </w:pPr>
      <w:r w:rsidRPr="00A60C65">
        <w:rPr>
          <w:rFonts w:ascii="Times New Roman" w:hAnsi="Times New Roman" w:cs="Times New Roman"/>
        </w:rPr>
        <w:t xml:space="preserve">2) po upływie terminu składania ofert przechodzi do zakładki „Lista ogłoszeń o postępowaniach”, wybiera zakładkę „Archiwalne”, wyszukuje przedmiotowe postępowanie, a następnie klikając </w:t>
      </w:r>
      <w:r>
        <w:rPr>
          <w:rFonts w:ascii="Times New Roman" w:hAnsi="Times New Roman" w:cs="Times New Roman"/>
        </w:rPr>
        <w:br/>
      </w:r>
      <w:r w:rsidRPr="00A60C65">
        <w:rPr>
          <w:rFonts w:ascii="Times New Roman" w:hAnsi="Times New Roman" w:cs="Times New Roman"/>
        </w:rPr>
        <w:t xml:space="preserve">w wiersz postępowania, przechodzi do obszaru postępowania. </w:t>
      </w:r>
    </w:p>
    <w:p w14:paraId="544BA3F7" w14:textId="77777777" w:rsidR="00955F8C" w:rsidRDefault="00955F8C" w:rsidP="00955F8C">
      <w:pPr>
        <w:spacing w:after="0" w:line="276" w:lineRule="auto"/>
        <w:jc w:val="both"/>
        <w:rPr>
          <w:rFonts w:ascii="Times New Roman" w:hAnsi="Times New Roman" w:cs="Times New Roman"/>
        </w:rPr>
      </w:pPr>
    </w:p>
    <w:p w14:paraId="6F748477" w14:textId="56820020"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Przed upływem terminu składania ofert Wykonawca może zadawać pytania do treści SWZ za pośrednictwem Platformy używając polecenia „Zadaj pytanie” lub za pomocą poczty elektronicznej. Odpowiedź na pytanie zostanie udzielona do wiadomości publicznej i będzie widoczna w sekcji „Ogłoszenia o zmianie, zmiana treści SWZ”. </w:t>
      </w:r>
    </w:p>
    <w:p w14:paraId="07AB0C7F" w14:textId="77777777" w:rsidR="00955F8C" w:rsidRDefault="00955F8C" w:rsidP="00955F8C">
      <w:pPr>
        <w:spacing w:after="0" w:line="276" w:lineRule="auto"/>
        <w:jc w:val="both"/>
        <w:rPr>
          <w:rFonts w:ascii="Times New Roman" w:hAnsi="Times New Roman" w:cs="Times New Roman"/>
        </w:rPr>
      </w:pPr>
    </w:p>
    <w:p w14:paraId="640ACBC1" w14:textId="74DE1A7C"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Złożenie oferty wymaga zalogowania na Platformie poprzez aplikację </w:t>
      </w:r>
      <w:proofErr w:type="spellStart"/>
      <w:r w:rsidRPr="00A60C65">
        <w:rPr>
          <w:rFonts w:ascii="Times New Roman" w:hAnsi="Times New Roman" w:cs="Times New Roman"/>
        </w:rPr>
        <w:t>Marketplanet</w:t>
      </w:r>
      <w:proofErr w:type="spellEnd"/>
      <w:r w:rsidRPr="00A60C65">
        <w:rPr>
          <w:rFonts w:ascii="Times New Roman" w:hAnsi="Times New Roman" w:cs="Times New Roman"/>
        </w:rPr>
        <w:t xml:space="preserve"> </w:t>
      </w:r>
      <w:proofErr w:type="spellStart"/>
      <w:r w:rsidRPr="00A60C65">
        <w:rPr>
          <w:rFonts w:ascii="Times New Roman" w:hAnsi="Times New Roman" w:cs="Times New Roman"/>
        </w:rPr>
        <w:t>OnePlace</w:t>
      </w:r>
      <w:proofErr w:type="spellEnd"/>
      <w:r>
        <w:rPr>
          <w:rFonts w:ascii="Times New Roman" w:hAnsi="Times New Roman" w:cs="Times New Roman"/>
        </w:rPr>
        <w:t xml:space="preserve">. </w:t>
      </w:r>
      <w:r>
        <w:rPr>
          <w:rFonts w:ascii="Times New Roman" w:hAnsi="Times New Roman" w:cs="Times New Roman"/>
        </w:rPr>
        <w:br/>
      </w:r>
      <w:r w:rsidRPr="00A60C65">
        <w:rPr>
          <w:rFonts w:ascii="Times New Roman" w:hAnsi="Times New Roman" w:cs="Times New Roman"/>
        </w:rPr>
        <w:t xml:space="preserve">Do złożenia oferty wystarczające jest założenie bezpłatnego konta. Instrukcja założenia konta zawarta jest w zakładce „Regulacje i procedury procesu zakupowego”. </w:t>
      </w:r>
    </w:p>
    <w:p w14:paraId="6F7B5257" w14:textId="77777777" w:rsidR="00955F8C" w:rsidRDefault="00955F8C" w:rsidP="00955F8C">
      <w:pPr>
        <w:spacing w:after="0" w:line="276" w:lineRule="auto"/>
        <w:jc w:val="both"/>
        <w:rPr>
          <w:rFonts w:ascii="Times New Roman" w:hAnsi="Times New Roman" w:cs="Times New Roman"/>
        </w:rPr>
      </w:pPr>
    </w:p>
    <w:p w14:paraId="28613A61" w14:textId="480B2AF2"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UWAGA: Proces akceptacji wniosku rejestracyjnego, w przypadku poprawnie wprowadzonych danych trwa do 24 godzin w dni robocze. Dodatkowe informacje związane z procesem rejestracji oraz innych aspektów technicznych Platformy można uzyskać codziennie od poniedziałku do piątku (z wyłączeniem dni ustawowo wolnych od pracy) w godzinach od 9:00 do 17:00</w:t>
      </w:r>
      <w:r>
        <w:rPr>
          <w:rFonts w:ascii="Times New Roman" w:hAnsi="Times New Roman" w:cs="Times New Roman"/>
        </w:rPr>
        <w:t>:</w:t>
      </w:r>
    </w:p>
    <w:p w14:paraId="35096CD6" w14:textId="64D6317B" w:rsidR="00A60C65" w:rsidRP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pod numerem telefonu: 22 257 22 23</w:t>
      </w:r>
    </w:p>
    <w:p w14:paraId="41CE990D" w14:textId="23BA1AA3" w:rsidR="00A60C65" w:rsidRDefault="00A60C65" w:rsidP="00955F8C">
      <w:pPr>
        <w:spacing w:after="0" w:line="276" w:lineRule="auto"/>
        <w:jc w:val="both"/>
        <w:rPr>
          <w:rFonts w:ascii="Times New Roman" w:hAnsi="Times New Roman" w:cs="Times New Roman"/>
        </w:rPr>
      </w:pPr>
      <w:r w:rsidRPr="00A60C65">
        <w:rPr>
          <w:rFonts w:ascii="Times New Roman" w:hAnsi="Times New Roman" w:cs="Times New Roman"/>
        </w:rPr>
        <w:t xml:space="preserve">pod adresem e-mail: </w:t>
      </w:r>
      <w:hyperlink r:id="rId4" w:history="1">
        <w:r w:rsidR="00955F8C" w:rsidRPr="00955608">
          <w:rPr>
            <w:rStyle w:val="Hipercze"/>
            <w:rFonts w:ascii="Times New Roman" w:hAnsi="Times New Roman" w:cs="Times New Roman"/>
          </w:rPr>
          <w:t>oneplace@marketplanet.pl</w:t>
        </w:r>
      </w:hyperlink>
    </w:p>
    <w:p w14:paraId="0E272E0F" w14:textId="77777777" w:rsidR="00955F8C" w:rsidRPr="00A60C65" w:rsidRDefault="00955F8C" w:rsidP="00955F8C">
      <w:pPr>
        <w:spacing w:after="0" w:line="276" w:lineRule="auto"/>
        <w:jc w:val="both"/>
        <w:rPr>
          <w:rFonts w:ascii="Times New Roman" w:hAnsi="Times New Roman" w:cs="Times New Roman"/>
        </w:rPr>
      </w:pPr>
    </w:p>
    <w:sectPr w:rsidR="00955F8C" w:rsidRPr="00A60C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65"/>
    <w:rsid w:val="00207061"/>
    <w:rsid w:val="00701F0D"/>
    <w:rsid w:val="00955F8C"/>
    <w:rsid w:val="00A60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9EBA"/>
  <w15:chartTrackingRefBased/>
  <w15:docId w15:val="{BE0F59F9-4B45-4740-8B3B-112F7EBB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60C65"/>
    <w:rPr>
      <w:color w:val="0563C1" w:themeColor="hyperlink"/>
      <w:u w:val="single"/>
    </w:rPr>
  </w:style>
  <w:style w:type="character" w:styleId="Nierozpoznanawzmianka">
    <w:name w:val="Unresolved Mention"/>
    <w:basedOn w:val="Domylnaczcionkaakapitu"/>
    <w:uiPriority w:val="99"/>
    <w:semiHidden/>
    <w:unhideWhenUsed/>
    <w:rsid w:val="00A6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neplace@marketplane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374</Words>
  <Characters>2249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Rydygier</dc:creator>
  <cp:keywords/>
  <dc:description/>
  <cp:lastModifiedBy>Monika Rydygier</cp:lastModifiedBy>
  <cp:revision>1</cp:revision>
  <dcterms:created xsi:type="dcterms:W3CDTF">2021-06-07T09:00:00Z</dcterms:created>
  <dcterms:modified xsi:type="dcterms:W3CDTF">2021-06-07T09:19:00Z</dcterms:modified>
</cp:coreProperties>
</file>