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01" w:rsidRDefault="009E5DEE" w:rsidP="006741D2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BDG-WZP.260.17.2020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BK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 w:rsidR="00246897">
        <w:rPr>
          <w:rFonts w:ascii="Times New Roman" w:hAnsi="Times New Roman" w:cs="Times New Roman"/>
        </w:rPr>
        <w:t>19-10-2020 r.</w:t>
      </w:r>
      <w:r>
        <w:rPr>
          <w:rFonts w:ascii="Times New Roman" w:hAnsi="Times New Roman" w:cs="Times New Roman"/>
        </w:rPr>
        <w:t>.</w:t>
      </w:r>
    </w:p>
    <w:p w:rsidR="00AB6E01" w:rsidRPr="00470948" w:rsidRDefault="009E5DEE" w:rsidP="006741D2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680313" w:rsidRPr="003E17E7" w:rsidRDefault="00680313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4AC7" w:rsidRPr="003E17E7" w:rsidRDefault="003E17E7" w:rsidP="002916C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3" w:name="_Hlk517875064"/>
      <w:bookmarkStart w:id="4" w:name="_Hlk503186291"/>
      <w:r w:rsidRPr="003E17E7">
        <w:rPr>
          <w:rFonts w:ascii="Times New Roman" w:hAnsi="Times New Roman" w:cs="Times New Roman"/>
          <w:b/>
          <w:bCs/>
        </w:rPr>
        <w:t>Dotyczy: przetargu nieograniczonego pn. Zakup i montaż</w:t>
      </w:r>
      <w:r w:rsidRPr="003E17E7">
        <w:rPr>
          <w:rFonts w:ascii="Times New Roman" w:hAnsi="Times New Roman" w:cs="Times New Roman"/>
          <w:b/>
          <w:bCs/>
        </w:rPr>
        <w:t xml:space="preserve"> </w:t>
      </w:r>
      <w:r w:rsidRPr="003E17E7">
        <w:rPr>
          <w:rFonts w:ascii="Times New Roman" w:hAnsi="Times New Roman" w:cs="Times New Roman"/>
          <w:b/>
          <w:bCs/>
        </w:rPr>
        <w:t xml:space="preserve">instalacji fotowoltaicznej do 50 </w:t>
      </w:r>
      <w:proofErr w:type="spellStart"/>
      <w:r w:rsidRPr="003E17E7">
        <w:rPr>
          <w:rFonts w:ascii="Times New Roman" w:hAnsi="Times New Roman" w:cs="Times New Roman"/>
          <w:b/>
          <w:bCs/>
        </w:rPr>
        <w:t>kWpna</w:t>
      </w:r>
      <w:proofErr w:type="spellEnd"/>
      <w:r w:rsidRPr="003E17E7">
        <w:rPr>
          <w:rFonts w:ascii="Times New Roman" w:hAnsi="Times New Roman" w:cs="Times New Roman"/>
          <w:b/>
          <w:bCs/>
        </w:rPr>
        <w:t xml:space="preserve"> budynku Ministerstwie Klimatu i Środowiska. (znak postępowania BDGwzp-260/27/2020/</w:t>
      </w:r>
      <w:proofErr w:type="spellStart"/>
      <w:r w:rsidRPr="003E17E7">
        <w:rPr>
          <w:rFonts w:ascii="Times New Roman" w:hAnsi="Times New Roman" w:cs="Times New Roman"/>
          <w:b/>
          <w:bCs/>
        </w:rPr>
        <w:t>bk</w:t>
      </w:r>
      <w:proofErr w:type="spellEnd"/>
    </w:p>
    <w:bookmarkEnd w:id="3"/>
    <w:bookmarkEnd w:id="4"/>
    <w:p w:rsidR="00044AC7" w:rsidRDefault="00044AC7" w:rsidP="0004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OTWARCIA OFERT</w:t>
      </w:r>
    </w:p>
    <w:p w:rsidR="00044AC7" w:rsidRDefault="00044AC7" w:rsidP="0004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AC7" w:rsidRDefault="00044AC7" w:rsidP="00044AC7">
      <w:pPr>
        <w:tabs>
          <w:tab w:val="left" w:pos="2694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86 ust. 5 ustawy Prawo zamówień publicznych (Dz. U. z 2019 poz. 1843 ze zm.) </w:t>
      </w:r>
      <w:r>
        <w:rPr>
          <w:rFonts w:ascii="Times New Roman" w:hAnsi="Times New Roman" w:cs="Times New Roman"/>
        </w:rPr>
        <w:br/>
        <w:t xml:space="preserve">informuję, że w przedmiotowym postępowaniu zostało złożonych </w:t>
      </w:r>
      <w:r w:rsidR="00AD2C97">
        <w:rPr>
          <w:rFonts w:ascii="Times New Roman" w:hAnsi="Times New Roman" w:cs="Times New Roman"/>
        </w:rPr>
        <w:t>osiem</w:t>
      </w:r>
      <w:bookmarkStart w:id="5" w:name="_GoBack"/>
      <w:bookmarkEnd w:id="5"/>
      <w:r>
        <w:rPr>
          <w:rFonts w:ascii="Times New Roman" w:hAnsi="Times New Roman" w:cs="Times New Roman"/>
        </w:rPr>
        <w:t xml:space="preserve"> ofert, na warunkach określonych poniżej: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778"/>
        <w:gridCol w:w="2750"/>
        <w:gridCol w:w="2693"/>
      </w:tblGrid>
      <w:tr w:rsidR="00044AC7" w:rsidTr="009D06A3">
        <w:tc>
          <w:tcPr>
            <w:tcW w:w="846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778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750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(zł brutto)</w:t>
            </w:r>
          </w:p>
        </w:tc>
        <w:tc>
          <w:tcPr>
            <w:tcW w:w="2693" w:type="dxa"/>
          </w:tcPr>
          <w:p w:rsidR="00044AC7" w:rsidRDefault="00E904E6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</w:t>
            </w:r>
          </w:p>
        </w:tc>
      </w:tr>
      <w:tr w:rsidR="00044AC7" w:rsidTr="009D06A3">
        <w:tc>
          <w:tcPr>
            <w:tcW w:w="846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044AC7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ELTRIX Wielgus Robert, </w:t>
            </w:r>
            <w:r>
              <w:rPr>
                <w:rFonts w:ascii="Times New Roman" w:hAnsi="Times New Roman" w:cs="Times New Roman"/>
              </w:rPr>
              <w:br/>
              <w:t>ul. Jaworskiego 5a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05-090 Raszyn</w:t>
            </w:r>
          </w:p>
        </w:tc>
        <w:tc>
          <w:tcPr>
            <w:tcW w:w="2750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165 312,00</w:t>
            </w:r>
          </w:p>
        </w:tc>
        <w:tc>
          <w:tcPr>
            <w:tcW w:w="2693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4AC7" w:rsidTr="009D06A3">
        <w:tc>
          <w:tcPr>
            <w:tcW w:w="846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044AC7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 ENERGIA, </w:t>
            </w:r>
            <w:r>
              <w:rPr>
                <w:rFonts w:ascii="Times New Roman" w:hAnsi="Times New Roman" w:cs="Times New Roman"/>
              </w:rPr>
              <w:br/>
              <w:t xml:space="preserve">ul. Olszewskiego 6 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25-663 Kielce</w:t>
            </w:r>
          </w:p>
        </w:tc>
        <w:tc>
          <w:tcPr>
            <w:tcW w:w="2750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216 480,00</w:t>
            </w:r>
          </w:p>
        </w:tc>
        <w:tc>
          <w:tcPr>
            <w:tcW w:w="2693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4AC7" w:rsidTr="009D06A3">
        <w:tc>
          <w:tcPr>
            <w:tcW w:w="846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044AC7" w:rsidRDefault="00C20736" w:rsidP="00C20736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3energy Sp. z o.o.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Liściasta 17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91-357 Łódź</w:t>
            </w:r>
          </w:p>
        </w:tc>
        <w:tc>
          <w:tcPr>
            <w:tcW w:w="2750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206 187,85</w:t>
            </w:r>
          </w:p>
        </w:tc>
        <w:tc>
          <w:tcPr>
            <w:tcW w:w="2693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4AC7" w:rsidTr="009D06A3">
        <w:tc>
          <w:tcPr>
            <w:tcW w:w="846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044AC7" w:rsidRDefault="00246897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0736">
              <w:rPr>
                <w:rFonts w:ascii="Times New Roman" w:hAnsi="Times New Roman" w:cs="Times New Roman"/>
              </w:rPr>
              <w:t xml:space="preserve"> Technology Sp. z o.o.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Hoża 86/410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00-692 Warszawa</w:t>
            </w:r>
          </w:p>
        </w:tc>
        <w:tc>
          <w:tcPr>
            <w:tcW w:w="2750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164 697,00</w:t>
            </w:r>
          </w:p>
        </w:tc>
        <w:tc>
          <w:tcPr>
            <w:tcW w:w="2693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4AC7" w:rsidTr="009D06A3">
        <w:tc>
          <w:tcPr>
            <w:tcW w:w="846" w:type="dxa"/>
          </w:tcPr>
          <w:p w:rsidR="00044AC7" w:rsidRDefault="00044AC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044AC7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Inwestycje Sp. z o.o., ul Piłsudskiego 1</w:t>
            </w:r>
          </w:p>
          <w:p w:rsidR="00C20736" w:rsidRDefault="00C20736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37-200 Przeworsk</w:t>
            </w:r>
          </w:p>
        </w:tc>
        <w:tc>
          <w:tcPr>
            <w:tcW w:w="2750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Podano wartość bez VAT 167 470,00</w:t>
            </w:r>
          </w:p>
        </w:tc>
        <w:tc>
          <w:tcPr>
            <w:tcW w:w="2693" w:type="dxa"/>
          </w:tcPr>
          <w:p w:rsidR="00044AC7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0313" w:rsidTr="009D06A3">
        <w:tc>
          <w:tcPr>
            <w:tcW w:w="846" w:type="dxa"/>
          </w:tcPr>
          <w:p w:rsidR="00680313" w:rsidRDefault="00680313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 PV Sp. z o.o.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Święcicka 57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05-860 Płochocin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680313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210 359,03</w:t>
            </w:r>
          </w:p>
        </w:tc>
        <w:tc>
          <w:tcPr>
            <w:tcW w:w="2693" w:type="dxa"/>
          </w:tcPr>
          <w:p w:rsidR="00680313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0313" w:rsidTr="009D06A3">
        <w:tc>
          <w:tcPr>
            <w:tcW w:w="846" w:type="dxa"/>
          </w:tcPr>
          <w:p w:rsidR="00680313" w:rsidRDefault="00680313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Arinea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Pańska 96/63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00-830 Warszawa</w:t>
            </w:r>
          </w:p>
        </w:tc>
        <w:tc>
          <w:tcPr>
            <w:tcW w:w="2750" w:type="dxa"/>
          </w:tcPr>
          <w:p w:rsidR="00680313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AD2C9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550</w:t>
            </w:r>
            <w:r w:rsidR="00AD2C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3" w:type="dxa"/>
          </w:tcPr>
          <w:p w:rsidR="00680313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0313" w:rsidTr="009D06A3">
        <w:tc>
          <w:tcPr>
            <w:tcW w:w="846" w:type="dxa"/>
          </w:tcPr>
          <w:p w:rsidR="00680313" w:rsidRDefault="00680313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LUBIE OZE Sp. z</w:t>
            </w:r>
            <w:r w:rsidR="00246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Wesoła 46</w:t>
            </w:r>
          </w:p>
          <w:p w:rsidR="00680313" w:rsidRDefault="00680313" w:rsidP="00C2073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42-233 Mykanów</w:t>
            </w:r>
          </w:p>
        </w:tc>
        <w:tc>
          <w:tcPr>
            <w:tcW w:w="2750" w:type="dxa"/>
          </w:tcPr>
          <w:p w:rsidR="00680313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199 137,00</w:t>
            </w:r>
          </w:p>
        </w:tc>
        <w:tc>
          <w:tcPr>
            <w:tcW w:w="2693" w:type="dxa"/>
          </w:tcPr>
          <w:p w:rsidR="00680313" w:rsidRDefault="00246897" w:rsidP="009D06A3">
            <w:pPr>
              <w:tabs>
                <w:tab w:val="left" w:pos="2694"/>
              </w:tabs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044AC7" w:rsidRDefault="00044AC7" w:rsidP="00044AC7">
      <w:pPr>
        <w:tabs>
          <w:tab w:val="left" w:pos="2694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044AC7" w:rsidRDefault="00044AC7" w:rsidP="00044AC7">
      <w:pPr>
        <w:tabs>
          <w:tab w:val="left" w:pos="2694"/>
        </w:tabs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Jednocześnie informuję, że przed otwarciem ofert Zamawiający podał kwotę, jaką zamierza przeznaczyć na realizację zamówienia tj. </w:t>
      </w:r>
      <w:r w:rsidR="003E21EB">
        <w:rPr>
          <w:rFonts w:ascii="Times New Roman" w:hAnsi="Times New Roman" w:cs="Times New Roman"/>
        </w:rPr>
        <w:t xml:space="preserve">220 000 zł </w:t>
      </w:r>
      <w:r>
        <w:rPr>
          <w:rFonts w:ascii="Times New Roman" w:hAnsi="Times New Roman" w:cs="Times New Roman"/>
        </w:rPr>
        <w:t>brutto.</w:t>
      </w:r>
    </w:p>
    <w:p w:rsidR="00AB6E01" w:rsidRPr="00CB0641" w:rsidRDefault="009E5DEE" w:rsidP="00CB0641">
      <w:pPr>
        <w:spacing w:after="0"/>
        <w:rPr>
          <w:rFonts w:ascii="Times New Roman" w:hAnsi="Times New Roman" w:cs="Times New Roman"/>
        </w:rPr>
      </w:pPr>
    </w:p>
    <w:p w:rsidR="0022772C" w:rsidRPr="00CB0641" w:rsidRDefault="009E5DEE" w:rsidP="00CB0641">
      <w:pPr>
        <w:spacing w:after="0"/>
        <w:rPr>
          <w:rFonts w:ascii="Times New Roman" w:hAnsi="Times New Roman" w:cs="Times New Roman"/>
        </w:rPr>
      </w:pPr>
    </w:p>
    <w:sectPr w:rsidR="0022772C" w:rsidRPr="00CB0641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EE" w:rsidRDefault="009E5DEE">
      <w:pPr>
        <w:spacing w:after="0" w:line="240" w:lineRule="auto"/>
      </w:pPr>
      <w:r>
        <w:separator/>
      </w:r>
    </w:p>
  </w:endnote>
  <w:endnote w:type="continuationSeparator" w:id="0">
    <w:p w:rsidR="009E5DEE" w:rsidRDefault="009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9E5D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9E5D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9E5DEE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 xml:space="preserve">922 Warszawa;  (+48 22)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36</w:t>
    </w:r>
    <w:r>
      <w:rPr>
        <w:rFonts w:ascii="Times New Roman" w:hAnsi="Times New Roman"/>
        <w:sz w:val="20"/>
        <w:szCs w:val="20"/>
      </w:rPr>
      <w:t xml:space="preserve"> 92 </w:t>
    </w:r>
    <w:r w:rsidRPr="00570218">
      <w:rPr>
        <w:rFonts w:ascii="Times New Roman" w:hAnsi="Times New Roman" w:cs="Times New Roman"/>
        <w:sz w:val="20"/>
        <w:szCs w:val="20"/>
      </w:rPr>
      <w:t>900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524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A62FB2" w:rsidRPr="006F07B7" w:rsidRDefault="009E5DEE" w:rsidP="00A62FB2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9E5DEE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EE" w:rsidRDefault="009E5DEE">
      <w:pPr>
        <w:spacing w:after="0" w:line="240" w:lineRule="auto"/>
      </w:pPr>
      <w:r>
        <w:separator/>
      </w:r>
    </w:p>
  </w:footnote>
  <w:footnote w:type="continuationSeparator" w:id="0">
    <w:p w:rsidR="009E5DEE" w:rsidRDefault="009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24" w:rsidRDefault="009E5DEE" w:rsidP="00D3142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1474470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399.85pt;margin-top:116.1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200150" cy="1001274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inisterstwo_klimatu_fb_320x3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14" cy="100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CBDEA296">
      <w:start w:val="1"/>
      <w:numFmt w:val="decimal"/>
      <w:lvlText w:val="%1."/>
      <w:lvlJc w:val="left"/>
      <w:pPr>
        <w:ind w:left="1440" w:hanging="360"/>
      </w:pPr>
    </w:lvl>
    <w:lvl w:ilvl="1" w:tplc="EBBABB5E" w:tentative="1">
      <w:start w:val="1"/>
      <w:numFmt w:val="lowerLetter"/>
      <w:lvlText w:val="%2."/>
      <w:lvlJc w:val="left"/>
      <w:pPr>
        <w:ind w:left="2160" w:hanging="360"/>
      </w:pPr>
    </w:lvl>
    <w:lvl w:ilvl="2" w:tplc="AC3AA958" w:tentative="1">
      <w:start w:val="1"/>
      <w:numFmt w:val="lowerRoman"/>
      <w:lvlText w:val="%3."/>
      <w:lvlJc w:val="right"/>
      <w:pPr>
        <w:ind w:left="2880" w:hanging="180"/>
      </w:pPr>
    </w:lvl>
    <w:lvl w:ilvl="3" w:tplc="1158A78E" w:tentative="1">
      <w:start w:val="1"/>
      <w:numFmt w:val="decimal"/>
      <w:lvlText w:val="%4."/>
      <w:lvlJc w:val="left"/>
      <w:pPr>
        <w:ind w:left="3600" w:hanging="360"/>
      </w:pPr>
    </w:lvl>
    <w:lvl w:ilvl="4" w:tplc="7B168386" w:tentative="1">
      <w:start w:val="1"/>
      <w:numFmt w:val="lowerLetter"/>
      <w:lvlText w:val="%5."/>
      <w:lvlJc w:val="left"/>
      <w:pPr>
        <w:ind w:left="4320" w:hanging="360"/>
      </w:pPr>
    </w:lvl>
    <w:lvl w:ilvl="5" w:tplc="1666CFD2" w:tentative="1">
      <w:start w:val="1"/>
      <w:numFmt w:val="lowerRoman"/>
      <w:lvlText w:val="%6."/>
      <w:lvlJc w:val="right"/>
      <w:pPr>
        <w:ind w:left="5040" w:hanging="180"/>
      </w:pPr>
    </w:lvl>
    <w:lvl w:ilvl="6" w:tplc="2856D216" w:tentative="1">
      <w:start w:val="1"/>
      <w:numFmt w:val="decimal"/>
      <w:lvlText w:val="%7."/>
      <w:lvlJc w:val="left"/>
      <w:pPr>
        <w:ind w:left="5760" w:hanging="360"/>
      </w:pPr>
    </w:lvl>
    <w:lvl w:ilvl="7" w:tplc="2C3450B0" w:tentative="1">
      <w:start w:val="1"/>
      <w:numFmt w:val="lowerLetter"/>
      <w:lvlText w:val="%8."/>
      <w:lvlJc w:val="left"/>
      <w:pPr>
        <w:ind w:left="6480" w:hanging="360"/>
      </w:pPr>
    </w:lvl>
    <w:lvl w:ilvl="8" w:tplc="E24E7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5156E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02168" w:tentative="1">
      <w:start w:val="1"/>
      <w:numFmt w:val="lowerLetter"/>
      <w:lvlText w:val="%2."/>
      <w:lvlJc w:val="left"/>
      <w:pPr>
        <w:ind w:left="1440" w:hanging="360"/>
      </w:pPr>
    </w:lvl>
    <w:lvl w:ilvl="2" w:tplc="E80EFD8A" w:tentative="1">
      <w:start w:val="1"/>
      <w:numFmt w:val="lowerRoman"/>
      <w:lvlText w:val="%3."/>
      <w:lvlJc w:val="right"/>
      <w:pPr>
        <w:ind w:left="2160" w:hanging="180"/>
      </w:pPr>
    </w:lvl>
    <w:lvl w:ilvl="3" w:tplc="50BA56CE" w:tentative="1">
      <w:start w:val="1"/>
      <w:numFmt w:val="decimal"/>
      <w:lvlText w:val="%4."/>
      <w:lvlJc w:val="left"/>
      <w:pPr>
        <w:ind w:left="2880" w:hanging="360"/>
      </w:pPr>
    </w:lvl>
    <w:lvl w:ilvl="4" w:tplc="A20073CE" w:tentative="1">
      <w:start w:val="1"/>
      <w:numFmt w:val="lowerLetter"/>
      <w:lvlText w:val="%5."/>
      <w:lvlJc w:val="left"/>
      <w:pPr>
        <w:ind w:left="3600" w:hanging="360"/>
      </w:pPr>
    </w:lvl>
    <w:lvl w:ilvl="5" w:tplc="35E02A08" w:tentative="1">
      <w:start w:val="1"/>
      <w:numFmt w:val="lowerRoman"/>
      <w:lvlText w:val="%6."/>
      <w:lvlJc w:val="right"/>
      <w:pPr>
        <w:ind w:left="4320" w:hanging="180"/>
      </w:pPr>
    </w:lvl>
    <w:lvl w:ilvl="6" w:tplc="EA488B8A" w:tentative="1">
      <w:start w:val="1"/>
      <w:numFmt w:val="decimal"/>
      <w:lvlText w:val="%7."/>
      <w:lvlJc w:val="left"/>
      <w:pPr>
        <w:ind w:left="5040" w:hanging="360"/>
      </w:pPr>
    </w:lvl>
    <w:lvl w:ilvl="7" w:tplc="B4D265DC" w:tentative="1">
      <w:start w:val="1"/>
      <w:numFmt w:val="lowerLetter"/>
      <w:lvlText w:val="%8."/>
      <w:lvlJc w:val="left"/>
      <w:pPr>
        <w:ind w:left="5760" w:hanging="360"/>
      </w:pPr>
    </w:lvl>
    <w:lvl w:ilvl="8" w:tplc="387A0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C7FA7CEA">
      <w:start w:val="1"/>
      <w:numFmt w:val="decimal"/>
      <w:lvlText w:val="%1."/>
      <w:lvlJc w:val="left"/>
      <w:pPr>
        <w:ind w:left="2421" w:hanging="360"/>
      </w:pPr>
    </w:lvl>
    <w:lvl w:ilvl="1" w:tplc="9B522E68" w:tentative="1">
      <w:start w:val="1"/>
      <w:numFmt w:val="lowerLetter"/>
      <w:lvlText w:val="%2."/>
      <w:lvlJc w:val="left"/>
      <w:pPr>
        <w:ind w:left="3141" w:hanging="360"/>
      </w:pPr>
    </w:lvl>
    <w:lvl w:ilvl="2" w:tplc="D5745FF8" w:tentative="1">
      <w:start w:val="1"/>
      <w:numFmt w:val="lowerRoman"/>
      <w:lvlText w:val="%3."/>
      <w:lvlJc w:val="right"/>
      <w:pPr>
        <w:ind w:left="3861" w:hanging="180"/>
      </w:pPr>
    </w:lvl>
    <w:lvl w:ilvl="3" w:tplc="360CEE10" w:tentative="1">
      <w:start w:val="1"/>
      <w:numFmt w:val="decimal"/>
      <w:lvlText w:val="%4."/>
      <w:lvlJc w:val="left"/>
      <w:pPr>
        <w:ind w:left="4581" w:hanging="360"/>
      </w:pPr>
    </w:lvl>
    <w:lvl w:ilvl="4" w:tplc="6CF46C7C" w:tentative="1">
      <w:start w:val="1"/>
      <w:numFmt w:val="lowerLetter"/>
      <w:lvlText w:val="%5."/>
      <w:lvlJc w:val="left"/>
      <w:pPr>
        <w:ind w:left="5301" w:hanging="360"/>
      </w:pPr>
    </w:lvl>
    <w:lvl w:ilvl="5" w:tplc="2A8450FA" w:tentative="1">
      <w:start w:val="1"/>
      <w:numFmt w:val="lowerRoman"/>
      <w:lvlText w:val="%6."/>
      <w:lvlJc w:val="right"/>
      <w:pPr>
        <w:ind w:left="6021" w:hanging="180"/>
      </w:pPr>
    </w:lvl>
    <w:lvl w:ilvl="6" w:tplc="0BA8A240" w:tentative="1">
      <w:start w:val="1"/>
      <w:numFmt w:val="decimal"/>
      <w:lvlText w:val="%7."/>
      <w:lvlJc w:val="left"/>
      <w:pPr>
        <w:ind w:left="6741" w:hanging="360"/>
      </w:pPr>
    </w:lvl>
    <w:lvl w:ilvl="7" w:tplc="DE2CDE68" w:tentative="1">
      <w:start w:val="1"/>
      <w:numFmt w:val="lowerLetter"/>
      <w:lvlText w:val="%8."/>
      <w:lvlJc w:val="left"/>
      <w:pPr>
        <w:ind w:left="7461" w:hanging="360"/>
      </w:pPr>
    </w:lvl>
    <w:lvl w:ilvl="8" w:tplc="FAF6556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64AE0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A3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8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4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89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E0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B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A0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7352B450">
      <w:start w:val="1"/>
      <w:numFmt w:val="decimal"/>
      <w:lvlText w:val="%1."/>
      <w:lvlJc w:val="left"/>
      <w:pPr>
        <w:ind w:left="720" w:hanging="360"/>
      </w:pPr>
    </w:lvl>
    <w:lvl w:ilvl="1" w:tplc="E7EA9274" w:tentative="1">
      <w:start w:val="1"/>
      <w:numFmt w:val="lowerLetter"/>
      <w:lvlText w:val="%2."/>
      <w:lvlJc w:val="left"/>
      <w:pPr>
        <w:ind w:left="1440" w:hanging="360"/>
      </w:pPr>
    </w:lvl>
    <w:lvl w:ilvl="2" w:tplc="E9CE2F3C" w:tentative="1">
      <w:start w:val="1"/>
      <w:numFmt w:val="lowerRoman"/>
      <w:lvlText w:val="%3."/>
      <w:lvlJc w:val="right"/>
      <w:pPr>
        <w:ind w:left="2160" w:hanging="180"/>
      </w:pPr>
    </w:lvl>
    <w:lvl w:ilvl="3" w:tplc="88A6B178" w:tentative="1">
      <w:start w:val="1"/>
      <w:numFmt w:val="decimal"/>
      <w:lvlText w:val="%4."/>
      <w:lvlJc w:val="left"/>
      <w:pPr>
        <w:ind w:left="2880" w:hanging="360"/>
      </w:pPr>
    </w:lvl>
    <w:lvl w:ilvl="4" w:tplc="CA744174" w:tentative="1">
      <w:start w:val="1"/>
      <w:numFmt w:val="lowerLetter"/>
      <w:lvlText w:val="%5."/>
      <w:lvlJc w:val="left"/>
      <w:pPr>
        <w:ind w:left="3600" w:hanging="360"/>
      </w:pPr>
    </w:lvl>
    <w:lvl w:ilvl="5" w:tplc="4B0EB85C" w:tentative="1">
      <w:start w:val="1"/>
      <w:numFmt w:val="lowerRoman"/>
      <w:lvlText w:val="%6."/>
      <w:lvlJc w:val="right"/>
      <w:pPr>
        <w:ind w:left="4320" w:hanging="180"/>
      </w:pPr>
    </w:lvl>
    <w:lvl w:ilvl="6" w:tplc="58CE2C26" w:tentative="1">
      <w:start w:val="1"/>
      <w:numFmt w:val="decimal"/>
      <w:lvlText w:val="%7."/>
      <w:lvlJc w:val="left"/>
      <w:pPr>
        <w:ind w:left="5040" w:hanging="360"/>
      </w:pPr>
    </w:lvl>
    <w:lvl w:ilvl="7" w:tplc="283290AC" w:tentative="1">
      <w:start w:val="1"/>
      <w:numFmt w:val="lowerLetter"/>
      <w:lvlText w:val="%8."/>
      <w:lvlJc w:val="left"/>
      <w:pPr>
        <w:ind w:left="5760" w:hanging="360"/>
      </w:pPr>
    </w:lvl>
    <w:lvl w:ilvl="8" w:tplc="AF780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968C15A">
      <w:start w:val="1"/>
      <w:numFmt w:val="decimal"/>
      <w:lvlText w:val="%1."/>
      <w:lvlJc w:val="left"/>
      <w:pPr>
        <w:ind w:left="1440" w:hanging="360"/>
      </w:pPr>
    </w:lvl>
    <w:lvl w:ilvl="1" w:tplc="47B426A0" w:tentative="1">
      <w:start w:val="1"/>
      <w:numFmt w:val="lowerLetter"/>
      <w:lvlText w:val="%2."/>
      <w:lvlJc w:val="left"/>
      <w:pPr>
        <w:ind w:left="2160" w:hanging="360"/>
      </w:pPr>
    </w:lvl>
    <w:lvl w:ilvl="2" w:tplc="44B8C06A" w:tentative="1">
      <w:start w:val="1"/>
      <w:numFmt w:val="lowerRoman"/>
      <w:lvlText w:val="%3."/>
      <w:lvlJc w:val="right"/>
      <w:pPr>
        <w:ind w:left="2880" w:hanging="180"/>
      </w:pPr>
    </w:lvl>
    <w:lvl w:ilvl="3" w:tplc="2A429BCA" w:tentative="1">
      <w:start w:val="1"/>
      <w:numFmt w:val="decimal"/>
      <w:lvlText w:val="%4."/>
      <w:lvlJc w:val="left"/>
      <w:pPr>
        <w:ind w:left="3600" w:hanging="360"/>
      </w:pPr>
    </w:lvl>
    <w:lvl w:ilvl="4" w:tplc="24D2EF90" w:tentative="1">
      <w:start w:val="1"/>
      <w:numFmt w:val="lowerLetter"/>
      <w:lvlText w:val="%5."/>
      <w:lvlJc w:val="left"/>
      <w:pPr>
        <w:ind w:left="4320" w:hanging="360"/>
      </w:pPr>
    </w:lvl>
    <w:lvl w:ilvl="5" w:tplc="ED069E26" w:tentative="1">
      <w:start w:val="1"/>
      <w:numFmt w:val="lowerRoman"/>
      <w:lvlText w:val="%6."/>
      <w:lvlJc w:val="right"/>
      <w:pPr>
        <w:ind w:left="5040" w:hanging="180"/>
      </w:pPr>
    </w:lvl>
    <w:lvl w:ilvl="6" w:tplc="ACC23360" w:tentative="1">
      <w:start w:val="1"/>
      <w:numFmt w:val="decimal"/>
      <w:lvlText w:val="%7."/>
      <w:lvlJc w:val="left"/>
      <w:pPr>
        <w:ind w:left="5760" w:hanging="360"/>
      </w:pPr>
    </w:lvl>
    <w:lvl w:ilvl="7" w:tplc="37DA3362" w:tentative="1">
      <w:start w:val="1"/>
      <w:numFmt w:val="lowerLetter"/>
      <w:lvlText w:val="%8."/>
      <w:lvlJc w:val="left"/>
      <w:pPr>
        <w:ind w:left="6480" w:hanging="360"/>
      </w:pPr>
    </w:lvl>
    <w:lvl w:ilvl="8" w:tplc="80CEFD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04128E84">
      <w:start w:val="1"/>
      <w:numFmt w:val="decimal"/>
      <w:lvlText w:val="%1."/>
      <w:lvlJc w:val="left"/>
      <w:pPr>
        <w:ind w:left="1440" w:hanging="360"/>
      </w:pPr>
    </w:lvl>
    <w:lvl w:ilvl="1" w:tplc="00F87F8C" w:tentative="1">
      <w:start w:val="1"/>
      <w:numFmt w:val="lowerLetter"/>
      <w:lvlText w:val="%2."/>
      <w:lvlJc w:val="left"/>
      <w:pPr>
        <w:ind w:left="2160" w:hanging="360"/>
      </w:pPr>
    </w:lvl>
    <w:lvl w:ilvl="2" w:tplc="7BFCDBE8" w:tentative="1">
      <w:start w:val="1"/>
      <w:numFmt w:val="lowerRoman"/>
      <w:lvlText w:val="%3."/>
      <w:lvlJc w:val="right"/>
      <w:pPr>
        <w:ind w:left="2880" w:hanging="180"/>
      </w:pPr>
    </w:lvl>
    <w:lvl w:ilvl="3" w:tplc="0E24CDA4" w:tentative="1">
      <w:start w:val="1"/>
      <w:numFmt w:val="decimal"/>
      <w:lvlText w:val="%4."/>
      <w:lvlJc w:val="left"/>
      <w:pPr>
        <w:ind w:left="3600" w:hanging="360"/>
      </w:pPr>
    </w:lvl>
    <w:lvl w:ilvl="4" w:tplc="C9AC6368" w:tentative="1">
      <w:start w:val="1"/>
      <w:numFmt w:val="lowerLetter"/>
      <w:lvlText w:val="%5."/>
      <w:lvlJc w:val="left"/>
      <w:pPr>
        <w:ind w:left="4320" w:hanging="360"/>
      </w:pPr>
    </w:lvl>
    <w:lvl w:ilvl="5" w:tplc="1486CF22" w:tentative="1">
      <w:start w:val="1"/>
      <w:numFmt w:val="lowerRoman"/>
      <w:lvlText w:val="%6."/>
      <w:lvlJc w:val="right"/>
      <w:pPr>
        <w:ind w:left="5040" w:hanging="180"/>
      </w:pPr>
    </w:lvl>
    <w:lvl w:ilvl="6" w:tplc="EC04E702" w:tentative="1">
      <w:start w:val="1"/>
      <w:numFmt w:val="decimal"/>
      <w:lvlText w:val="%7."/>
      <w:lvlJc w:val="left"/>
      <w:pPr>
        <w:ind w:left="5760" w:hanging="360"/>
      </w:pPr>
    </w:lvl>
    <w:lvl w:ilvl="7" w:tplc="E8E89640" w:tentative="1">
      <w:start w:val="1"/>
      <w:numFmt w:val="lowerLetter"/>
      <w:lvlText w:val="%8."/>
      <w:lvlJc w:val="left"/>
      <w:pPr>
        <w:ind w:left="6480" w:hanging="360"/>
      </w:pPr>
    </w:lvl>
    <w:lvl w:ilvl="8" w:tplc="7CEE215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C7"/>
    <w:rsid w:val="00044AC7"/>
    <w:rsid w:val="00246897"/>
    <w:rsid w:val="002916CB"/>
    <w:rsid w:val="003E17E7"/>
    <w:rsid w:val="003E21EB"/>
    <w:rsid w:val="00680313"/>
    <w:rsid w:val="00712D88"/>
    <w:rsid w:val="0090462A"/>
    <w:rsid w:val="009E5DEE"/>
    <w:rsid w:val="00AD2C97"/>
    <w:rsid w:val="00C20736"/>
    <w:rsid w:val="00E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7EAA4"/>
  <w15:docId w15:val="{7F05C2F9-8BE4-4E5D-89B5-B67DF68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B6E0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04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B071-BBCE-4D1D-8D5F-724B9E5C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>Ministerstwo Klimatu i Środowiska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subject>standard</dc:subject>
  <dc:creator>KUREK Beata</dc:creator>
  <cp:keywords>PL</cp:keywords>
  <dc:description>Dostępny od 12.10.2020</dc:description>
  <cp:lastModifiedBy>KUREK Beata</cp:lastModifiedBy>
  <cp:revision>2</cp:revision>
  <cp:lastPrinted>2009-06-17T10:52:00Z</cp:lastPrinted>
  <dcterms:created xsi:type="dcterms:W3CDTF">2020-10-19T10:34:00Z</dcterms:created>
  <dcterms:modified xsi:type="dcterms:W3CDTF">2020-10-19T10:34:00Z</dcterms:modified>
  <cp:category>DEPARTAMENTY</cp:category>
</cp:coreProperties>
</file>