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0C" w:rsidRPr="00F43AB8" w:rsidRDefault="00AC470C" w:rsidP="00F43AB8">
      <w:pPr>
        <w:spacing w:line="360" w:lineRule="auto"/>
        <w:jc w:val="center"/>
        <w:rPr>
          <w:rFonts w:eastAsia="Times New Roman"/>
          <w:b/>
          <w:sz w:val="22"/>
          <w:szCs w:val="22"/>
        </w:rPr>
      </w:pPr>
      <w:r w:rsidRPr="00F43AB8">
        <w:rPr>
          <w:rFonts w:eastAsia="Times New Roman"/>
          <w:b/>
          <w:sz w:val="22"/>
          <w:szCs w:val="22"/>
        </w:rPr>
        <w:t>SZCZEGÓŁOWY OPIS PRZEDMIOTU ZAMÓWIENIA</w:t>
      </w:r>
    </w:p>
    <w:p w:rsidR="00F43AB8" w:rsidRDefault="00F43AB8" w:rsidP="00AC470C">
      <w:pPr>
        <w:spacing w:line="360" w:lineRule="auto"/>
        <w:rPr>
          <w:rFonts w:eastAsia="Times New Roman"/>
          <w:b/>
          <w:sz w:val="22"/>
          <w:szCs w:val="22"/>
        </w:rPr>
      </w:pPr>
    </w:p>
    <w:p w:rsidR="00AC470C" w:rsidRPr="00F43AB8" w:rsidRDefault="00AC470C" w:rsidP="00AC470C">
      <w:pPr>
        <w:spacing w:line="360" w:lineRule="auto"/>
        <w:rPr>
          <w:rFonts w:eastAsia="Times New Roman"/>
          <w:b/>
          <w:sz w:val="22"/>
          <w:szCs w:val="22"/>
        </w:rPr>
      </w:pPr>
      <w:r w:rsidRPr="00F43AB8">
        <w:rPr>
          <w:rFonts w:eastAsia="Times New Roman"/>
          <w:b/>
          <w:sz w:val="22"/>
          <w:szCs w:val="22"/>
        </w:rPr>
        <w:t xml:space="preserve">Cel zamówienia </w:t>
      </w:r>
    </w:p>
    <w:p w:rsidR="001E3B23" w:rsidRPr="00F43AB8" w:rsidRDefault="001E3B23" w:rsidP="00AC470C">
      <w:pPr>
        <w:spacing w:line="360" w:lineRule="auto"/>
        <w:jc w:val="both"/>
        <w:rPr>
          <w:rFonts w:eastAsia="Times New Roman"/>
          <w:sz w:val="22"/>
          <w:szCs w:val="22"/>
        </w:rPr>
      </w:pPr>
      <w:r w:rsidRPr="00F43AB8">
        <w:rPr>
          <w:rFonts w:eastAsia="Times New Roman"/>
          <w:sz w:val="22"/>
          <w:szCs w:val="22"/>
        </w:rPr>
        <w:t>Edukacja ekologiczna społeczeństwa w zakresie zagadnień związanych z ochroną środowiska.</w:t>
      </w:r>
      <w:r w:rsidR="00075815" w:rsidRPr="00F43AB8">
        <w:rPr>
          <w:rFonts w:eastAsia="Times New Roman"/>
          <w:sz w:val="22"/>
          <w:szCs w:val="22"/>
        </w:rPr>
        <w:t xml:space="preserve"> P</w:t>
      </w:r>
      <w:r w:rsidR="00AC470C" w:rsidRPr="00F43AB8">
        <w:rPr>
          <w:rFonts w:eastAsia="Times New Roman"/>
          <w:sz w:val="22"/>
          <w:szCs w:val="22"/>
        </w:rPr>
        <w:t>romocja i komunikacja pozytywnego wizerunku</w:t>
      </w:r>
      <w:r w:rsidRPr="00F43AB8">
        <w:rPr>
          <w:rFonts w:eastAsia="Times New Roman"/>
          <w:sz w:val="22"/>
          <w:szCs w:val="22"/>
        </w:rPr>
        <w:t xml:space="preserve"> Ministerstwa Środowiska</w:t>
      </w:r>
      <w:r w:rsidR="00AC470C" w:rsidRPr="00F43AB8">
        <w:rPr>
          <w:rFonts w:eastAsia="Times New Roman"/>
          <w:sz w:val="22"/>
          <w:szCs w:val="22"/>
        </w:rPr>
        <w:t xml:space="preserve">, przedstawienie możliwości dofinansowania środowiskowych projektów w ramach </w:t>
      </w:r>
      <w:r w:rsidRPr="00F43AB8">
        <w:rPr>
          <w:rFonts w:eastAsia="Times New Roman"/>
          <w:sz w:val="22"/>
          <w:szCs w:val="22"/>
        </w:rPr>
        <w:t>Programu Infrastruktura i</w:t>
      </w:r>
      <w:r w:rsidR="00F43AB8">
        <w:rPr>
          <w:rFonts w:eastAsia="Times New Roman"/>
          <w:sz w:val="22"/>
          <w:szCs w:val="22"/>
        </w:rPr>
        <w:t> </w:t>
      </w:r>
      <w:r w:rsidRPr="00F43AB8">
        <w:rPr>
          <w:rFonts w:eastAsia="Times New Roman"/>
          <w:sz w:val="22"/>
          <w:szCs w:val="22"/>
        </w:rPr>
        <w:t>Środowisko 2014-2020.</w:t>
      </w:r>
    </w:p>
    <w:p w:rsidR="00AC470C" w:rsidRPr="00F43AB8" w:rsidRDefault="00AC470C" w:rsidP="00AC470C">
      <w:pPr>
        <w:spacing w:line="360" w:lineRule="auto"/>
        <w:jc w:val="both"/>
        <w:rPr>
          <w:rFonts w:eastAsia="Times New Roman"/>
          <w:b/>
          <w:sz w:val="22"/>
          <w:szCs w:val="22"/>
        </w:rPr>
      </w:pPr>
      <w:r w:rsidRPr="00F43AB8">
        <w:rPr>
          <w:rFonts w:eastAsia="Times New Roman"/>
          <w:b/>
          <w:sz w:val="22"/>
          <w:szCs w:val="22"/>
        </w:rPr>
        <w:t>Odbiorcy projektów</w:t>
      </w:r>
    </w:p>
    <w:p w:rsidR="001E3B23" w:rsidRPr="00F43AB8" w:rsidRDefault="00AC470C" w:rsidP="00AC470C">
      <w:pPr>
        <w:spacing w:line="360" w:lineRule="auto"/>
        <w:jc w:val="both"/>
        <w:rPr>
          <w:rFonts w:eastAsia="Times New Roman"/>
          <w:sz w:val="22"/>
          <w:szCs w:val="22"/>
        </w:rPr>
      </w:pPr>
      <w:r w:rsidRPr="00F43AB8">
        <w:rPr>
          <w:rFonts w:eastAsia="Times New Roman"/>
          <w:sz w:val="22"/>
          <w:szCs w:val="22"/>
        </w:rPr>
        <w:t xml:space="preserve">Ogół społeczeństwa, potencjalni beneficjenci, beneficjenci i podmioty zainteresowane informacją i dofinansowaniem projektów realizowanych w ramach funduszy europejskich </w:t>
      </w:r>
    </w:p>
    <w:p w:rsidR="00AC470C" w:rsidRPr="00F43AB8" w:rsidRDefault="00AC470C" w:rsidP="00AC470C">
      <w:pPr>
        <w:spacing w:line="360" w:lineRule="auto"/>
        <w:jc w:val="both"/>
        <w:rPr>
          <w:rFonts w:eastAsia="Times New Roman"/>
          <w:sz w:val="22"/>
          <w:szCs w:val="22"/>
        </w:rPr>
      </w:pPr>
      <w:r w:rsidRPr="00F43AB8">
        <w:rPr>
          <w:rFonts w:eastAsia="Times New Roman"/>
          <w:sz w:val="22"/>
          <w:szCs w:val="22"/>
        </w:rPr>
        <w:t>(</w:t>
      </w:r>
      <w:r w:rsidR="001E3B23" w:rsidRPr="00F43AB8">
        <w:rPr>
          <w:rFonts w:eastAsia="Times New Roman"/>
          <w:sz w:val="22"/>
          <w:szCs w:val="22"/>
        </w:rPr>
        <w:t xml:space="preserve">m.in. </w:t>
      </w:r>
      <w:proofErr w:type="spellStart"/>
      <w:r w:rsidRPr="00F43AB8">
        <w:rPr>
          <w:rFonts w:eastAsia="Times New Roman"/>
          <w:sz w:val="22"/>
          <w:szCs w:val="22"/>
        </w:rPr>
        <w:t>POIiŚ</w:t>
      </w:r>
      <w:proofErr w:type="spellEnd"/>
      <w:r w:rsidRPr="00F43AB8">
        <w:rPr>
          <w:rFonts w:eastAsia="Times New Roman"/>
          <w:sz w:val="22"/>
          <w:szCs w:val="22"/>
        </w:rPr>
        <w:t xml:space="preserve"> 2014-2020, fundusze EOG i norweskie). </w:t>
      </w:r>
    </w:p>
    <w:p w:rsidR="00F43AB8" w:rsidRDefault="00F43AB8" w:rsidP="00AC470C">
      <w:pPr>
        <w:spacing w:line="360" w:lineRule="auto"/>
        <w:jc w:val="both"/>
        <w:rPr>
          <w:rFonts w:eastAsia="Times New Roman"/>
          <w:b/>
          <w:sz w:val="22"/>
          <w:szCs w:val="22"/>
        </w:rPr>
      </w:pPr>
    </w:p>
    <w:p w:rsidR="00AC470C" w:rsidRPr="00F43AB8" w:rsidRDefault="00AC470C" w:rsidP="00AC470C">
      <w:pPr>
        <w:spacing w:line="360" w:lineRule="auto"/>
        <w:jc w:val="both"/>
        <w:rPr>
          <w:rFonts w:eastAsia="Times New Roman"/>
          <w:b/>
          <w:sz w:val="22"/>
          <w:szCs w:val="22"/>
        </w:rPr>
      </w:pPr>
      <w:r w:rsidRPr="00F43AB8">
        <w:rPr>
          <w:rFonts w:eastAsia="Times New Roman"/>
          <w:b/>
          <w:sz w:val="22"/>
          <w:szCs w:val="22"/>
        </w:rPr>
        <w:t>Przedmiot zamówienia</w:t>
      </w:r>
    </w:p>
    <w:p w:rsidR="00AC470C" w:rsidRPr="00F43AB8" w:rsidRDefault="00AC470C" w:rsidP="00AC470C">
      <w:pPr>
        <w:pStyle w:val="Akapitzlist"/>
        <w:numPr>
          <w:ilvl w:val="0"/>
          <w:numId w:val="1"/>
        </w:numPr>
        <w:spacing w:after="0" w:line="360" w:lineRule="auto"/>
        <w:jc w:val="both"/>
        <w:rPr>
          <w:rFonts w:ascii="Times New Roman" w:eastAsia="Times New Roman" w:hAnsi="Times New Roman"/>
          <w:lang w:eastAsia="pl-PL"/>
        </w:rPr>
      </w:pPr>
      <w:r w:rsidRPr="00F43AB8">
        <w:rPr>
          <w:rFonts w:ascii="Times New Roman" w:eastAsia="Times New Roman" w:hAnsi="Times New Roman"/>
          <w:b/>
          <w:lang w:eastAsia="pl-PL"/>
        </w:rPr>
        <w:t>Projekt graficzny kalendarza ściennego na 2017 r. promując</w:t>
      </w:r>
      <w:r w:rsidR="00AB5FF3" w:rsidRPr="00F43AB8">
        <w:rPr>
          <w:rFonts w:ascii="Times New Roman" w:eastAsia="Times New Roman" w:hAnsi="Times New Roman"/>
          <w:b/>
          <w:lang w:eastAsia="pl-PL"/>
        </w:rPr>
        <w:t>y</w:t>
      </w:r>
      <w:r w:rsidRPr="00F43AB8">
        <w:rPr>
          <w:rFonts w:ascii="Times New Roman" w:eastAsia="Times New Roman" w:hAnsi="Times New Roman"/>
          <w:b/>
          <w:lang w:eastAsia="pl-PL"/>
        </w:rPr>
        <w:t xml:space="preserve"> Program Infrastruktura i Środowisko wraz z projektem kopert</w:t>
      </w:r>
    </w:p>
    <w:p w:rsidR="00AC470C" w:rsidRPr="00F43AB8" w:rsidRDefault="00AC470C" w:rsidP="00AC470C">
      <w:pPr>
        <w:spacing w:line="360" w:lineRule="auto"/>
        <w:jc w:val="both"/>
        <w:rPr>
          <w:rFonts w:eastAsia="Times New Roman"/>
          <w:sz w:val="22"/>
          <w:szCs w:val="22"/>
        </w:rPr>
      </w:pPr>
      <w:r w:rsidRPr="00F43AB8">
        <w:rPr>
          <w:rFonts w:eastAsia="Times New Roman"/>
          <w:sz w:val="22"/>
          <w:szCs w:val="22"/>
        </w:rPr>
        <w:t xml:space="preserve">Do zadań Wykonawcy należeć będzie współpraca </w:t>
      </w:r>
      <w:r w:rsidR="00891530" w:rsidRPr="00F43AB8">
        <w:rPr>
          <w:rFonts w:eastAsia="Times New Roman"/>
          <w:sz w:val="22"/>
          <w:szCs w:val="22"/>
        </w:rPr>
        <w:t xml:space="preserve">z polskimwspółczesnym </w:t>
      </w:r>
      <w:r w:rsidRPr="00F43AB8">
        <w:rPr>
          <w:rFonts w:eastAsia="Times New Roman"/>
          <w:sz w:val="22"/>
          <w:szCs w:val="22"/>
        </w:rPr>
        <w:t>artystą</w:t>
      </w:r>
      <w:r w:rsidR="00AB5FF3" w:rsidRPr="00F43AB8">
        <w:rPr>
          <w:rFonts w:eastAsia="Times New Roman"/>
          <w:sz w:val="22"/>
          <w:szCs w:val="22"/>
        </w:rPr>
        <w:t xml:space="preserve"> tj.</w:t>
      </w:r>
      <w:r w:rsidR="002455BD" w:rsidRPr="00F43AB8">
        <w:rPr>
          <w:rFonts w:eastAsia="Times New Roman"/>
          <w:sz w:val="22"/>
          <w:szCs w:val="22"/>
        </w:rPr>
        <w:t> </w:t>
      </w:r>
      <w:r w:rsidRPr="00F43AB8">
        <w:rPr>
          <w:rFonts w:eastAsia="Times New Roman"/>
          <w:sz w:val="22"/>
          <w:szCs w:val="22"/>
        </w:rPr>
        <w:t>malarzem,</w:t>
      </w:r>
      <w:r w:rsidR="00AB5FF3" w:rsidRPr="00F43AB8">
        <w:rPr>
          <w:rFonts w:eastAsia="Times New Roman"/>
          <w:sz w:val="22"/>
          <w:szCs w:val="22"/>
        </w:rPr>
        <w:t xml:space="preserve">plakacistą, </w:t>
      </w:r>
      <w:r w:rsidR="00D659B9" w:rsidRPr="00F43AB8">
        <w:rPr>
          <w:rFonts w:eastAsia="Times New Roman"/>
          <w:sz w:val="22"/>
          <w:szCs w:val="22"/>
        </w:rPr>
        <w:t xml:space="preserve"> ilustratorem. Wykonawca pozyska zdjęcia </w:t>
      </w:r>
      <w:r w:rsidR="00DA4DD0" w:rsidRPr="00F43AB8">
        <w:rPr>
          <w:rFonts w:eastAsia="Times New Roman"/>
          <w:sz w:val="22"/>
          <w:szCs w:val="22"/>
        </w:rPr>
        <w:t>lub grafiki</w:t>
      </w:r>
      <w:r w:rsidR="00564C7B" w:rsidRPr="00F43AB8">
        <w:rPr>
          <w:rFonts w:eastAsia="Times New Roman"/>
          <w:sz w:val="22"/>
          <w:szCs w:val="22"/>
        </w:rPr>
        <w:t xml:space="preserve"> do wykorzystania w</w:t>
      </w:r>
      <w:r w:rsidR="00F43AB8">
        <w:rPr>
          <w:rFonts w:eastAsia="Times New Roman"/>
          <w:sz w:val="22"/>
          <w:szCs w:val="22"/>
        </w:rPr>
        <w:t> </w:t>
      </w:r>
      <w:r w:rsidR="00564C7B" w:rsidRPr="00F43AB8">
        <w:rPr>
          <w:rFonts w:eastAsia="Times New Roman"/>
          <w:sz w:val="22"/>
          <w:szCs w:val="22"/>
        </w:rPr>
        <w:t>projekcie</w:t>
      </w:r>
      <w:r w:rsidRPr="00F43AB8">
        <w:rPr>
          <w:rFonts w:eastAsia="Times New Roman"/>
          <w:sz w:val="22"/>
          <w:szCs w:val="22"/>
        </w:rPr>
        <w:t xml:space="preserve">, wersje elektroniczne artystycznych prac </w:t>
      </w:r>
      <w:r w:rsidR="001E3B23" w:rsidRPr="00F43AB8">
        <w:rPr>
          <w:rFonts w:eastAsia="Times New Roman"/>
          <w:sz w:val="22"/>
          <w:szCs w:val="22"/>
        </w:rPr>
        <w:t>artysty</w:t>
      </w:r>
      <w:r w:rsidRPr="00F43AB8">
        <w:rPr>
          <w:rFonts w:eastAsia="Times New Roman"/>
          <w:sz w:val="22"/>
          <w:szCs w:val="22"/>
        </w:rPr>
        <w:t>– przedstawiających</w:t>
      </w:r>
      <w:r w:rsidR="001E3B23" w:rsidRPr="00F43AB8">
        <w:rPr>
          <w:rFonts w:eastAsia="Times New Roman"/>
          <w:sz w:val="22"/>
          <w:szCs w:val="22"/>
        </w:rPr>
        <w:t>, odzwierciedlających</w:t>
      </w:r>
      <w:r w:rsidRPr="00F43AB8">
        <w:rPr>
          <w:rFonts w:eastAsia="Times New Roman"/>
          <w:sz w:val="22"/>
          <w:szCs w:val="22"/>
        </w:rPr>
        <w:t xml:space="preserve"> polską przyrodę– minimalnie 13  (12 miesięcy plus 1</w:t>
      </w:r>
      <w:r w:rsidR="002455BD" w:rsidRPr="00F43AB8">
        <w:rPr>
          <w:rFonts w:eastAsia="Times New Roman"/>
          <w:sz w:val="22"/>
          <w:szCs w:val="22"/>
        </w:rPr>
        <w:t> </w:t>
      </w:r>
      <w:r w:rsidRPr="00F43AB8">
        <w:rPr>
          <w:rFonts w:eastAsia="Times New Roman"/>
          <w:sz w:val="22"/>
          <w:szCs w:val="22"/>
        </w:rPr>
        <w:t>okładka).</w:t>
      </w:r>
      <w:r w:rsidR="00564C7B" w:rsidRPr="00F43AB8">
        <w:rPr>
          <w:rFonts w:eastAsia="Times New Roman"/>
          <w:sz w:val="22"/>
          <w:szCs w:val="22"/>
        </w:rPr>
        <w:t xml:space="preserve"> Prac</w:t>
      </w:r>
      <w:r w:rsidR="00B168F2" w:rsidRPr="00F43AB8">
        <w:rPr>
          <w:rFonts w:eastAsia="Times New Roman"/>
          <w:sz w:val="22"/>
          <w:szCs w:val="22"/>
        </w:rPr>
        <w:t>e</w:t>
      </w:r>
      <w:r w:rsidR="00564C7B" w:rsidRPr="00F43AB8">
        <w:rPr>
          <w:rFonts w:eastAsia="Times New Roman"/>
          <w:sz w:val="22"/>
          <w:szCs w:val="22"/>
        </w:rPr>
        <w:t xml:space="preserve"> do wykorzystania w kalendarzu muszą nawiązywać do </w:t>
      </w:r>
      <w:r w:rsidR="00AB5FF3" w:rsidRPr="00F43AB8">
        <w:rPr>
          <w:rFonts w:eastAsia="Times New Roman"/>
          <w:sz w:val="22"/>
          <w:szCs w:val="22"/>
        </w:rPr>
        <w:t>zagadnień związanych ze środowiskiem</w:t>
      </w:r>
      <w:r w:rsidR="001E3B23" w:rsidRPr="00F43AB8">
        <w:rPr>
          <w:rFonts w:eastAsia="Times New Roman"/>
          <w:sz w:val="22"/>
          <w:szCs w:val="22"/>
        </w:rPr>
        <w:t xml:space="preserve"> i działaniami realizowanymi w ramach II priorytetu </w:t>
      </w:r>
      <w:proofErr w:type="spellStart"/>
      <w:r w:rsidR="001E3B23" w:rsidRPr="00F43AB8">
        <w:rPr>
          <w:rFonts w:eastAsia="Times New Roman"/>
          <w:sz w:val="22"/>
          <w:szCs w:val="22"/>
        </w:rPr>
        <w:t>POIiŚ</w:t>
      </w:r>
      <w:proofErr w:type="spellEnd"/>
      <w:r w:rsidR="00AB5FF3" w:rsidRPr="00F43AB8">
        <w:rPr>
          <w:rFonts w:eastAsia="Times New Roman"/>
          <w:sz w:val="22"/>
          <w:szCs w:val="22"/>
        </w:rPr>
        <w:t xml:space="preserve"> (woda, ziemia, powietrze</w:t>
      </w:r>
      <w:r w:rsidR="004E3DE1" w:rsidRPr="00F43AB8">
        <w:rPr>
          <w:rFonts w:eastAsia="Times New Roman"/>
          <w:sz w:val="22"/>
          <w:szCs w:val="22"/>
        </w:rPr>
        <w:t>, fauna, flora</w:t>
      </w:r>
      <w:r w:rsidR="00AB5FF3" w:rsidRPr="00F43AB8">
        <w:rPr>
          <w:rFonts w:eastAsia="Times New Roman"/>
          <w:sz w:val="22"/>
          <w:szCs w:val="22"/>
        </w:rPr>
        <w:t xml:space="preserve"> itp.). </w:t>
      </w:r>
      <w:r w:rsidR="00564C7B" w:rsidRPr="00F43AB8">
        <w:rPr>
          <w:rFonts w:eastAsia="Times New Roman"/>
          <w:color w:val="000000" w:themeColor="text1"/>
          <w:sz w:val="22"/>
          <w:szCs w:val="22"/>
        </w:rPr>
        <w:t>Wykonawca</w:t>
      </w:r>
      <w:r w:rsidR="00AB5FF3" w:rsidRPr="00F43AB8">
        <w:rPr>
          <w:rFonts w:eastAsia="Times New Roman"/>
          <w:color w:val="000000" w:themeColor="text1"/>
          <w:sz w:val="22"/>
          <w:szCs w:val="22"/>
        </w:rPr>
        <w:t xml:space="preserve"> przed podpisaniem umowy</w:t>
      </w:r>
      <w:r w:rsidR="00564C7B" w:rsidRPr="00F43AB8">
        <w:rPr>
          <w:rFonts w:eastAsia="Times New Roman"/>
          <w:color w:val="000000" w:themeColor="text1"/>
          <w:sz w:val="22"/>
          <w:szCs w:val="22"/>
        </w:rPr>
        <w:t xml:space="preserve"> przedstawi co najmniej trzech artystów do akceptacji Zamawiającego.</w:t>
      </w:r>
      <w:r w:rsidRPr="00F43AB8">
        <w:rPr>
          <w:rFonts w:eastAsia="Times New Roman"/>
          <w:sz w:val="22"/>
          <w:szCs w:val="22"/>
        </w:rPr>
        <w:t xml:space="preserve"> Projekt obejmuje również elementy graficzne, przejrzyste kalendarium oraz obróbkę zaakceptowanych zdjęć. Projekt przewiduje współpracę Wykonawcy z artystą w zakresie uzyskania zgody na wykorzystywanie zdjęć </w:t>
      </w:r>
      <w:r w:rsidR="001E3B23" w:rsidRPr="00F43AB8">
        <w:rPr>
          <w:rFonts w:eastAsia="Times New Roman"/>
          <w:sz w:val="22"/>
          <w:szCs w:val="22"/>
        </w:rPr>
        <w:t>z</w:t>
      </w:r>
      <w:r w:rsidR="002455BD" w:rsidRPr="00F43AB8">
        <w:rPr>
          <w:rFonts w:eastAsia="Times New Roman"/>
          <w:sz w:val="22"/>
          <w:szCs w:val="22"/>
        </w:rPr>
        <w:t> </w:t>
      </w:r>
      <w:r w:rsidR="001E3B23" w:rsidRPr="00F43AB8">
        <w:rPr>
          <w:rFonts w:eastAsia="Times New Roman"/>
          <w:sz w:val="22"/>
          <w:szCs w:val="22"/>
        </w:rPr>
        <w:t>uwzględnieniem autorskich praw do nich</w:t>
      </w:r>
      <w:r w:rsidRPr="00F43AB8">
        <w:rPr>
          <w:rFonts w:eastAsia="Times New Roman"/>
          <w:sz w:val="22"/>
          <w:szCs w:val="22"/>
        </w:rPr>
        <w:t>. Zadania wykonawcy uwzględniają również przygotowanie plików do druku, czyli współpracę z</w:t>
      </w:r>
      <w:r w:rsidR="001E3B23" w:rsidRPr="00F43AB8">
        <w:rPr>
          <w:rFonts w:eastAsia="Times New Roman"/>
          <w:sz w:val="22"/>
          <w:szCs w:val="22"/>
        </w:rPr>
        <w:t> </w:t>
      </w:r>
      <w:r w:rsidRPr="00F43AB8">
        <w:rPr>
          <w:rFonts w:eastAsia="Times New Roman"/>
          <w:sz w:val="22"/>
          <w:szCs w:val="22"/>
        </w:rPr>
        <w:t>drukarnią</w:t>
      </w:r>
      <w:r w:rsidRPr="00F43AB8">
        <w:rPr>
          <w:color w:val="000000"/>
          <w:sz w:val="22"/>
          <w:szCs w:val="22"/>
        </w:rPr>
        <w:t xml:space="preserve">. </w:t>
      </w:r>
    </w:p>
    <w:p w:rsidR="00AC470C" w:rsidRPr="00F43AB8" w:rsidRDefault="00AC470C" w:rsidP="00AC470C">
      <w:pPr>
        <w:keepNext/>
        <w:spacing w:line="360" w:lineRule="auto"/>
        <w:jc w:val="both"/>
        <w:rPr>
          <w:b/>
          <w:sz w:val="22"/>
          <w:szCs w:val="22"/>
        </w:rPr>
      </w:pPr>
      <w:r w:rsidRPr="00F43AB8">
        <w:rPr>
          <w:b/>
          <w:sz w:val="22"/>
          <w:szCs w:val="22"/>
        </w:rPr>
        <w:t>Współpraca z Zamawiającym</w:t>
      </w:r>
    </w:p>
    <w:p w:rsidR="001E3B23" w:rsidRPr="00F43AB8" w:rsidRDefault="00AC470C" w:rsidP="00AC470C">
      <w:pPr>
        <w:spacing w:line="360" w:lineRule="auto"/>
        <w:jc w:val="both"/>
        <w:rPr>
          <w:sz w:val="22"/>
          <w:szCs w:val="22"/>
        </w:rPr>
      </w:pPr>
      <w:r w:rsidRPr="00F43AB8">
        <w:rPr>
          <w:rFonts w:eastAsia="Times New Roman"/>
          <w:sz w:val="22"/>
          <w:szCs w:val="22"/>
        </w:rPr>
        <w:t xml:space="preserve">Wykonawca </w:t>
      </w:r>
      <w:r w:rsidR="00075815" w:rsidRPr="00F43AB8">
        <w:rPr>
          <w:rFonts w:eastAsia="Times New Roman"/>
          <w:sz w:val="22"/>
          <w:szCs w:val="22"/>
        </w:rPr>
        <w:t xml:space="preserve">po podpisaniu umowy </w:t>
      </w:r>
      <w:r w:rsidRPr="00F43AB8">
        <w:rPr>
          <w:rFonts w:eastAsia="Times New Roman"/>
          <w:sz w:val="22"/>
          <w:szCs w:val="22"/>
        </w:rPr>
        <w:t xml:space="preserve">przedstawi po trzy kreacje projektu kalendarza ściennego. </w:t>
      </w:r>
      <w:r w:rsidRPr="00F43AB8">
        <w:rPr>
          <w:sz w:val="22"/>
          <w:szCs w:val="22"/>
        </w:rPr>
        <w:t>Po</w:t>
      </w:r>
      <w:r w:rsidR="00F43AB8">
        <w:rPr>
          <w:sz w:val="22"/>
          <w:szCs w:val="22"/>
        </w:rPr>
        <w:t> </w:t>
      </w:r>
      <w:r w:rsidRPr="00F43AB8">
        <w:rPr>
          <w:sz w:val="22"/>
          <w:szCs w:val="22"/>
        </w:rPr>
        <w:t xml:space="preserve">wyborze przez Zamawiającego jednej kreacji spośród przedstawionych projektów Wykonawca przedstawi kolejne trzy w oparciu o uwagi i sugestie Zamawiającego. Zamawiający nie wyklucza powtórzenia tury zgłaszanych uwag, jak również zgłaszania drobnych uwag do projektów oraz bieżącej współpracy z Wykonawcą. </w:t>
      </w:r>
    </w:p>
    <w:p w:rsidR="00AC470C" w:rsidRPr="00F43AB8" w:rsidRDefault="00AC470C" w:rsidP="00AC470C">
      <w:pPr>
        <w:spacing w:line="360" w:lineRule="auto"/>
        <w:jc w:val="both"/>
        <w:rPr>
          <w:iCs/>
          <w:sz w:val="22"/>
          <w:szCs w:val="22"/>
        </w:rPr>
      </w:pPr>
      <w:r w:rsidRPr="00F43AB8">
        <w:rPr>
          <w:color w:val="000000"/>
          <w:sz w:val="22"/>
          <w:szCs w:val="22"/>
        </w:rPr>
        <w:t xml:space="preserve">Ostateczny </w:t>
      </w:r>
      <w:r w:rsidRPr="00F43AB8">
        <w:rPr>
          <w:iCs/>
          <w:sz w:val="22"/>
          <w:szCs w:val="22"/>
        </w:rPr>
        <w:t>termin wykonania projektów</w:t>
      </w:r>
      <w:r w:rsidR="00F43AB8" w:rsidRPr="00F43AB8">
        <w:rPr>
          <w:iCs/>
          <w:sz w:val="22"/>
          <w:szCs w:val="22"/>
        </w:rPr>
        <w:t xml:space="preserve"> </w:t>
      </w:r>
      <w:r w:rsidRPr="00F43AB8">
        <w:rPr>
          <w:b/>
          <w:iCs/>
          <w:sz w:val="22"/>
          <w:szCs w:val="22"/>
        </w:rPr>
        <w:t>do 12 sierpnia 2016r.</w:t>
      </w:r>
    </w:p>
    <w:p w:rsidR="00AC470C" w:rsidRPr="00F43AB8" w:rsidRDefault="00AC470C" w:rsidP="00AC470C">
      <w:pPr>
        <w:pStyle w:val="Akapitzlist"/>
        <w:spacing w:after="0" w:line="360" w:lineRule="auto"/>
        <w:ind w:left="360"/>
        <w:jc w:val="both"/>
        <w:rPr>
          <w:rFonts w:ascii="Times New Roman" w:eastAsia="Times New Roman" w:hAnsi="Times New Roman"/>
          <w:lang w:eastAsia="pl-PL"/>
        </w:rPr>
      </w:pPr>
    </w:p>
    <w:p w:rsidR="001E3B23" w:rsidRPr="00F43AB8" w:rsidRDefault="00AC470C" w:rsidP="001E3B23">
      <w:pPr>
        <w:pStyle w:val="Akapitzlist"/>
        <w:keepNext/>
        <w:numPr>
          <w:ilvl w:val="0"/>
          <w:numId w:val="1"/>
        </w:numPr>
        <w:spacing w:after="0" w:line="360" w:lineRule="auto"/>
        <w:ind w:left="0" w:firstLine="0"/>
        <w:jc w:val="both"/>
        <w:rPr>
          <w:rFonts w:ascii="Times New Roman" w:hAnsi="Times New Roman"/>
          <w:b/>
        </w:rPr>
      </w:pPr>
      <w:r w:rsidRPr="00F43AB8">
        <w:rPr>
          <w:rFonts w:ascii="Times New Roman" w:eastAsia="Times New Roman" w:hAnsi="Times New Roman"/>
          <w:b/>
          <w:lang w:eastAsia="pl-PL"/>
        </w:rPr>
        <w:t>Projekt graficzny ulotkipromującej środowiskowe działania Programu Infrastruktura i Środowisko 2014-2020</w:t>
      </w:r>
      <w:r w:rsidR="00434A30" w:rsidRPr="00F43AB8">
        <w:rPr>
          <w:rFonts w:ascii="Times New Roman" w:eastAsia="Times New Roman" w:hAnsi="Times New Roman"/>
          <w:b/>
          <w:lang w:eastAsia="pl-PL"/>
        </w:rPr>
        <w:t xml:space="preserve"> </w:t>
      </w:r>
      <w:r w:rsidRPr="00F43AB8">
        <w:rPr>
          <w:rFonts w:ascii="Times New Roman" w:eastAsia="Times New Roman" w:hAnsi="Times New Roman"/>
          <w:lang w:eastAsia="pl-PL"/>
        </w:rPr>
        <w:t xml:space="preserve">obejmować będzie co </w:t>
      </w:r>
      <w:r w:rsidR="001E3B23" w:rsidRPr="00F43AB8">
        <w:rPr>
          <w:rFonts w:ascii="Times New Roman" w:eastAsia="Times New Roman" w:hAnsi="Times New Roman"/>
          <w:lang w:eastAsia="pl-PL"/>
        </w:rPr>
        <w:t xml:space="preserve">najmniej format </w:t>
      </w:r>
      <w:r w:rsidR="00606614" w:rsidRPr="00F43AB8">
        <w:rPr>
          <w:rFonts w:ascii="Times New Roman" w:eastAsia="Times New Roman" w:hAnsi="Times New Roman"/>
          <w:lang w:eastAsia="pl-PL"/>
        </w:rPr>
        <w:t>A4</w:t>
      </w:r>
      <w:r w:rsidR="001E3B23" w:rsidRPr="00F43AB8">
        <w:rPr>
          <w:rFonts w:ascii="Times New Roman" w:eastAsia="Times New Roman" w:hAnsi="Times New Roman"/>
          <w:lang w:eastAsia="pl-PL"/>
        </w:rPr>
        <w:t xml:space="preserve"> po rozłożeniu</w:t>
      </w:r>
      <w:r w:rsidRPr="00F43AB8">
        <w:rPr>
          <w:rFonts w:ascii="Times New Roman" w:eastAsia="Times New Roman" w:hAnsi="Times New Roman"/>
          <w:lang w:eastAsia="pl-PL"/>
        </w:rPr>
        <w:t xml:space="preserve"> (nadruk </w:t>
      </w:r>
      <w:r w:rsidRPr="00F43AB8">
        <w:rPr>
          <w:rFonts w:ascii="Times New Roman" w:eastAsia="Times New Roman" w:hAnsi="Times New Roman"/>
          <w:lang w:eastAsia="pl-PL"/>
        </w:rPr>
        <w:lastRenderedPageBreak/>
        <w:t>dwustronny) nt środowiskowych działań Programu Infrastruktura i</w:t>
      </w:r>
      <w:r w:rsidR="004807B3" w:rsidRPr="00F43AB8">
        <w:rPr>
          <w:rFonts w:ascii="Times New Roman" w:eastAsia="Times New Roman" w:hAnsi="Times New Roman"/>
          <w:lang w:eastAsia="pl-PL"/>
        </w:rPr>
        <w:t> </w:t>
      </w:r>
      <w:r w:rsidRPr="00F43AB8">
        <w:rPr>
          <w:rFonts w:ascii="Times New Roman" w:eastAsia="Times New Roman" w:hAnsi="Times New Roman"/>
          <w:lang w:eastAsia="pl-PL"/>
        </w:rPr>
        <w:t>Środowisko. Zamawiający dostarczy materiałytj. treść merytoryczną a do zadań Wykonawcy oprócz projektu graficznego należeć będzie skrócenie tekstu, zredagowanie go oraz dostarczenie co najmniej 6 zdjęć (uwzględniając przekazanie praw autorskich</w:t>
      </w:r>
      <w:r w:rsidR="001E3B23" w:rsidRPr="00F43AB8">
        <w:rPr>
          <w:rFonts w:ascii="Times New Roman" w:eastAsia="Times New Roman" w:hAnsi="Times New Roman"/>
          <w:lang w:eastAsia="pl-PL"/>
        </w:rPr>
        <w:t xml:space="preserve"> do wykorzystania zdjęć w projekcie ulotki</w:t>
      </w:r>
      <w:r w:rsidRPr="00F43AB8">
        <w:rPr>
          <w:rFonts w:ascii="Times New Roman" w:eastAsia="Times New Roman" w:hAnsi="Times New Roman"/>
          <w:lang w:eastAsia="pl-PL"/>
        </w:rPr>
        <w:t>) przedstawiających tematykę działań II priorytetu Programu Infrastruktura i Środowisko 2014-2020. Ulotka oprócz celu informacyjnego powinna zostać tak zaprojektowana</w:t>
      </w:r>
      <w:r w:rsidR="00B168F2" w:rsidRPr="00F43AB8">
        <w:rPr>
          <w:rFonts w:ascii="Times New Roman" w:eastAsia="Times New Roman" w:hAnsi="Times New Roman"/>
          <w:lang w:eastAsia="pl-PL"/>
        </w:rPr>
        <w:t>,</w:t>
      </w:r>
      <w:r w:rsidRPr="00F43AB8">
        <w:rPr>
          <w:rFonts w:ascii="Times New Roman" w:eastAsia="Times New Roman" w:hAnsi="Times New Roman"/>
          <w:lang w:eastAsia="pl-PL"/>
        </w:rPr>
        <w:t xml:space="preserve"> aby spełniała dodatkową funkcję edukacyjną lub użytkową.Wykonawca </w:t>
      </w:r>
      <w:r w:rsidR="001E3B23" w:rsidRPr="00F43AB8">
        <w:rPr>
          <w:rFonts w:ascii="Times New Roman" w:eastAsia="Times New Roman" w:hAnsi="Times New Roman"/>
          <w:lang w:eastAsia="pl-PL"/>
        </w:rPr>
        <w:t xml:space="preserve">oprócz projektu graficznegoulotki </w:t>
      </w:r>
      <w:r w:rsidRPr="00F43AB8">
        <w:rPr>
          <w:rFonts w:ascii="Times New Roman" w:eastAsia="Times New Roman" w:hAnsi="Times New Roman"/>
          <w:lang w:eastAsia="pl-PL"/>
        </w:rPr>
        <w:t xml:space="preserve">przedstawiszczegóły dotyczące wydruku ulotki- oświadczając równocześnie wykonalność wydruku projektu. </w:t>
      </w:r>
    </w:p>
    <w:p w:rsidR="00AC470C" w:rsidRPr="00F43AB8" w:rsidRDefault="00AC470C" w:rsidP="00AC470C">
      <w:pPr>
        <w:keepNext/>
        <w:spacing w:line="360" w:lineRule="auto"/>
        <w:jc w:val="both"/>
        <w:rPr>
          <w:b/>
          <w:sz w:val="22"/>
          <w:szCs w:val="22"/>
        </w:rPr>
      </w:pPr>
      <w:r w:rsidRPr="00F43AB8">
        <w:rPr>
          <w:b/>
          <w:sz w:val="22"/>
          <w:szCs w:val="22"/>
        </w:rPr>
        <w:t>Współpraca z Zamawiającym</w:t>
      </w:r>
    </w:p>
    <w:p w:rsidR="004807B3" w:rsidRPr="00F43AB8" w:rsidRDefault="00AC470C" w:rsidP="00AC470C">
      <w:pPr>
        <w:spacing w:line="360" w:lineRule="auto"/>
        <w:jc w:val="both"/>
        <w:rPr>
          <w:sz w:val="22"/>
          <w:szCs w:val="22"/>
        </w:rPr>
      </w:pPr>
      <w:r w:rsidRPr="00F43AB8">
        <w:rPr>
          <w:rFonts w:eastAsia="Times New Roman"/>
          <w:sz w:val="22"/>
          <w:szCs w:val="22"/>
        </w:rPr>
        <w:t xml:space="preserve">Wykonawca </w:t>
      </w:r>
      <w:r w:rsidR="001E3B23" w:rsidRPr="00F43AB8">
        <w:rPr>
          <w:rFonts w:eastAsia="Times New Roman"/>
          <w:sz w:val="22"/>
          <w:szCs w:val="22"/>
        </w:rPr>
        <w:t xml:space="preserve">po </w:t>
      </w:r>
      <w:r w:rsidR="00075815" w:rsidRPr="00F43AB8">
        <w:rPr>
          <w:rFonts w:eastAsia="Times New Roman"/>
          <w:sz w:val="22"/>
          <w:szCs w:val="22"/>
        </w:rPr>
        <w:t xml:space="preserve">podpisaniu umowy </w:t>
      </w:r>
      <w:r w:rsidRPr="00F43AB8">
        <w:rPr>
          <w:rFonts w:eastAsia="Times New Roman"/>
          <w:sz w:val="22"/>
          <w:szCs w:val="22"/>
        </w:rPr>
        <w:t xml:space="preserve">przedstawi po trzy kreacje projektu ulotki </w:t>
      </w:r>
      <w:r w:rsidR="001E3B23" w:rsidRPr="00F43AB8">
        <w:rPr>
          <w:rFonts w:eastAsia="Times New Roman"/>
          <w:sz w:val="22"/>
          <w:szCs w:val="22"/>
        </w:rPr>
        <w:t xml:space="preserve">zbliżone do koncepcji przedstawionej w ofercie </w:t>
      </w:r>
      <w:r w:rsidRPr="00F43AB8">
        <w:rPr>
          <w:rFonts w:eastAsia="Times New Roman"/>
          <w:sz w:val="22"/>
          <w:szCs w:val="22"/>
        </w:rPr>
        <w:t>wraz z informacją na temat kosztów wydruku każdej z</w:t>
      </w:r>
      <w:r w:rsidR="004807B3" w:rsidRPr="00F43AB8">
        <w:rPr>
          <w:rFonts w:eastAsia="Times New Roman"/>
          <w:sz w:val="22"/>
          <w:szCs w:val="22"/>
        </w:rPr>
        <w:t> </w:t>
      </w:r>
      <w:r w:rsidRPr="00F43AB8">
        <w:rPr>
          <w:rFonts w:eastAsia="Times New Roman"/>
          <w:sz w:val="22"/>
          <w:szCs w:val="22"/>
        </w:rPr>
        <w:t>opcji oraz ekologicznych aspektów jej wykorzystania.</w:t>
      </w:r>
      <w:r w:rsidRPr="00F43AB8">
        <w:rPr>
          <w:sz w:val="22"/>
          <w:szCs w:val="22"/>
        </w:rPr>
        <w:t xml:space="preserve">Po wyborze przez Zamawiającego jednej kreacji spośród przedstawionych projektów Wykonawca przedstawi kolejne trzy w oparciu o uwagi i sugestie Zamawiającego. Zamawiający nie wyklucza powtórzenia tury zgłaszanych uwag, jak również zgłaszania drobnych uwag do projektów oraz bieżącej współpracy z Wykonawcą. </w:t>
      </w:r>
    </w:p>
    <w:p w:rsidR="00AC470C" w:rsidRPr="00F43AB8" w:rsidRDefault="00AC470C" w:rsidP="00AC470C">
      <w:pPr>
        <w:spacing w:line="360" w:lineRule="auto"/>
        <w:jc w:val="both"/>
        <w:rPr>
          <w:iCs/>
          <w:sz w:val="22"/>
          <w:szCs w:val="22"/>
        </w:rPr>
      </w:pPr>
      <w:r w:rsidRPr="00F43AB8">
        <w:rPr>
          <w:color w:val="000000"/>
          <w:sz w:val="22"/>
          <w:szCs w:val="22"/>
        </w:rPr>
        <w:t xml:space="preserve">Ostateczny </w:t>
      </w:r>
      <w:r w:rsidRPr="00F43AB8">
        <w:rPr>
          <w:iCs/>
          <w:sz w:val="22"/>
          <w:szCs w:val="22"/>
        </w:rPr>
        <w:t xml:space="preserve">termin wykonania projektów </w:t>
      </w:r>
      <w:r w:rsidRPr="00F43AB8">
        <w:rPr>
          <w:b/>
          <w:iCs/>
          <w:sz w:val="22"/>
          <w:szCs w:val="22"/>
        </w:rPr>
        <w:t>do 12 sierpnia 2016 r.</w:t>
      </w:r>
    </w:p>
    <w:p w:rsidR="00AC470C" w:rsidRPr="00F43AB8" w:rsidRDefault="00AC470C" w:rsidP="004E3DE1">
      <w:pPr>
        <w:spacing w:line="360" w:lineRule="auto"/>
        <w:jc w:val="both"/>
        <w:rPr>
          <w:rFonts w:eastAsia="Times New Roman"/>
          <w:sz w:val="22"/>
          <w:szCs w:val="22"/>
        </w:rPr>
      </w:pPr>
    </w:p>
    <w:p w:rsidR="00AC470C" w:rsidRPr="00F43AB8" w:rsidRDefault="00AC470C" w:rsidP="00AC470C">
      <w:pPr>
        <w:pStyle w:val="Akapitzlist"/>
        <w:numPr>
          <w:ilvl w:val="0"/>
          <w:numId w:val="1"/>
        </w:numPr>
        <w:spacing w:after="0" w:line="360" w:lineRule="auto"/>
        <w:jc w:val="both"/>
        <w:rPr>
          <w:rFonts w:ascii="Times New Roman" w:eastAsia="Times New Roman" w:hAnsi="Times New Roman"/>
        </w:rPr>
      </w:pPr>
      <w:r w:rsidRPr="00F43AB8">
        <w:rPr>
          <w:rFonts w:ascii="Times New Roman" w:eastAsia="Times New Roman" w:hAnsi="Times New Roman"/>
          <w:b/>
          <w:lang w:eastAsia="pl-PL"/>
        </w:rPr>
        <w:t>Projekt graficzny</w:t>
      </w:r>
      <w:r w:rsidR="00434A30" w:rsidRPr="00F43AB8">
        <w:rPr>
          <w:rFonts w:ascii="Times New Roman" w:eastAsia="Times New Roman" w:hAnsi="Times New Roman"/>
          <w:b/>
          <w:lang w:eastAsia="pl-PL"/>
        </w:rPr>
        <w:t xml:space="preserve"> </w:t>
      </w:r>
      <w:r w:rsidRPr="00F43AB8">
        <w:rPr>
          <w:rFonts w:ascii="Times New Roman" w:hAnsi="Times New Roman"/>
          <w:b/>
        </w:rPr>
        <w:t>kalendarza wydarzeń edukacyjnych w 2017 r.</w:t>
      </w:r>
    </w:p>
    <w:p w:rsidR="00AC470C" w:rsidRPr="00F43AB8" w:rsidRDefault="00AC470C" w:rsidP="00AC470C">
      <w:pPr>
        <w:spacing w:line="360" w:lineRule="auto"/>
        <w:jc w:val="both"/>
        <w:rPr>
          <w:rFonts w:eastAsia="Times New Roman"/>
          <w:sz w:val="22"/>
          <w:szCs w:val="22"/>
        </w:rPr>
      </w:pPr>
      <w:r w:rsidRPr="00F43AB8">
        <w:rPr>
          <w:rFonts w:eastAsia="Times New Roman"/>
          <w:sz w:val="22"/>
          <w:szCs w:val="22"/>
        </w:rPr>
        <w:t xml:space="preserve">Projekt graficzny broszury/kalendarium wydarzeń z zakresuedukacji ekologicznejpowinien zostać opracowany w ciekawej formie, zachęcającej odbiorców do lektury broszury. </w:t>
      </w:r>
      <w:r w:rsidR="004807B3" w:rsidRPr="00F43AB8">
        <w:rPr>
          <w:rFonts w:eastAsia="Times New Roman"/>
          <w:sz w:val="22"/>
          <w:szCs w:val="22"/>
        </w:rPr>
        <w:t>L</w:t>
      </w:r>
      <w:r w:rsidRPr="00F43AB8">
        <w:rPr>
          <w:rFonts w:eastAsia="Times New Roman"/>
          <w:sz w:val="22"/>
          <w:szCs w:val="22"/>
        </w:rPr>
        <w:t>iczba stron to 60 środka i okładka</w:t>
      </w:r>
      <w:r w:rsidR="00FC4150" w:rsidRPr="00F43AB8">
        <w:rPr>
          <w:rFonts w:eastAsia="Times New Roman"/>
          <w:sz w:val="22"/>
          <w:szCs w:val="22"/>
        </w:rPr>
        <w:t>(min. format po złożeniu 19x19</w:t>
      </w:r>
      <w:r w:rsidR="004807B3" w:rsidRPr="00F43AB8">
        <w:rPr>
          <w:rFonts w:eastAsia="Times New Roman"/>
          <w:sz w:val="22"/>
          <w:szCs w:val="22"/>
        </w:rPr>
        <w:t>cm</w:t>
      </w:r>
      <w:r w:rsidR="00FC4150" w:rsidRPr="00F43AB8">
        <w:rPr>
          <w:rFonts w:eastAsia="Times New Roman"/>
          <w:sz w:val="22"/>
          <w:szCs w:val="22"/>
        </w:rPr>
        <w:t xml:space="preserve"> +/- 1 cm</w:t>
      </w:r>
      <w:r w:rsidR="004807B3" w:rsidRPr="00F43AB8">
        <w:rPr>
          <w:rFonts w:eastAsia="Times New Roman"/>
          <w:sz w:val="22"/>
          <w:szCs w:val="22"/>
        </w:rPr>
        <w:t>)</w:t>
      </w:r>
      <w:r w:rsidRPr="00F43AB8">
        <w:rPr>
          <w:rFonts w:eastAsia="Times New Roman"/>
          <w:sz w:val="22"/>
          <w:szCs w:val="22"/>
        </w:rPr>
        <w:t>. Format broszury powinien uwzględniać łatwość wysyłki oraz koszty związane z jej wydrukiem. Wskazanym jest uwzględnienie w projekcie ekologicznych aspektów wykonania i użyteczności broszury.Wykonawca przedstawi bazę zdjęć, z</w:t>
      </w:r>
      <w:r w:rsidR="00F43AB8">
        <w:rPr>
          <w:rFonts w:eastAsia="Times New Roman"/>
          <w:sz w:val="22"/>
          <w:szCs w:val="22"/>
        </w:rPr>
        <w:t> </w:t>
      </w:r>
      <w:r w:rsidRPr="00F43AB8">
        <w:rPr>
          <w:rFonts w:eastAsia="Times New Roman"/>
          <w:sz w:val="22"/>
          <w:szCs w:val="22"/>
        </w:rPr>
        <w:t>której Zamawiający wybierze ostatecznie 40 (w</w:t>
      </w:r>
      <w:r w:rsidR="00FC4150" w:rsidRPr="00F43AB8">
        <w:rPr>
          <w:rFonts w:eastAsia="Times New Roman"/>
          <w:sz w:val="22"/>
          <w:szCs w:val="22"/>
        </w:rPr>
        <w:t> </w:t>
      </w:r>
      <w:r w:rsidRPr="00F43AB8">
        <w:rPr>
          <w:rFonts w:eastAsia="Times New Roman"/>
          <w:sz w:val="22"/>
          <w:szCs w:val="22"/>
        </w:rPr>
        <w:t>wycenie należy uwzględnić wartość autorskich praw majątkowych). Projekt obejmuje również elementy graficzne, obróbkę zaakceptowanych zdjęć. Wykonawca przygotuje co najmniej 30 grafik przedstawiających tematy związane z edukacją ekologiczną. Zadania Wykonawcy uwzględniają również przygotowanie plików do druku, czyli współpracę z</w:t>
      </w:r>
      <w:r w:rsidR="00FC4150" w:rsidRPr="00F43AB8">
        <w:rPr>
          <w:rFonts w:eastAsia="Times New Roman"/>
          <w:sz w:val="22"/>
          <w:szCs w:val="22"/>
        </w:rPr>
        <w:t> </w:t>
      </w:r>
      <w:r w:rsidRPr="00F43AB8">
        <w:rPr>
          <w:rFonts w:eastAsia="Times New Roman"/>
          <w:sz w:val="22"/>
          <w:szCs w:val="22"/>
        </w:rPr>
        <w:t xml:space="preserve">drukarnią. </w:t>
      </w:r>
    </w:p>
    <w:p w:rsidR="00AC470C" w:rsidRPr="00F43AB8" w:rsidRDefault="00AC470C" w:rsidP="00AC470C">
      <w:pPr>
        <w:keepNext/>
        <w:spacing w:line="360" w:lineRule="auto"/>
        <w:jc w:val="both"/>
        <w:rPr>
          <w:b/>
          <w:sz w:val="22"/>
          <w:szCs w:val="22"/>
        </w:rPr>
      </w:pPr>
      <w:r w:rsidRPr="00F43AB8">
        <w:rPr>
          <w:b/>
          <w:sz w:val="22"/>
          <w:szCs w:val="22"/>
        </w:rPr>
        <w:t>Współpraca z Zamawiającym</w:t>
      </w:r>
    </w:p>
    <w:p w:rsidR="00AC470C" w:rsidRPr="00F43AB8" w:rsidRDefault="00AC470C" w:rsidP="00AC470C">
      <w:pPr>
        <w:spacing w:line="360" w:lineRule="auto"/>
        <w:jc w:val="both"/>
        <w:rPr>
          <w:iCs/>
          <w:sz w:val="22"/>
          <w:szCs w:val="22"/>
        </w:rPr>
      </w:pPr>
      <w:r w:rsidRPr="00F43AB8">
        <w:rPr>
          <w:rFonts w:eastAsia="Times New Roman"/>
          <w:sz w:val="22"/>
          <w:szCs w:val="22"/>
        </w:rPr>
        <w:t xml:space="preserve">Wykonawca </w:t>
      </w:r>
      <w:r w:rsidR="00075815" w:rsidRPr="00F43AB8">
        <w:rPr>
          <w:rFonts w:eastAsia="Times New Roman"/>
          <w:sz w:val="22"/>
          <w:szCs w:val="22"/>
        </w:rPr>
        <w:t xml:space="preserve">po podpisaniu umowy </w:t>
      </w:r>
      <w:r w:rsidRPr="00F43AB8">
        <w:rPr>
          <w:rFonts w:eastAsia="Times New Roman"/>
          <w:sz w:val="22"/>
          <w:szCs w:val="22"/>
        </w:rPr>
        <w:t xml:space="preserve">przedstawi po trzy kreacje projektu broszury. </w:t>
      </w:r>
      <w:r w:rsidRPr="00F43AB8">
        <w:rPr>
          <w:sz w:val="22"/>
          <w:szCs w:val="22"/>
        </w:rPr>
        <w:t>Po wyborze przez Zamawiającego jednej kreacji spośród przedstawionych projektów Wykonawca przedstawi kolejne trzy w oparciu o uwagi i sugestie Zamawiającego. Zamawiający nie wyklucza powtórzenia tury zgłaszanych uwag, jak również zgłaszania drobnych uwag do projektów oraz bieżącej współpracy z</w:t>
      </w:r>
      <w:r w:rsidR="00F43AB8">
        <w:rPr>
          <w:sz w:val="22"/>
          <w:szCs w:val="22"/>
        </w:rPr>
        <w:t> </w:t>
      </w:r>
      <w:r w:rsidRPr="00F43AB8">
        <w:rPr>
          <w:sz w:val="22"/>
          <w:szCs w:val="22"/>
        </w:rPr>
        <w:t xml:space="preserve">Wykonawcą. </w:t>
      </w:r>
      <w:r w:rsidRPr="00F43AB8">
        <w:rPr>
          <w:color w:val="000000"/>
          <w:sz w:val="22"/>
          <w:szCs w:val="22"/>
        </w:rPr>
        <w:t xml:space="preserve">Ostateczny </w:t>
      </w:r>
      <w:r w:rsidRPr="00F43AB8">
        <w:rPr>
          <w:iCs/>
          <w:sz w:val="22"/>
          <w:szCs w:val="22"/>
        </w:rPr>
        <w:t xml:space="preserve">termin wykonania projektów </w:t>
      </w:r>
      <w:r w:rsidRPr="00F43AB8">
        <w:rPr>
          <w:b/>
          <w:iCs/>
          <w:sz w:val="22"/>
          <w:szCs w:val="22"/>
        </w:rPr>
        <w:t>do 30 listopada 2016 r.</w:t>
      </w:r>
    </w:p>
    <w:p w:rsidR="00AC470C" w:rsidRPr="00F43AB8" w:rsidRDefault="00AC470C" w:rsidP="00AC470C">
      <w:pPr>
        <w:pStyle w:val="Akapitzlist"/>
        <w:spacing w:after="0" w:line="360" w:lineRule="auto"/>
        <w:ind w:left="0"/>
        <w:rPr>
          <w:rFonts w:ascii="Times New Roman" w:eastAsia="Times New Roman" w:hAnsi="Times New Roman"/>
          <w:u w:val="single"/>
          <w:lang w:eastAsia="pl-PL"/>
        </w:rPr>
      </w:pPr>
    </w:p>
    <w:p w:rsidR="00AC470C" w:rsidRPr="00F43AB8" w:rsidRDefault="00AC470C" w:rsidP="00AC470C">
      <w:pPr>
        <w:pStyle w:val="Akapitzlist"/>
        <w:numPr>
          <w:ilvl w:val="0"/>
          <w:numId w:val="1"/>
        </w:numPr>
        <w:spacing w:after="0" w:line="360" w:lineRule="auto"/>
        <w:jc w:val="both"/>
        <w:rPr>
          <w:rFonts w:ascii="Times New Roman" w:eastAsia="Times New Roman" w:hAnsi="Times New Roman"/>
          <w:b/>
          <w:lang w:eastAsia="pl-PL"/>
        </w:rPr>
      </w:pPr>
      <w:r w:rsidRPr="00F43AB8">
        <w:rPr>
          <w:rFonts w:ascii="Times New Roman" w:eastAsia="Times New Roman" w:hAnsi="Times New Roman"/>
          <w:b/>
          <w:lang w:eastAsia="pl-PL"/>
        </w:rPr>
        <w:t>Realizacja dodatkowych projektów, w tym usług tzw. ekspresowych.</w:t>
      </w:r>
    </w:p>
    <w:p w:rsidR="00AC470C" w:rsidRPr="00F43AB8" w:rsidRDefault="00AC470C" w:rsidP="00AC470C">
      <w:pPr>
        <w:spacing w:line="360" w:lineRule="auto"/>
        <w:jc w:val="both"/>
        <w:rPr>
          <w:sz w:val="22"/>
          <w:szCs w:val="22"/>
        </w:rPr>
      </w:pPr>
      <w:r w:rsidRPr="00F43AB8">
        <w:rPr>
          <w:sz w:val="22"/>
          <w:szCs w:val="22"/>
        </w:rPr>
        <w:lastRenderedPageBreak/>
        <w:t xml:space="preserve">Realizacja, w </w:t>
      </w:r>
      <w:r w:rsidR="00D87D90" w:rsidRPr="00F43AB8">
        <w:rPr>
          <w:sz w:val="22"/>
          <w:szCs w:val="22"/>
        </w:rPr>
        <w:t>ramach ustalonego limitu czasowego</w:t>
      </w:r>
      <w:r w:rsidR="00434A30" w:rsidRPr="00F43AB8">
        <w:rPr>
          <w:sz w:val="22"/>
          <w:szCs w:val="22"/>
        </w:rPr>
        <w:t xml:space="preserve"> - 200 roboczogodzin</w:t>
      </w:r>
      <w:r w:rsidRPr="00F43AB8">
        <w:rPr>
          <w:sz w:val="22"/>
          <w:szCs w:val="22"/>
        </w:rPr>
        <w:t>, zlecanych na bieżąco przez Zamawiającego projektów oraz zlecenia tzw. usługi ekspresowej. Zlecane zadania będą dotyczyły jednej lub więcej z poniższych form usług graficznych:</w:t>
      </w:r>
    </w:p>
    <w:p w:rsidR="00AC470C" w:rsidRPr="00F43AB8" w:rsidRDefault="00AC470C" w:rsidP="00AC470C">
      <w:pPr>
        <w:numPr>
          <w:ilvl w:val="0"/>
          <w:numId w:val="2"/>
        </w:numPr>
        <w:spacing w:line="360" w:lineRule="auto"/>
        <w:jc w:val="both"/>
        <w:rPr>
          <w:sz w:val="22"/>
          <w:szCs w:val="22"/>
        </w:rPr>
      </w:pPr>
      <w:r w:rsidRPr="00F43AB8">
        <w:rPr>
          <w:sz w:val="22"/>
          <w:szCs w:val="22"/>
          <w:u w:val="single"/>
        </w:rPr>
        <w:t>graficzny projekt autorski</w:t>
      </w:r>
    </w:p>
    <w:p w:rsidR="00AC470C" w:rsidRPr="00F43AB8" w:rsidRDefault="00AC470C" w:rsidP="00AC470C">
      <w:pPr>
        <w:spacing w:line="360" w:lineRule="auto"/>
        <w:ind w:left="720"/>
        <w:jc w:val="both"/>
        <w:rPr>
          <w:sz w:val="22"/>
          <w:szCs w:val="22"/>
        </w:rPr>
      </w:pPr>
      <w:r w:rsidRPr="00F43AB8">
        <w:rPr>
          <w:sz w:val="22"/>
          <w:szCs w:val="22"/>
        </w:rPr>
        <w:t xml:space="preserve">Przez graficzny projekt autorski rozumie się kreację plastyczną, stworzoną przez Wykonawcę na podstawie </w:t>
      </w:r>
      <w:proofErr w:type="spellStart"/>
      <w:r w:rsidRPr="00F43AB8">
        <w:rPr>
          <w:sz w:val="22"/>
          <w:szCs w:val="22"/>
        </w:rPr>
        <w:t>briefu</w:t>
      </w:r>
      <w:proofErr w:type="spellEnd"/>
      <w:r w:rsidRPr="00F43AB8">
        <w:rPr>
          <w:sz w:val="22"/>
          <w:szCs w:val="22"/>
        </w:rPr>
        <w:t xml:space="preserve"> otrzymanego od Zamawiającego, zgodną z następującymi wytycznymi:</w:t>
      </w:r>
    </w:p>
    <w:p w:rsidR="00AC470C" w:rsidRPr="00F43AB8" w:rsidRDefault="00AC470C" w:rsidP="00AC470C">
      <w:pPr>
        <w:pStyle w:val="Akapitzlist"/>
        <w:numPr>
          <w:ilvl w:val="0"/>
          <w:numId w:val="3"/>
        </w:numPr>
        <w:spacing w:line="360" w:lineRule="auto"/>
        <w:jc w:val="both"/>
        <w:rPr>
          <w:rFonts w:ascii="Times New Roman" w:hAnsi="Times New Roman"/>
        </w:rPr>
      </w:pPr>
      <w:r w:rsidRPr="00F43AB8">
        <w:rPr>
          <w:rFonts w:ascii="Times New Roman" w:hAnsi="Times New Roman"/>
        </w:rPr>
        <w:t>KSIĘGA IDENTYFIKACJI WIZUALNEJ znaku marki Fundusze Europejskie i znaków programów polityki spójności na lata 2014-2020</w:t>
      </w:r>
    </w:p>
    <w:p w:rsidR="00AC470C" w:rsidRPr="00F43AB8" w:rsidRDefault="00AC470C" w:rsidP="00AC470C">
      <w:pPr>
        <w:pStyle w:val="Akapitzlist"/>
        <w:numPr>
          <w:ilvl w:val="0"/>
          <w:numId w:val="3"/>
        </w:numPr>
        <w:spacing w:after="0" w:line="360" w:lineRule="auto"/>
        <w:jc w:val="both"/>
        <w:rPr>
          <w:rFonts w:ascii="Times New Roman" w:hAnsi="Times New Roman"/>
        </w:rPr>
      </w:pPr>
      <w:r w:rsidRPr="00F43AB8">
        <w:rPr>
          <w:rFonts w:ascii="Times New Roman" w:hAnsi="Times New Roman"/>
        </w:rPr>
        <w:t>Wytycznymi w zakresie informacji i promocji programów operacyjnych polityki spójności na lata 2014-2020,</w:t>
      </w:r>
    </w:p>
    <w:p w:rsidR="00AC470C" w:rsidRPr="00F43AB8" w:rsidRDefault="00AC470C" w:rsidP="00AC470C">
      <w:pPr>
        <w:pStyle w:val="Akapitzlist"/>
        <w:numPr>
          <w:ilvl w:val="0"/>
          <w:numId w:val="3"/>
        </w:numPr>
        <w:spacing w:after="0" w:line="360" w:lineRule="auto"/>
        <w:jc w:val="both"/>
        <w:rPr>
          <w:rFonts w:ascii="Times New Roman" w:hAnsi="Times New Roman"/>
        </w:rPr>
      </w:pPr>
      <w:r w:rsidRPr="00F43AB8">
        <w:rPr>
          <w:rFonts w:ascii="Times New Roman" w:hAnsi="Times New Roman"/>
        </w:rPr>
        <w:t>Podręcznikiem komunikacji i identyfikacji wizualnej oraz wymogami dotyczącymi informacji i promocji funduszy norweskich i EOG;</w:t>
      </w:r>
    </w:p>
    <w:p w:rsidR="00AC470C" w:rsidRPr="00F43AB8" w:rsidRDefault="00AC470C" w:rsidP="00AC470C">
      <w:pPr>
        <w:pStyle w:val="Akapitzlist"/>
        <w:numPr>
          <w:ilvl w:val="0"/>
          <w:numId w:val="3"/>
        </w:numPr>
        <w:spacing w:after="0" w:line="360" w:lineRule="auto"/>
        <w:jc w:val="both"/>
        <w:rPr>
          <w:rFonts w:ascii="Times New Roman" w:hAnsi="Times New Roman"/>
        </w:rPr>
      </w:pPr>
      <w:r w:rsidRPr="00F43AB8">
        <w:rPr>
          <w:rFonts w:ascii="Times New Roman" w:hAnsi="Times New Roman"/>
        </w:rPr>
        <w:t>Instrukcją oznakowania przedsięwzięć dofinansowywanych ze środków Narodowego Funduszu Ochrony Środowiska i Gospodarki Wodnej</w:t>
      </w:r>
    </w:p>
    <w:p w:rsidR="00AC470C" w:rsidRPr="00F43AB8" w:rsidRDefault="00AC470C" w:rsidP="00AC470C">
      <w:pPr>
        <w:pStyle w:val="Akapitzlist"/>
        <w:numPr>
          <w:ilvl w:val="0"/>
          <w:numId w:val="3"/>
        </w:numPr>
        <w:spacing w:after="0" w:line="360" w:lineRule="auto"/>
        <w:jc w:val="both"/>
        <w:rPr>
          <w:rFonts w:ascii="Times New Roman" w:hAnsi="Times New Roman"/>
        </w:rPr>
      </w:pPr>
      <w:r w:rsidRPr="00F43AB8">
        <w:rPr>
          <w:rFonts w:ascii="Times New Roman" w:hAnsi="Times New Roman"/>
        </w:rPr>
        <w:t>Księga Identyfikacji Wizualnej Ministerstwa Środowiska.</w:t>
      </w:r>
    </w:p>
    <w:p w:rsidR="00AC470C" w:rsidRPr="00F43AB8" w:rsidRDefault="00AC470C" w:rsidP="00AC470C">
      <w:pPr>
        <w:spacing w:line="360" w:lineRule="auto"/>
        <w:ind w:left="720"/>
        <w:jc w:val="both"/>
        <w:rPr>
          <w:sz w:val="22"/>
          <w:szCs w:val="22"/>
        </w:rPr>
      </w:pPr>
      <w:r w:rsidRPr="00F43AB8">
        <w:rPr>
          <w:sz w:val="22"/>
          <w:szCs w:val="22"/>
        </w:rPr>
        <w:t xml:space="preserve">Do materiałów graficznych zaliczyć należy m.in.: infografiki, kalendarze, ogłoszenia prasowe, ulotki, materiały informacyjne (broszury, raporty), plakaty, </w:t>
      </w:r>
      <w:proofErr w:type="spellStart"/>
      <w:r w:rsidRPr="00F43AB8">
        <w:rPr>
          <w:sz w:val="22"/>
          <w:szCs w:val="22"/>
        </w:rPr>
        <w:t>bannery</w:t>
      </w:r>
      <w:proofErr w:type="spellEnd"/>
      <w:r w:rsidRPr="00F43AB8">
        <w:rPr>
          <w:sz w:val="22"/>
          <w:szCs w:val="22"/>
        </w:rPr>
        <w:t xml:space="preserve">, </w:t>
      </w:r>
      <w:proofErr w:type="spellStart"/>
      <w:r w:rsidRPr="00F43AB8">
        <w:rPr>
          <w:sz w:val="22"/>
          <w:szCs w:val="22"/>
        </w:rPr>
        <w:t>rollupy</w:t>
      </w:r>
      <w:proofErr w:type="spellEnd"/>
      <w:r w:rsidRPr="00F43AB8">
        <w:rPr>
          <w:sz w:val="22"/>
          <w:szCs w:val="22"/>
        </w:rPr>
        <w:t>, ścianki itp.</w:t>
      </w:r>
    </w:p>
    <w:p w:rsidR="00AC470C" w:rsidRPr="00F43AB8" w:rsidRDefault="00AC470C" w:rsidP="00AC470C">
      <w:pPr>
        <w:numPr>
          <w:ilvl w:val="0"/>
          <w:numId w:val="2"/>
        </w:numPr>
        <w:spacing w:line="360" w:lineRule="auto"/>
        <w:jc w:val="both"/>
        <w:rPr>
          <w:sz w:val="22"/>
          <w:szCs w:val="22"/>
          <w:u w:val="single"/>
        </w:rPr>
      </w:pPr>
      <w:r w:rsidRPr="00F43AB8">
        <w:rPr>
          <w:sz w:val="22"/>
          <w:szCs w:val="22"/>
          <w:u w:val="single"/>
        </w:rPr>
        <w:t>przeformatowanie projektów</w:t>
      </w:r>
    </w:p>
    <w:p w:rsidR="00AC470C" w:rsidRPr="00F43AB8" w:rsidRDefault="00AC470C" w:rsidP="00AC470C">
      <w:pPr>
        <w:spacing w:line="360" w:lineRule="auto"/>
        <w:ind w:left="720"/>
        <w:jc w:val="both"/>
        <w:rPr>
          <w:sz w:val="22"/>
          <w:szCs w:val="22"/>
        </w:rPr>
      </w:pPr>
      <w:r w:rsidRPr="00F43AB8">
        <w:rPr>
          <w:sz w:val="22"/>
          <w:szCs w:val="22"/>
        </w:rPr>
        <w:t>Przez przeformatowanie projektów rozumie się m.in. zmianę rozmiaru gotowej grafiki zmianę rozszerzenia nazwy plików tj. sposobu oznaczania typu pliku za pomocą sufiksu, zmianę nazwy gotowej grafiki do innych formatów wymaganych przez Zamawiającego. Grafika, która ma zostać przeformatowana może być wcześniej wykonanym przez Wykonawcę projektem autorskim.</w:t>
      </w:r>
    </w:p>
    <w:p w:rsidR="00AC470C" w:rsidRPr="00F43AB8" w:rsidRDefault="00AC470C" w:rsidP="00AC470C">
      <w:pPr>
        <w:numPr>
          <w:ilvl w:val="0"/>
          <w:numId w:val="2"/>
        </w:numPr>
        <w:spacing w:line="360" w:lineRule="auto"/>
        <w:jc w:val="both"/>
        <w:rPr>
          <w:sz w:val="22"/>
          <w:szCs w:val="22"/>
          <w:u w:val="single"/>
        </w:rPr>
      </w:pPr>
      <w:r w:rsidRPr="00F43AB8">
        <w:rPr>
          <w:sz w:val="22"/>
          <w:szCs w:val="22"/>
          <w:u w:val="single"/>
        </w:rPr>
        <w:t>skład projektów</w:t>
      </w:r>
    </w:p>
    <w:p w:rsidR="00AC470C" w:rsidRPr="00F43AB8" w:rsidRDefault="00AC470C" w:rsidP="00AC470C">
      <w:pPr>
        <w:spacing w:line="360" w:lineRule="auto"/>
        <w:ind w:left="720"/>
        <w:jc w:val="both"/>
        <w:rPr>
          <w:sz w:val="22"/>
          <w:szCs w:val="22"/>
        </w:rPr>
      </w:pPr>
      <w:r w:rsidRPr="00F43AB8">
        <w:rPr>
          <w:sz w:val="22"/>
          <w:szCs w:val="22"/>
        </w:rPr>
        <w:t>Przez skład projektów rozumie się działania Wykonawcy na zleconym przez Zamawiającego projekcie obejmujące łamanie tekstów, oznaczające ogół czynności typograficznych wykonywanych przy układaniu elementów tworzących obraz strony publikacji (krój pisma, stopień pisma, szerokość wiersza, przenoszenie wyrazów, podział na akapity, itp.), rozplanowanie grafik oraz zdjęć.</w:t>
      </w:r>
    </w:p>
    <w:p w:rsidR="00AC470C" w:rsidRPr="00F43AB8" w:rsidRDefault="00AC470C" w:rsidP="00AC470C">
      <w:pPr>
        <w:numPr>
          <w:ilvl w:val="0"/>
          <w:numId w:val="2"/>
        </w:numPr>
        <w:spacing w:line="360" w:lineRule="auto"/>
        <w:jc w:val="both"/>
        <w:rPr>
          <w:sz w:val="22"/>
          <w:szCs w:val="22"/>
          <w:u w:val="single"/>
        </w:rPr>
      </w:pPr>
      <w:r w:rsidRPr="00F43AB8">
        <w:rPr>
          <w:sz w:val="22"/>
          <w:szCs w:val="22"/>
          <w:u w:val="single"/>
        </w:rPr>
        <w:t>przygotowanie projektów do druku (DTP)</w:t>
      </w:r>
    </w:p>
    <w:p w:rsidR="00AC470C" w:rsidRPr="00F43AB8" w:rsidRDefault="00AC470C" w:rsidP="00AC470C">
      <w:pPr>
        <w:spacing w:line="360" w:lineRule="auto"/>
        <w:ind w:left="720"/>
        <w:jc w:val="both"/>
        <w:rPr>
          <w:sz w:val="22"/>
          <w:szCs w:val="22"/>
        </w:rPr>
      </w:pPr>
      <w:r w:rsidRPr="00F43AB8">
        <w:rPr>
          <w:sz w:val="22"/>
          <w:szCs w:val="22"/>
        </w:rPr>
        <w:t>Przez przygotowanie projektów do druku rozumie się ogół czynności (ułożenie wszystkich elementów gotowego projektu lub/oraz stron publikacji, naniesienie informacji dla drukarza i</w:t>
      </w:r>
      <w:r w:rsidR="00F43AB8">
        <w:rPr>
          <w:sz w:val="22"/>
          <w:szCs w:val="22"/>
        </w:rPr>
        <w:t> </w:t>
      </w:r>
      <w:r w:rsidRPr="00F43AB8">
        <w:rPr>
          <w:sz w:val="22"/>
          <w:szCs w:val="22"/>
        </w:rPr>
        <w:t xml:space="preserve">introligatora oraz umieszczenie informacji o obrazie całej składki) wykonanych przez Wykonawcę związanych z przygotowaniem na komputerze wcześniej zaprojektowanych na zlecenie Zamawiającego materiałów lub gotowych materiałów otrzymanych przez </w:t>
      </w:r>
      <w:r w:rsidRPr="00F43AB8">
        <w:rPr>
          <w:sz w:val="22"/>
          <w:szCs w:val="22"/>
        </w:rPr>
        <w:lastRenderedPageBreak/>
        <w:t xml:space="preserve">Zamawiającego, które będą później powielone metodami poligraficznymi. Zapisanie końcowe danych komputerowych w postaci pliku postscriptowego oraz PDF lub </w:t>
      </w:r>
      <w:proofErr w:type="spellStart"/>
      <w:r w:rsidRPr="00F43AB8">
        <w:rPr>
          <w:sz w:val="22"/>
          <w:szCs w:val="22"/>
        </w:rPr>
        <w:t>Tiff</w:t>
      </w:r>
      <w:proofErr w:type="spellEnd"/>
      <w:r w:rsidRPr="00F43AB8">
        <w:rPr>
          <w:sz w:val="22"/>
          <w:szCs w:val="22"/>
        </w:rPr>
        <w:t xml:space="preserve">. </w:t>
      </w:r>
    </w:p>
    <w:p w:rsidR="00AC470C" w:rsidRPr="00F43AB8" w:rsidRDefault="00FC4150" w:rsidP="00AC470C">
      <w:pPr>
        <w:pStyle w:val="Akapitzlist"/>
        <w:numPr>
          <w:ilvl w:val="0"/>
          <w:numId w:val="2"/>
        </w:numPr>
        <w:spacing w:line="360" w:lineRule="auto"/>
        <w:jc w:val="both"/>
        <w:rPr>
          <w:rFonts w:ascii="Times New Roman" w:hAnsi="Times New Roman"/>
        </w:rPr>
      </w:pPr>
      <w:r w:rsidRPr="00F43AB8">
        <w:rPr>
          <w:rFonts w:ascii="Times New Roman" w:hAnsi="Times New Roman"/>
          <w:u w:val="single"/>
        </w:rPr>
        <w:t>g</w:t>
      </w:r>
      <w:r w:rsidR="00AC470C" w:rsidRPr="00F43AB8">
        <w:rPr>
          <w:rFonts w:ascii="Times New Roman" w:hAnsi="Times New Roman"/>
          <w:u w:val="single"/>
        </w:rPr>
        <w:t>raficzna usługa ekspresowa</w:t>
      </w:r>
      <w:r w:rsidR="00AC470C" w:rsidRPr="00F43AB8">
        <w:rPr>
          <w:rFonts w:ascii="Times New Roman" w:hAnsi="Times New Roman"/>
        </w:rPr>
        <w:t xml:space="preserve"> - w przypadku tzw. usługi ekspresowej Zamawiający zastrzega sobie możliwość skrócenia czasu wykonania pojedynczego zlecenia usługi graficznej do 5</w:t>
      </w:r>
      <w:r w:rsidR="00F43AB8">
        <w:rPr>
          <w:rFonts w:ascii="Times New Roman" w:hAnsi="Times New Roman"/>
        </w:rPr>
        <w:t> </w:t>
      </w:r>
      <w:r w:rsidR="00AC470C" w:rsidRPr="00F43AB8">
        <w:rPr>
          <w:rFonts w:ascii="Times New Roman" w:hAnsi="Times New Roman"/>
        </w:rPr>
        <w:t>godzin po uprzednim skonsultowaniu możliwości wykonania usługi w takim czasie z</w:t>
      </w:r>
      <w:r w:rsidR="00F43AB8">
        <w:rPr>
          <w:rFonts w:ascii="Times New Roman" w:hAnsi="Times New Roman"/>
        </w:rPr>
        <w:t> </w:t>
      </w:r>
      <w:r w:rsidR="00AC470C" w:rsidRPr="00F43AB8">
        <w:rPr>
          <w:rFonts w:ascii="Times New Roman" w:hAnsi="Times New Roman"/>
        </w:rPr>
        <w:t>Wykonawcą. Ponadto usługa przewiduję bezpośrednią współpracę przedstawiciela Zamawiającego z grafikiem w godzinach funkcjonowania urzędu tj. od godz. 8:00 – 1</w:t>
      </w:r>
      <w:r w:rsidR="00434A30" w:rsidRPr="00F43AB8">
        <w:rPr>
          <w:rFonts w:ascii="Times New Roman" w:hAnsi="Times New Roman"/>
        </w:rPr>
        <w:t>7</w:t>
      </w:r>
      <w:r w:rsidR="00AC470C" w:rsidRPr="00F43AB8">
        <w:rPr>
          <w:rFonts w:ascii="Times New Roman" w:hAnsi="Times New Roman"/>
        </w:rPr>
        <w:t>:00 w</w:t>
      </w:r>
      <w:r w:rsidR="00F43AB8">
        <w:rPr>
          <w:rFonts w:ascii="Times New Roman" w:hAnsi="Times New Roman"/>
        </w:rPr>
        <w:t> </w:t>
      </w:r>
      <w:r w:rsidR="00AC470C" w:rsidRPr="00F43AB8">
        <w:rPr>
          <w:rFonts w:ascii="Times New Roman" w:hAnsi="Times New Roman"/>
        </w:rPr>
        <w:t>siedzibie Zamawiającego lub Wykonawcy.</w:t>
      </w:r>
    </w:p>
    <w:p w:rsidR="00AC470C" w:rsidRPr="00F43AB8" w:rsidRDefault="00AC470C" w:rsidP="00AC470C">
      <w:pPr>
        <w:spacing w:line="360" w:lineRule="auto"/>
        <w:jc w:val="both"/>
        <w:rPr>
          <w:sz w:val="22"/>
          <w:szCs w:val="22"/>
        </w:rPr>
      </w:pPr>
      <w:r w:rsidRPr="00F43AB8">
        <w:rPr>
          <w:sz w:val="22"/>
          <w:szCs w:val="22"/>
        </w:rPr>
        <w:t>Zamawiający każdorazowo dokładnie określi rodzaj zamawianej usługi graficznej, zakres czynności przewidzianych do zrealizowania przez Wykonawcę oraz termin dostarczenia projektu. Wykonawca każdorazowo oszacuje czas niezbędny do wykonania zleconej usługi.</w:t>
      </w:r>
    </w:p>
    <w:p w:rsidR="00AC470C" w:rsidRPr="00F43AB8" w:rsidRDefault="00AC470C" w:rsidP="00AC470C">
      <w:pPr>
        <w:spacing w:line="360" w:lineRule="auto"/>
        <w:jc w:val="both"/>
        <w:rPr>
          <w:b/>
          <w:sz w:val="22"/>
          <w:szCs w:val="22"/>
        </w:rPr>
      </w:pPr>
    </w:p>
    <w:p w:rsidR="00AC470C" w:rsidRPr="00F43AB8" w:rsidRDefault="00AC470C" w:rsidP="00AC470C">
      <w:pPr>
        <w:spacing w:line="360" w:lineRule="auto"/>
        <w:jc w:val="both"/>
        <w:rPr>
          <w:b/>
          <w:sz w:val="22"/>
          <w:szCs w:val="22"/>
        </w:rPr>
      </w:pPr>
      <w:r w:rsidRPr="00F43AB8">
        <w:rPr>
          <w:b/>
          <w:sz w:val="22"/>
          <w:szCs w:val="22"/>
        </w:rPr>
        <w:t>Współpraca z Zamawiającym</w:t>
      </w:r>
    </w:p>
    <w:p w:rsidR="00AC470C" w:rsidRPr="00F43AB8" w:rsidRDefault="00AC470C" w:rsidP="00AC470C">
      <w:pPr>
        <w:spacing w:line="360" w:lineRule="auto"/>
        <w:jc w:val="both"/>
        <w:rPr>
          <w:sz w:val="22"/>
          <w:szCs w:val="22"/>
        </w:rPr>
      </w:pPr>
      <w:r w:rsidRPr="00F43AB8">
        <w:rPr>
          <w:sz w:val="22"/>
          <w:szCs w:val="22"/>
        </w:rPr>
        <w:t>Wykonawca każdorazowo przedstawi po trzy kreacje w ramach zamawianej usługi. Po wyborze przez Zamawiającego jednej kreacji spośród przedstawionych projektów, Wykonawca przedstawi kolejne trzy w oparciu o uwagi i sugestie Zamawiającego. Zamawiający nie wyklucza powtórzenia tury zgłaszanych uwag, jak również zgłaszania drobnych uwag do projektów oraz bieżącej współpracy z</w:t>
      </w:r>
      <w:r w:rsidR="00F43AB8">
        <w:rPr>
          <w:sz w:val="22"/>
          <w:szCs w:val="22"/>
        </w:rPr>
        <w:t> </w:t>
      </w:r>
      <w:r w:rsidRPr="00F43AB8">
        <w:rPr>
          <w:sz w:val="22"/>
          <w:szCs w:val="22"/>
        </w:rPr>
        <w:t xml:space="preserve">Wykonawcą. W przypadku usługi ekspresowej należy wziąć pod uwagę bezpośrednią współpracę Zamawiającego z Wykonawcą w siedzibie Zamawiającego lub Wykonawcy. </w:t>
      </w:r>
    </w:p>
    <w:p w:rsidR="00F43AB8" w:rsidRPr="00F43AB8" w:rsidRDefault="00F43AB8" w:rsidP="00AC470C">
      <w:pPr>
        <w:keepNext/>
        <w:spacing w:line="360" w:lineRule="auto"/>
        <w:jc w:val="both"/>
        <w:rPr>
          <w:rFonts w:eastAsia="Times New Roman"/>
          <w:b/>
          <w:sz w:val="22"/>
          <w:szCs w:val="22"/>
        </w:rPr>
      </w:pPr>
    </w:p>
    <w:p w:rsidR="00AC470C" w:rsidRPr="00F43AB8" w:rsidRDefault="00AC470C" w:rsidP="00AC470C">
      <w:pPr>
        <w:keepNext/>
        <w:spacing w:line="360" w:lineRule="auto"/>
        <w:jc w:val="both"/>
        <w:rPr>
          <w:rFonts w:eastAsia="Times New Roman"/>
          <w:b/>
          <w:sz w:val="22"/>
          <w:szCs w:val="22"/>
        </w:rPr>
      </w:pPr>
      <w:r w:rsidRPr="00F43AB8">
        <w:rPr>
          <w:rFonts w:eastAsia="Times New Roman"/>
          <w:b/>
          <w:sz w:val="22"/>
          <w:szCs w:val="22"/>
        </w:rPr>
        <w:t xml:space="preserve">POSTANOWIENIA OGÓLNE </w:t>
      </w:r>
    </w:p>
    <w:p w:rsidR="00AC470C" w:rsidRPr="00F43AB8" w:rsidRDefault="00AC470C" w:rsidP="00AC470C">
      <w:pPr>
        <w:spacing w:line="360" w:lineRule="auto"/>
        <w:jc w:val="both"/>
        <w:rPr>
          <w:rFonts w:eastAsia="Times New Roman"/>
          <w:b/>
          <w:sz w:val="22"/>
          <w:szCs w:val="22"/>
        </w:rPr>
      </w:pPr>
      <w:r w:rsidRPr="00F43AB8">
        <w:rPr>
          <w:rFonts w:eastAsia="Times New Roman"/>
          <w:b/>
          <w:sz w:val="22"/>
          <w:szCs w:val="22"/>
        </w:rPr>
        <w:t xml:space="preserve">W </w:t>
      </w:r>
      <w:r w:rsidR="004E3DE1" w:rsidRPr="00F43AB8">
        <w:rPr>
          <w:rFonts w:eastAsia="Times New Roman"/>
          <w:b/>
          <w:sz w:val="22"/>
          <w:szCs w:val="22"/>
        </w:rPr>
        <w:t>ofercie</w:t>
      </w:r>
      <w:r w:rsidRPr="00F43AB8">
        <w:rPr>
          <w:rFonts w:eastAsia="Times New Roman"/>
          <w:b/>
          <w:sz w:val="22"/>
          <w:szCs w:val="22"/>
        </w:rPr>
        <w:t xml:space="preserve"> proszę wziąć pod uwagę projekt graficzny, obróbkę zdjęć oraz skład uwzględniający parametry wydruku oraz przekazanie praw autorskich do projektów i możliwość wykorzystania ich na wszelkich polach eksploatacji przez Zamawiającego. Wszystkie projekty powinny być przekazane Zamawiającemu również w tzw. otwartych formatach plików umożliwiających ich edycję. </w:t>
      </w:r>
    </w:p>
    <w:p w:rsidR="00AC470C" w:rsidRPr="00F43AB8" w:rsidRDefault="00AC470C" w:rsidP="00AC470C">
      <w:pPr>
        <w:spacing w:line="360" w:lineRule="auto"/>
        <w:jc w:val="both"/>
        <w:rPr>
          <w:rFonts w:eastAsia="Times New Roman"/>
          <w:b/>
          <w:sz w:val="22"/>
          <w:szCs w:val="22"/>
        </w:rPr>
      </w:pPr>
      <w:r w:rsidRPr="00F43AB8">
        <w:rPr>
          <w:rFonts w:eastAsia="Times New Roman"/>
          <w:b/>
          <w:sz w:val="22"/>
          <w:szCs w:val="22"/>
        </w:rPr>
        <w:t>Przy realizacji zamówienia należy wziąć pod uwagę konieczność akceptacji projektów przez Zamawiającego w godzinach pracy urzędu (pn.-pt., w godzinach 8.</w:t>
      </w:r>
      <w:r w:rsidR="00434A30" w:rsidRPr="00F43AB8">
        <w:rPr>
          <w:rFonts w:eastAsia="Times New Roman"/>
          <w:b/>
          <w:sz w:val="22"/>
          <w:szCs w:val="22"/>
        </w:rPr>
        <w:t>00</w:t>
      </w:r>
      <w:r w:rsidRPr="00F43AB8">
        <w:rPr>
          <w:rFonts w:eastAsia="Times New Roman"/>
          <w:b/>
          <w:sz w:val="22"/>
          <w:szCs w:val="22"/>
        </w:rPr>
        <w:t>-1</w:t>
      </w:r>
      <w:bookmarkStart w:id="0" w:name="_GoBack"/>
      <w:bookmarkEnd w:id="0"/>
      <w:r w:rsidR="00434A30" w:rsidRPr="00F43AB8">
        <w:rPr>
          <w:rFonts w:eastAsia="Times New Roman"/>
          <w:b/>
          <w:sz w:val="22"/>
          <w:szCs w:val="22"/>
        </w:rPr>
        <w:t>7</w:t>
      </w:r>
      <w:r w:rsidRPr="00F43AB8">
        <w:rPr>
          <w:rFonts w:eastAsia="Times New Roman"/>
          <w:b/>
          <w:sz w:val="22"/>
          <w:szCs w:val="22"/>
        </w:rPr>
        <w:t>.00)</w:t>
      </w:r>
    </w:p>
    <w:p w:rsidR="00AC470C" w:rsidRPr="00F43AB8" w:rsidRDefault="00606614" w:rsidP="00AC470C">
      <w:pPr>
        <w:spacing w:line="360" w:lineRule="auto"/>
        <w:jc w:val="both"/>
        <w:rPr>
          <w:rFonts w:eastAsia="Times New Roman"/>
          <w:sz w:val="22"/>
          <w:szCs w:val="22"/>
        </w:rPr>
      </w:pPr>
      <w:r w:rsidRPr="00F43AB8">
        <w:rPr>
          <w:rFonts w:eastAsia="Times New Roman"/>
          <w:sz w:val="22"/>
          <w:szCs w:val="22"/>
        </w:rPr>
        <w:t>Wykonawca powinien uwzględnić przeniesienie na Zamawiającego na czas nieokreślony autorskich praw majątkowych do utworów w rozumieniu ustawy z dnia 4 lutego 1994 r. o prawie autorskim i</w:t>
      </w:r>
      <w:r w:rsidR="00F43AB8">
        <w:rPr>
          <w:rFonts w:eastAsia="Times New Roman"/>
          <w:sz w:val="22"/>
          <w:szCs w:val="22"/>
        </w:rPr>
        <w:t> </w:t>
      </w:r>
      <w:r w:rsidRPr="00F43AB8">
        <w:rPr>
          <w:rFonts w:eastAsia="Times New Roman"/>
          <w:sz w:val="22"/>
          <w:szCs w:val="22"/>
        </w:rPr>
        <w:t xml:space="preserve">prawach pokrewnych (Dz. U. z 2006 r. Nr 90, poz. 631, z </w:t>
      </w:r>
      <w:proofErr w:type="spellStart"/>
      <w:r w:rsidRPr="00F43AB8">
        <w:rPr>
          <w:rFonts w:eastAsia="Times New Roman"/>
          <w:sz w:val="22"/>
          <w:szCs w:val="22"/>
        </w:rPr>
        <w:t>późn</w:t>
      </w:r>
      <w:proofErr w:type="spellEnd"/>
      <w:r w:rsidRPr="00F43AB8">
        <w:rPr>
          <w:rFonts w:eastAsia="Times New Roman"/>
          <w:sz w:val="22"/>
          <w:szCs w:val="22"/>
        </w:rPr>
        <w:t>. zm.) powstałych w wyniku wykonania umowy, wskazanych w końcowym raporcie zbiorczym, dalej jako „utwory”, na następujących polach eksploatacji:</w:t>
      </w:r>
    </w:p>
    <w:p w:rsidR="00AC470C" w:rsidRPr="00F43AB8" w:rsidRDefault="00606614" w:rsidP="00AC470C">
      <w:pPr>
        <w:spacing w:line="360" w:lineRule="auto"/>
        <w:jc w:val="both"/>
        <w:rPr>
          <w:rFonts w:eastAsia="Times New Roman"/>
          <w:sz w:val="22"/>
          <w:szCs w:val="22"/>
        </w:rPr>
      </w:pPr>
      <w:r w:rsidRPr="00F43AB8">
        <w:rPr>
          <w:rFonts w:eastAsia="Times New Roman"/>
          <w:sz w:val="22"/>
          <w:szCs w:val="22"/>
        </w:rPr>
        <w:t>1)</w:t>
      </w:r>
      <w:r w:rsidRPr="00F43AB8">
        <w:rPr>
          <w:rFonts w:eastAsia="Times New Roman"/>
          <w:sz w:val="22"/>
          <w:szCs w:val="22"/>
        </w:rPr>
        <w:tab/>
        <w:t>utrwalanie i zwielokrotnianie poprzez wytwarzanie egzemplarzy techniką drukarską, kserograficzną, zapisu magnetycznego oraz techniką cyfrową;</w:t>
      </w:r>
    </w:p>
    <w:p w:rsidR="00AC470C" w:rsidRPr="00F43AB8" w:rsidRDefault="00606614" w:rsidP="00AC470C">
      <w:pPr>
        <w:spacing w:line="360" w:lineRule="auto"/>
        <w:jc w:val="both"/>
        <w:rPr>
          <w:rFonts w:eastAsia="Times New Roman"/>
          <w:sz w:val="22"/>
          <w:szCs w:val="22"/>
        </w:rPr>
      </w:pPr>
      <w:r w:rsidRPr="00F43AB8">
        <w:rPr>
          <w:rFonts w:eastAsia="Times New Roman"/>
          <w:sz w:val="22"/>
          <w:szCs w:val="22"/>
        </w:rPr>
        <w:t>2)</w:t>
      </w:r>
      <w:r w:rsidRPr="00F43AB8">
        <w:rPr>
          <w:rFonts w:eastAsia="Times New Roman"/>
          <w:sz w:val="22"/>
          <w:szCs w:val="22"/>
        </w:rPr>
        <w:tab/>
        <w:t>wprowadzanie do obrotu;</w:t>
      </w:r>
    </w:p>
    <w:p w:rsidR="00AC470C" w:rsidRPr="00F43AB8" w:rsidRDefault="00606614" w:rsidP="00AC470C">
      <w:pPr>
        <w:spacing w:line="360" w:lineRule="auto"/>
        <w:jc w:val="both"/>
        <w:rPr>
          <w:rFonts w:eastAsia="Times New Roman"/>
          <w:sz w:val="22"/>
          <w:szCs w:val="22"/>
        </w:rPr>
      </w:pPr>
      <w:r w:rsidRPr="00F43AB8">
        <w:rPr>
          <w:rFonts w:eastAsia="Times New Roman"/>
          <w:sz w:val="22"/>
          <w:szCs w:val="22"/>
        </w:rPr>
        <w:lastRenderedPageBreak/>
        <w:t>3)</w:t>
      </w:r>
      <w:r w:rsidRPr="00F43AB8">
        <w:rPr>
          <w:rFonts w:eastAsia="Times New Roman"/>
          <w:sz w:val="22"/>
          <w:szCs w:val="22"/>
        </w:rPr>
        <w:tab/>
        <w:t>wprowadzanie do pamięci komputera;</w:t>
      </w:r>
    </w:p>
    <w:p w:rsidR="00AC470C" w:rsidRPr="00F43AB8" w:rsidRDefault="00606614" w:rsidP="00AC470C">
      <w:pPr>
        <w:spacing w:line="360" w:lineRule="auto"/>
        <w:jc w:val="both"/>
        <w:rPr>
          <w:rFonts w:eastAsia="Times New Roman"/>
          <w:sz w:val="22"/>
          <w:szCs w:val="22"/>
        </w:rPr>
      </w:pPr>
      <w:r w:rsidRPr="00F43AB8">
        <w:rPr>
          <w:rFonts w:eastAsia="Times New Roman"/>
          <w:sz w:val="22"/>
          <w:szCs w:val="22"/>
        </w:rPr>
        <w:t>4)</w:t>
      </w:r>
      <w:r w:rsidRPr="00F43AB8">
        <w:rPr>
          <w:rFonts w:eastAsia="Times New Roman"/>
          <w:sz w:val="22"/>
          <w:szCs w:val="22"/>
        </w:rPr>
        <w:tab/>
        <w:t>użyczenie;</w:t>
      </w:r>
    </w:p>
    <w:p w:rsidR="00AC470C" w:rsidRPr="00F43AB8" w:rsidRDefault="00606614" w:rsidP="00AC470C">
      <w:pPr>
        <w:spacing w:line="360" w:lineRule="auto"/>
        <w:jc w:val="both"/>
        <w:rPr>
          <w:rFonts w:eastAsia="Times New Roman"/>
          <w:sz w:val="22"/>
          <w:szCs w:val="22"/>
        </w:rPr>
      </w:pPr>
      <w:r w:rsidRPr="00F43AB8">
        <w:rPr>
          <w:rFonts w:eastAsia="Times New Roman"/>
          <w:sz w:val="22"/>
          <w:szCs w:val="22"/>
        </w:rPr>
        <w:t>5)</w:t>
      </w:r>
      <w:r w:rsidRPr="00F43AB8">
        <w:rPr>
          <w:rFonts w:eastAsia="Times New Roman"/>
          <w:sz w:val="22"/>
          <w:szCs w:val="22"/>
        </w:rPr>
        <w:tab/>
        <w:t>publiczne wyświetlanie, odtwarzanie oraz nadawanie i reemitowanie;</w:t>
      </w:r>
    </w:p>
    <w:p w:rsidR="00AC470C" w:rsidRPr="00F43AB8" w:rsidRDefault="00606614" w:rsidP="00AC470C">
      <w:pPr>
        <w:spacing w:line="360" w:lineRule="auto"/>
        <w:jc w:val="both"/>
        <w:rPr>
          <w:rFonts w:eastAsia="Times New Roman"/>
          <w:sz w:val="22"/>
          <w:szCs w:val="22"/>
        </w:rPr>
      </w:pPr>
      <w:r w:rsidRPr="00F43AB8">
        <w:rPr>
          <w:rFonts w:eastAsia="Times New Roman"/>
          <w:sz w:val="22"/>
          <w:szCs w:val="22"/>
        </w:rPr>
        <w:t>6)</w:t>
      </w:r>
      <w:r w:rsidRPr="00F43AB8">
        <w:rPr>
          <w:rFonts w:eastAsia="Times New Roman"/>
          <w:sz w:val="22"/>
          <w:szCs w:val="22"/>
        </w:rPr>
        <w:tab/>
        <w:t>rozpowszechnianie w inny sposób, w tym publiczne udostępnianie w taki sposób, aby każdy mógł mieć do nich dostęp w miejscu i czasie przez siebie wybranym, w tym publikowanie w mediach elektronicznych, a w szczególności w Internecie.</w:t>
      </w:r>
    </w:p>
    <w:p w:rsidR="00AC470C" w:rsidRPr="00F43AB8" w:rsidRDefault="00606614" w:rsidP="00AC470C">
      <w:pPr>
        <w:spacing w:line="360" w:lineRule="auto"/>
        <w:jc w:val="both"/>
        <w:rPr>
          <w:rFonts w:eastAsia="Times New Roman"/>
          <w:sz w:val="22"/>
          <w:szCs w:val="22"/>
        </w:rPr>
      </w:pPr>
      <w:r w:rsidRPr="00F43AB8">
        <w:rPr>
          <w:rFonts w:eastAsia="Times New Roman"/>
          <w:sz w:val="22"/>
          <w:szCs w:val="22"/>
        </w:rPr>
        <w:t>W ramach wynagrodzenia, Wykonawca zezwoli Zamawiającemu na rozporządzanie i korzystanie z</w:t>
      </w:r>
      <w:r w:rsidR="00F43AB8">
        <w:rPr>
          <w:rFonts w:eastAsia="Times New Roman"/>
          <w:sz w:val="22"/>
          <w:szCs w:val="22"/>
        </w:rPr>
        <w:t> </w:t>
      </w:r>
      <w:r w:rsidRPr="00F43AB8">
        <w:rPr>
          <w:rFonts w:eastAsia="Times New Roman"/>
          <w:sz w:val="22"/>
          <w:szCs w:val="22"/>
        </w:rPr>
        <w:t>opracowań utworów, sporządzonych dla Zamawiającego lub przez Zamawiającego, na wyżej wymienionych polach eksploatacji.</w:t>
      </w:r>
    </w:p>
    <w:p w:rsidR="00AC470C" w:rsidRPr="00F43AB8" w:rsidRDefault="00AC470C" w:rsidP="00AC470C">
      <w:pPr>
        <w:spacing w:line="360" w:lineRule="auto"/>
        <w:jc w:val="both"/>
        <w:rPr>
          <w:rFonts w:eastAsia="Times New Roman"/>
          <w:b/>
          <w:sz w:val="22"/>
          <w:szCs w:val="22"/>
        </w:rPr>
      </w:pPr>
    </w:p>
    <w:p w:rsidR="00AC470C" w:rsidRPr="00F43AB8" w:rsidRDefault="00AC470C" w:rsidP="00AC470C">
      <w:pPr>
        <w:spacing w:line="360" w:lineRule="auto"/>
        <w:jc w:val="both"/>
        <w:rPr>
          <w:rFonts w:eastAsia="Times New Roman"/>
          <w:b/>
          <w:sz w:val="22"/>
          <w:szCs w:val="22"/>
        </w:rPr>
      </w:pPr>
      <w:r w:rsidRPr="00F43AB8">
        <w:rPr>
          <w:rFonts w:eastAsia="Times New Roman"/>
          <w:b/>
          <w:sz w:val="22"/>
          <w:szCs w:val="22"/>
        </w:rPr>
        <w:t xml:space="preserve">Prosimy o nadsyłanie </w:t>
      </w:r>
      <w:r w:rsidR="004E3DE1" w:rsidRPr="00F43AB8">
        <w:rPr>
          <w:rFonts w:eastAsia="Times New Roman"/>
          <w:b/>
          <w:sz w:val="22"/>
          <w:szCs w:val="22"/>
        </w:rPr>
        <w:t>ofert</w:t>
      </w:r>
      <w:r w:rsidRPr="00F43AB8">
        <w:rPr>
          <w:rFonts w:eastAsia="Times New Roman"/>
          <w:b/>
          <w:sz w:val="22"/>
          <w:szCs w:val="22"/>
        </w:rPr>
        <w:t xml:space="preserve"> w formie </w:t>
      </w:r>
      <w:r w:rsidRPr="00F43AB8">
        <w:rPr>
          <w:b/>
          <w:color w:val="000000"/>
          <w:sz w:val="22"/>
          <w:szCs w:val="22"/>
        </w:rPr>
        <w:t xml:space="preserve">wypełnionego </w:t>
      </w:r>
      <w:r w:rsidR="004E3DE1" w:rsidRPr="00F43AB8">
        <w:rPr>
          <w:b/>
          <w:color w:val="000000"/>
          <w:sz w:val="22"/>
          <w:szCs w:val="22"/>
        </w:rPr>
        <w:t xml:space="preserve">zapytania ofertowego i podpisanego </w:t>
      </w:r>
      <w:r w:rsidRPr="00F43AB8">
        <w:rPr>
          <w:b/>
          <w:color w:val="000000"/>
          <w:sz w:val="22"/>
          <w:szCs w:val="22"/>
        </w:rPr>
        <w:t>Szczegółowego opisu przedmiotu zamówienia</w:t>
      </w:r>
      <w:r w:rsidR="00FC4150" w:rsidRPr="00F43AB8">
        <w:rPr>
          <w:b/>
          <w:color w:val="000000"/>
          <w:sz w:val="22"/>
          <w:szCs w:val="22"/>
        </w:rPr>
        <w:t xml:space="preserve"> oraz niezbędnych załączników (projektu graficznego ulotki promującej </w:t>
      </w:r>
      <w:proofErr w:type="spellStart"/>
      <w:r w:rsidR="00FC4150" w:rsidRPr="00F43AB8">
        <w:rPr>
          <w:b/>
          <w:color w:val="000000"/>
          <w:sz w:val="22"/>
          <w:szCs w:val="22"/>
        </w:rPr>
        <w:t>POIiŚ</w:t>
      </w:r>
      <w:proofErr w:type="spellEnd"/>
      <w:r w:rsidR="00AD708C" w:rsidRPr="00F43AB8">
        <w:rPr>
          <w:b/>
          <w:color w:val="000000"/>
          <w:sz w:val="22"/>
          <w:szCs w:val="22"/>
        </w:rPr>
        <w:t xml:space="preserve"> wraz z opisem koncepcji</w:t>
      </w:r>
      <w:r w:rsidR="00FC4150" w:rsidRPr="00F43AB8">
        <w:rPr>
          <w:b/>
          <w:color w:val="000000"/>
          <w:sz w:val="22"/>
          <w:szCs w:val="22"/>
        </w:rPr>
        <w:t xml:space="preserve">, </w:t>
      </w:r>
      <w:proofErr w:type="spellStart"/>
      <w:r w:rsidR="00FC4150" w:rsidRPr="00F43AB8">
        <w:rPr>
          <w:b/>
          <w:color w:val="000000"/>
          <w:sz w:val="22"/>
          <w:szCs w:val="22"/>
        </w:rPr>
        <w:t>porfolio</w:t>
      </w:r>
      <w:proofErr w:type="spellEnd"/>
      <w:r w:rsidR="00FC4150" w:rsidRPr="00F43AB8">
        <w:rPr>
          <w:b/>
          <w:color w:val="000000"/>
          <w:sz w:val="22"/>
          <w:szCs w:val="22"/>
        </w:rPr>
        <w:t xml:space="preserve"> wraz z</w:t>
      </w:r>
      <w:r w:rsidR="002455BD" w:rsidRPr="00F43AB8">
        <w:rPr>
          <w:b/>
          <w:color w:val="000000"/>
          <w:sz w:val="22"/>
          <w:szCs w:val="22"/>
        </w:rPr>
        <w:t> </w:t>
      </w:r>
      <w:r w:rsidR="0065361D" w:rsidRPr="00F43AB8">
        <w:rPr>
          <w:b/>
          <w:color w:val="000000"/>
          <w:sz w:val="22"/>
          <w:szCs w:val="22"/>
        </w:rPr>
        <w:t>dokumentami potwierdzającymi należyte wykonanie prac</w:t>
      </w:r>
      <w:r w:rsidR="00FC4150" w:rsidRPr="00F43AB8">
        <w:rPr>
          <w:b/>
          <w:color w:val="000000"/>
          <w:sz w:val="22"/>
          <w:szCs w:val="22"/>
        </w:rPr>
        <w:t xml:space="preserve">)  </w:t>
      </w:r>
      <w:r w:rsidRPr="00F43AB8">
        <w:rPr>
          <w:b/>
          <w:color w:val="000000"/>
          <w:sz w:val="22"/>
          <w:szCs w:val="22"/>
        </w:rPr>
        <w:t>na adres katarzyna.piskorska@mos.gov.pl</w:t>
      </w:r>
      <w:r w:rsidRPr="00F43AB8">
        <w:rPr>
          <w:rFonts w:eastAsia="Times New Roman"/>
          <w:b/>
          <w:sz w:val="22"/>
          <w:szCs w:val="22"/>
        </w:rPr>
        <w:t xml:space="preserve">. </w:t>
      </w:r>
      <w:r w:rsidR="004E3DE1" w:rsidRPr="00F43AB8">
        <w:rPr>
          <w:rFonts w:eastAsia="Times New Roman"/>
          <w:b/>
          <w:sz w:val="22"/>
          <w:szCs w:val="22"/>
        </w:rPr>
        <w:t>Oferta</w:t>
      </w:r>
      <w:r w:rsidRPr="00F43AB8">
        <w:rPr>
          <w:rFonts w:eastAsia="Times New Roman"/>
          <w:b/>
          <w:sz w:val="22"/>
          <w:szCs w:val="22"/>
        </w:rPr>
        <w:t xml:space="preserve"> musi zwierać koszty każdej z wymienionych pozycji (netto, brutto, VAT).</w:t>
      </w:r>
    </w:p>
    <w:p w:rsidR="00AC470C" w:rsidRPr="00F43AB8" w:rsidRDefault="00AC470C" w:rsidP="00AC470C">
      <w:pPr>
        <w:spacing w:line="360" w:lineRule="auto"/>
        <w:rPr>
          <w:rFonts w:eastAsia="Times New Roman"/>
          <w:b/>
          <w:bCs/>
          <w:sz w:val="22"/>
          <w:szCs w:val="22"/>
        </w:rPr>
      </w:pPr>
    </w:p>
    <w:p w:rsidR="00A76A8B" w:rsidRPr="00F43AB8" w:rsidRDefault="00A76A8B">
      <w:pPr>
        <w:rPr>
          <w:sz w:val="22"/>
          <w:szCs w:val="22"/>
        </w:rPr>
      </w:pPr>
    </w:p>
    <w:sectPr w:rsidR="00A76A8B" w:rsidRPr="00F43AB8" w:rsidSect="00A76A8B">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A30" w:rsidRDefault="00434A30" w:rsidP="006B351C">
      <w:r>
        <w:separator/>
      </w:r>
    </w:p>
  </w:endnote>
  <w:endnote w:type="continuationSeparator" w:id="1">
    <w:p w:rsidR="00434A30" w:rsidRDefault="00434A30" w:rsidP="006B351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A30" w:rsidRDefault="00434A30">
    <w:pPr>
      <w:pStyle w:val="Stopka"/>
    </w:pPr>
    <w:r w:rsidRPr="00591860">
      <w:rPr>
        <w:noProof/>
      </w:rPr>
      <w:drawing>
        <wp:inline distT="0" distB="0" distL="0" distR="0">
          <wp:extent cx="5518785" cy="510596"/>
          <wp:effectExtent l="19050" t="0" r="5715" b="0"/>
          <wp:docPr id="3" name="Obraz 2" descr="P:\2 WKE\04 LOGO i SIW MŚ\logo x3 do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2 WKE\04 LOGO i SIW MŚ\logo x3 dobre.jpg"/>
                  <pic:cNvPicPr>
                    <a:picLocks noChangeAspect="1" noChangeArrowheads="1"/>
                  </pic:cNvPicPr>
                </pic:nvPicPr>
                <pic:blipFill>
                  <a:blip r:embed="rId1"/>
                  <a:srcRect/>
                  <a:stretch>
                    <a:fillRect/>
                  </a:stretch>
                </pic:blipFill>
                <pic:spPr bwMode="auto">
                  <a:xfrm>
                    <a:off x="0" y="0"/>
                    <a:ext cx="5518785" cy="510596"/>
                  </a:xfrm>
                  <a:prstGeom prst="rect">
                    <a:avLst/>
                  </a:prstGeom>
                  <a:noFill/>
                  <a:ln w="9525">
                    <a:noFill/>
                    <a:miter lim="800000"/>
                    <a:headEnd/>
                    <a:tailEnd/>
                  </a:ln>
                </pic:spPr>
              </pic:pic>
            </a:graphicData>
          </a:graphic>
        </wp:inline>
      </w:drawing>
    </w:r>
    <w:r w:rsidRPr="006B351C">
      <w:rPr>
        <w:noProof/>
      </w:rPr>
      <w:drawing>
        <wp:anchor distT="0" distB="0" distL="114300" distR="114300" simplePos="0" relativeHeight="251659264" behindDoc="1" locked="0" layoutInCell="1" allowOverlap="1">
          <wp:simplePos x="0" y="0"/>
          <wp:positionH relativeFrom="column">
            <wp:posOffset>1565275</wp:posOffset>
          </wp:positionH>
          <wp:positionV relativeFrom="paragraph">
            <wp:posOffset>21590</wp:posOffset>
          </wp:positionV>
          <wp:extent cx="2975610" cy="281940"/>
          <wp:effectExtent l="19050" t="0" r="0" b="0"/>
          <wp:wrapNone/>
          <wp:docPr id="1" name="Obraz 1" descr="logo x3 v2 k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x3 v2 kopia.jpg"/>
                  <pic:cNvPicPr>
                    <a:picLocks noChangeAspect="1" noChangeArrowheads="1"/>
                  </pic:cNvPicPr>
                </pic:nvPicPr>
                <pic:blipFill>
                  <a:blip r:embed="rId2"/>
                  <a:srcRect/>
                  <a:stretch>
                    <a:fillRect/>
                  </a:stretch>
                </pic:blipFill>
                <pic:spPr bwMode="auto">
                  <a:xfrm>
                    <a:off x="0" y="0"/>
                    <a:ext cx="2975610" cy="281940"/>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A30" w:rsidRDefault="00434A30" w:rsidP="006B351C">
      <w:r>
        <w:separator/>
      </w:r>
    </w:p>
  </w:footnote>
  <w:footnote w:type="continuationSeparator" w:id="1">
    <w:p w:rsidR="00434A30" w:rsidRDefault="00434A30" w:rsidP="006B35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D0E5F"/>
    <w:multiLevelType w:val="hybridMultilevel"/>
    <w:tmpl w:val="1D3275A6"/>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498377DC"/>
    <w:multiLevelType w:val="hybridMultilevel"/>
    <w:tmpl w:val="3064E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760E4B34"/>
    <w:multiLevelType w:val="hybridMultilevel"/>
    <w:tmpl w:val="DCD0DC5C"/>
    <w:lvl w:ilvl="0" w:tplc="E712647E">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ądzka Monika">
    <w15:presenceInfo w15:providerId="AD" w15:userId="S-1-5-21-2039474230-1823947412-1586538214-700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8673"/>
  </w:hdrShapeDefaults>
  <w:footnotePr>
    <w:footnote w:id="0"/>
    <w:footnote w:id="1"/>
  </w:footnotePr>
  <w:endnotePr>
    <w:endnote w:id="0"/>
    <w:endnote w:id="1"/>
  </w:endnotePr>
  <w:compat/>
  <w:rsids>
    <w:rsidRoot w:val="00AC470C"/>
    <w:rsid w:val="00025E36"/>
    <w:rsid w:val="00075815"/>
    <w:rsid w:val="001169BE"/>
    <w:rsid w:val="001E3B23"/>
    <w:rsid w:val="002455BD"/>
    <w:rsid w:val="00307E2F"/>
    <w:rsid w:val="00373AEB"/>
    <w:rsid w:val="003F6A58"/>
    <w:rsid w:val="00434A30"/>
    <w:rsid w:val="0045539F"/>
    <w:rsid w:val="004807B3"/>
    <w:rsid w:val="004A6363"/>
    <w:rsid w:val="004E3DE1"/>
    <w:rsid w:val="004F2B5B"/>
    <w:rsid w:val="00564C7B"/>
    <w:rsid w:val="00591860"/>
    <w:rsid w:val="00606614"/>
    <w:rsid w:val="006116DC"/>
    <w:rsid w:val="0065361D"/>
    <w:rsid w:val="00662C8E"/>
    <w:rsid w:val="006B351C"/>
    <w:rsid w:val="006B55B6"/>
    <w:rsid w:val="006D2349"/>
    <w:rsid w:val="007D22D6"/>
    <w:rsid w:val="008748F1"/>
    <w:rsid w:val="00891530"/>
    <w:rsid w:val="008A0370"/>
    <w:rsid w:val="00A21B48"/>
    <w:rsid w:val="00A76A8B"/>
    <w:rsid w:val="00AB5FF3"/>
    <w:rsid w:val="00AC1B41"/>
    <w:rsid w:val="00AC470C"/>
    <w:rsid w:val="00AD708C"/>
    <w:rsid w:val="00B168F2"/>
    <w:rsid w:val="00B62AC7"/>
    <w:rsid w:val="00B96ED8"/>
    <w:rsid w:val="00CE587D"/>
    <w:rsid w:val="00D659B9"/>
    <w:rsid w:val="00D87D90"/>
    <w:rsid w:val="00DA4DD0"/>
    <w:rsid w:val="00DA5A8B"/>
    <w:rsid w:val="00E7718E"/>
    <w:rsid w:val="00E94FE8"/>
    <w:rsid w:val="00F43AB8"/>
    <w:rsid w:val="00FC41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470C"/>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C470C"/>
    <w:pPr>
      <w:spacing w:after="200" w:line="276" w:lineRule="auto"/>
      <w:ind w:left="720"/>
      <w:contextualSpacing/>
    </w:pPr>
    <w:rPr>
      <w:rFonts w:ascii="Calibri" w:hAnsi="Calibri"/>
      <w:sz w:val="22"/>
      <w:szCs w:val="22"/>
      <w:lang w:eastAsia="en-US"/>
    </w:rPr>
  </w:style>
  <w:style w:type="paragraph" w:styleId="Nagwek">
    <w:name w:val="header"/>
    <w:basedOn w:val="Normalny"/>
    <w:link w:val="NagwekZnak"/>
    <w:uiPriority w:val="99"/>
    <w:semiHidden/>
    <w:unhideWhenUsed/>
    <w:rsid w:val="006B351C"/>
    <w:pPr>
      <w:tabs>
        <w:tab w:val="center" w:pos="4536"/>
        <w:tab w:val="right" w:pos="9072"/>
      </w:tabs>
    </w:pPr>
  </w:style>
  <w:style w:type="character" w:customStyle="1" w:styleId="NagwekZnak">
    <w:name w:val="Nagłówek Znak"/>
    <w:basedOn w:val="Domylnaczcionkaakapitu"/>
    <w:link w:val="Nagwek"/>
    <w:uiPriority w:val="99"/>
    <w:semiHidden/>
    <w:rsid w:val="006B351C"/>
    <w:rPr>
      <w:rFonts w:ascii="Times New Roman" w:eastAsia="Calibri" w:hAnsi="Times New Roman" w:cs="Times New Roman"/>
      <w:sz w:val="24"/>
      <w:szCs w:val="24"/>
      <w:lang w:eastAsia="pl-PL"/>
    </w:rPr>
  </w:style>
  <w:style w:type="paragraph" w:styleId="Stopka">
    <w:name w:val="footer"/>
    <w:basedOn w:val="Normalny"/>
    <w:link w:val="StopkaZnak"/>
    <w:uiPriority w:val="99"/>
    <w:semiHidden/>
    <w:unhideWhenUsed/>
    <w:rsid w:val="006B351C"/>
    <w:pPr>
      <w:tabs>
        <w:tab w:val="center" w:pos="4536"/>
        <w:tab w:val="right" w:pos="9072"/>
      </w:tabs>
    </w:pPr>
  </w:style>
  <w:style w:type="character" w:customStyle="1" w:styleId="StopkaZnak">
    <w:name w:val="Stopka Znak"/>
    <w:basedOn w:val="Domylnaczcionkaakapitu"/>
    <w:link w:val="Stopka"/>
    <w:uiPriority w:val="99"/>
    <w:semiHidden/>
    <w:rsid w:val="006B351C"/>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591860"/>
    <w:rPr>
      <w:rFonts w:ascii="Tahoma" w:hAnsi="Tahoma" w:cs="Tahoma"/>
      <w:sz w:val="16"/>
      <w:szCs w:val="16"/>
    </w:rPr>
  </w:style>
  <w:style w:type="character" w:customStyle="1" w:styleId="TekstdymkaZnak">
    <w:name w:val="Tekst dymka Znak"/>
    <w:basedOn w:val="Domylnaczcionkaakapitu"/>
    <w:link w:val="Tekstdymka"/>
    <w:uiPriority w:val="99"/>
    <w:semiHidden/>
    <w:rsid w:val="00591860"/>
    <w:rPr>
      <w:rFonts w:ascii="Tahoma" w:eastAsia="Calibri" w:hAnsi="Tahoma" w:cs="Tahoma"/>
      <w:sz w:val="16"/>
      <w:szCs w:val="16"/>
      <w:lang w:eastAsia="pl-PL"/>
    </w:rPr>
  </w:style>
  <w:style w:type="character" w:styleId="Odwoaniedokomentarza">
    <w:name w:val="annotation reference"/>
    <w:basedOn w:val="Domylnaczcionkaakapitu"/>
    <w:uiPriority w:val="99"/>
    <w:semiHidden/>
    <w:unhideWhenUsed/>
    <w:rsid w:val="00373AEB"/>
    <w:rPr>
      <w:sz w:val="16"/>
      <w:szCs w:val="16"/>
    </w:rPr>
  </w:style>
  <w:style w:type="paragraph" w:styleId="Tekstkomentarza">
    <w:name w:val="annotation text"/>
    <w:basedOn w:val="Normalny"/>
    <w:link w:val="TekstkomentarzaZnak"/>
    <w:uiPriority w:val="99"/>
    <w:semiHidden/>
    <w:unhideWhenUsed/>
    <w:rsid w:val="00373AEB"/>
    <w:rPr>
      <w:sz w:val="20"/>
      <w:szCs w:val="20"/>
    </w:rPr>
  </w:style>
  <w:style w:type="character" w:customStyle="1" w:styleId="TekstkomentarzaZnak">
    <w:name w:val="Tekst komentarza Znak"/>
    <w:basedOn w:val="Domylnaczcionkaakapitu"/>
    <w:link w:val="Tekstkomentarza"/>
    <w:uiPriority w:val="99"/>
    <w:semiHidden/>
    <w:rsid w:val="00373AEB"/>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73AEB"/>
    <w:rPr>
      <w:b/>
      <w:bCs/>
    </w:rPr>
  </w:style>
  <w:style w:type="character" w:customStyle="1" w:styleId="TematkomentarzaZnak">
    <w:name w:val="Temat komentarza Znak"/>
    <w:basedOn w:val="TekstkomentarzaZnak"/>
    <w:link w:val="Tematkomentarza"/>
    <w:uiPriority w:val="99"/>
    <w:semiHidden/>
    <w:rsid w:val="00373AEB"/>
    <w:rPr>
      <w:rFonts w:ascii="Times New Roman" w:eastAsia="Calibri" w:hAnsi="Times New Roman" w:cs="Times New Roman"/>
      <w:b/>
      <w:bCs/>
      <w:sz w:val="20"/>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5</Pages>
  <Words>1582</Words>
  <Characters>9496</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kpiskors</dc:creator>
  <cp:lastModifiedBy>kpiskors</cp:lastModifiedBy>
  <cp:revision>18</cp:revision>
  <cp:lastPrinted>2016-06-09T08:46:00Z</cp:lastPrinted>
  <dcterms:created xsi:type="dcterms:W3CDTF">2016-05-23T08:55:00Z</dcterms:created>
  <dcterms:modified xsi:type="dcterms:W3CDTF">2016-06-10T08:08:00Z</dcterms:modified>
</cp:coreProperties>
</file>