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899C" w14:textId="77777777" w:rsidR="005371B9" w:rsidRDefault="000B1381" w:rsidP="005371B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DIŚ-IV.452.2.2020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AK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14:paraId="59616646" w14:textId="65B106D9" w:rsidR="001E3690" w:rsidRPr="00287FFC" w:rsidRDefault="001E3690" w:rsidP="001E3690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3" w:name="ezdIdentyfikatorDokumentuPDF"/>
      <w:bookmarkEnd w:id="3"/>
    </w:p>
    <w:p w14:paraId="089D82CB" w14:textId="77777777" w:rsidR="001E3690" w:rsidRPr="00287FFC" w:rsidRDefault="001E3690" w:rsidP="001E3690">
      <w:pPr>
        <w:tabs>
          <w:tab w:val="left" w:pos="6663"/>
          <w:tab w:val="left" w:pos="7514"/>
        </w:tabs>
        <w:spacing w:before="120" w:after="12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1DAF66C9" w14:textId="14B5D244" w:rsidR="001E3690" w:rsidRDefault="001E3690" w:rsidP="001E3690">
      <w:pPr>
        <w:pStyle w:val="Tytu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7FFC">
        <w:rPr>
          <w:rFonts w:ascii="Times New Roman" w:hAnsi="Times New Roman" w:cs="Times New Roman"/>
          <w:b/>
          <w:sz w:val="22"/>
          <w:szCs w:val="22"/>
        </w:rPr>
        <w:t>ZAPYTANIE OFERTOWE*</w:t>
      </w:r>
    </w:p>
    <w:p w14:paraId="63CB1E08" w14:textId="77777777" w:rsidR="00511AC7" w:rsidRPr="00511AC7" w:rsidRDefault="00511AC7" w:rsidP="00511AC7">
      <w:pPr>
        <w:rPr>
          <w:lang w:eastAsia="pl-PL"/>
        </w:rPr>
      </w:pPr>
    </w:p>
    <w:p w14:paraId="3FB08DD7" w14:textId="2EF22466" w:rsidR="001E3690" w:rsidRPr="00287FFC" w:rsidRDefault="001E3690" w:rsidP="001E3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Ministerstwo Klimatu i Środowiska </w:t>
      </w:r>
      <w:r w:rsidRPr="00287FFC">
        <w:rPr>
          <w:rFonts w:ascii="Times New Roman" w:hAnsi="Times New Roman" w:cs="Times New Roman"/>
          <w:b/>
        </w:rPr>
        <w:t>zaprasza do składania ofert na świadczenie usług konsultingowych</w:t>
      </w:r>
      <w:r w:rsidRPr="00287FFC">
        <w:rPr>
          <w:rFonts w:ascii="Times New Roman" w:hAnsi="Times New Roman" w:cs="Times New Roman"/>
        </w:rPr>
        <w:t xml:space="preserve"> (doradczych), z zakresu wdrażania infrastruktury informacji przestrzennej w</w:t>
      </w:r>
      <w:r w:rsidR="002B4AE3">
        <w:rPr>
          <w:rFonts w:ascii="Times New Roman" w:hAnsi="Times New Roman" w:cs="Times New Roman"/>
        </w:rPr>
        <w:t> </w:t>
      </w:r>
      <w:r w:rsidRPr="00287FFC">
        <w:rPr>
          <w:rFonts w:ascii="Times New Roman" w:hAnsi="Times New Roman" w:cs="Times New Roman"/>
        </w:rPr>
        <w:t>administracji (INSPIRE),</w:t>
      </w:r>
      <w:r w:rsidRPr="00287FFC">
        <w:rPr>
          <w:rFonts w:ascii="Times New Roman" w:hAnsi="Times New Roman" w:cs="Times New Roman"/>
          <w:b/>
        </w:rPr>
        <w:t xml:space="preserve"> </w:t>
      </w:r>
      <w:r w:rsidRPr="00287FFC">
        <w:rPr>
          <w:rFonts w:ascii="Times New Roman" w:hAnsi="Times New Roman" w:cs="Times New Roman"/>
        </w:rPr>
        <w:t>w zakresie tematyki związanej z harmonizacją zbiorów danych przestrzennych i usług sieciowych.</w:t>
      </w:r>
    </w:p>
    <w:p w14:paraId="733E3690" w14:textId="77777777" w:rsidR="001E3690" w:rsidRPr="00287FFC" w:rsidRDefault="001E3690" w:rsidP="001E369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87FFC">
        <w:rPr>
          <w:rFonts w:ascii="Times New Roman" w:hAnsi="Times New Roman" w:cs="Times New Roman"/>
          <w:b/>
        </w:rPr>
        <w:t>Zamawiający:</w:t>
      </w:r>
    </w:p>
    <w:p w14:paraId="34C01AC3" w14:textId="568BA196" w:rsidR="001E3690" w:rsidRPr="00287FFC" w:rsidRDefault="001E3690" w:rsidP="001E36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Klimatu i Środowiska </w:t>
      </w:r>
    </w:p>
    <w:p w14:paraId="48CF8CC5" w14:textId="77777777" w:rsidR="001E3690" w:rsidRPr="00287FFC" w:rsidRDefault="001E3690" w:rsidP="001E3690">
      <w:pPr>
        <w:spacing w:after="0"/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>ul. Wawelska 52/54</w:t>
      </w:r>
    </w:p>
    <w:p w14:paraId="5D584AEA" w14:textId="77777777" w:rsidR="001E3690" w:rsidRPr="00287FFC" w:rsidRDefault="001E3690" w:rsidP="001E3690">
      <w:pPr>
        <w:spacing w:after="0"/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>00-922 Warszawa</w:t>
      </w:r>
    </w:p>
    <w:p w14:paraId="1F3EDBAF" w14:textId="77777777" w:rsidR="001E3690" w:rsidRPr="00287FFC" w:rsidRDefault="001E3690" w:rsidP="001E3690">
      <w:pPr>
        <w:spacing w:after="0"/>
        <w:jc w:val="both"/>
        <w:rPr>
          <w:rFonts w:ascii="Times New Roman" w:hAnsi="Times New Roman" w:cs="Times New Roman"/>
        </w:rPr>
      </w:pPr>
    </w:p>
    <w:p w14:paraId="497E98E6" w14:textId="77777777" w:rsidR="001E3690" w:rsidRPr="00287FFC" w:rsidRDefault="001E3690" w:rsidP="001E3690">
      <w:pPr>
        <w:spacing w:after="0"/>
        <w:jc w:val="both"/>
        <w:rPr>
          <w:rFonts w:ascii="Times New Roman" w:hAnsi="Times New Roman" w:cs="Times New Roman"/>
          <w:b/>
        </w:rPr>
      </w:pPr>
      <w:r w:rsidRPr="00287FFC">
        <w:rPr>
          <w:rFonts w:ascii="Times New Roman" w:hAnsi="Times New Roman" w:cs="Times New Roman"/>
          <w:b/>
        </w:rPr>
        <w:t xml:space="preserve">Osoba upoważniona do kontaktów: </w:t>
      </w:r>
    </w:p>
    <w:p w14:paraId="18BC7E9B" w14:textId="4FF249A1" w:rsidR="001E3690" w:rsidRPr="00287FFC" w:rsidRDefault="001E3690" w:rsidP="001E3690">
      <w:pPr>
        <w:spacing w:after="0"/>
        <w:jc w:val="both"/>
        <w:rPr>
          <w:rStyle w:val="Hipercze"/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 xml:space="preserve">Agnieszka Kowalska, Departament </w:t>
      </w:r>
      <w:r w:rsidR="002B4AE3">
        <w:rPr>
          <w:rFonts w:ascii="Times New Roman" w:hAnsi="Times New Roman" w:cs="Times New Roman"/>
        </w:rPr>
        <w:t>Instrumentów Środowiskowych</w:t>
      </w:r>
      <w:r w:rsidRPr="00287FFC">
        <w:rPr>
          <w:rFonts w:ascii="Times New Roman" w:hAnsi="Times New Roman" w:cs="Times New Roman"/>
        </w:rPr>
        <w:t xml:space="preserve"> fax: (+48 22) 36 92 473, e-mail </w:t>
      </w:r>
      <w:hyperlink r:id="rId8" w:history="1">
        <w:r w:rsidRPr="00287FFC">
          <w:rPr>
            <w:rStyle w:val="Hipercze"/>
            <w:rFonts w:ascii="Times New Roman" w:hAnsi="Times New Roman" w:cs="Times New Roman"/>
          </w:rPr>
          <w:t>agnieszka.kowalska@klimat.gov.pl</w:t>
        </w:r>
      </w:hyperlink>
    </w:p>
    <w:p w14:paraId="1251CBFD" w14:textId="77777777" w:rsidR="001E3690" w:rsidRPr="00287FFC" w:rsidRDefault="001E3690" w:rsidP="001E3690">
      <w:pPr>
        <w:spacing w:after="0"/>
        <w:jc w:val="both"/>
        <w:rPr>
          <w:rFonts w:ascii="Times New Roman" w:hAnsi="Times New Roman" w:cs="Times New Roman"/>
        </w:rPr>
      </w:pPr>
    </w:p>
    <w:p w14:paraId="670B6DEB" w14:textId="77777777" w:rsidR="001E3690" w:rsidRPr="00287FFC" w:rsidRDefault="001E3690" w:rsidP="001E3690">
      <w:pPr>
        <w:numPr>
          <w:ilvl w:val="0"/>
          <w:numId w:val="12"/>
        </w:numPr>
        <w:shd w:val="clear" w:color="auto" w:fill="FFFFFF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87FFC">
        <w:rPr>
          <w:rFonts w:ascii="Times New Roman" w:hAnsi="Times New Roman" w:cs="Times New Roman"/>
          <w:b/>
          <w:bCs/>
        </w:rPr>
        <w:t>Szczegółowy opis przedmiotu zamówienia:</w:t>
      </w:r>
    </w:p>
    <w:p w14:paraId="3C84B560" w14:textId="77777777" w:rsidR="001E3690" w:rsidRPr="00287FFC" w:rsidRDefault="001E3690" w:rsidP="001E369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>Przedmiotem zamówienia jest świadczenie usług konsultingowych (doradczych) dla następujących jednostek:</w:t>
      </w:r>
    </w:p>
    <w:p w14:paraId="4A2EF805" w14:textId="60695E95" w:rsidR="001E3690" w:rsidRPr="00287FFC" w:rsidRDefault="001E3690" w:rsidP="001E3690">
      <w:pPr>
        <w:pStyle w:val="Bezodstpw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Ministerstwo Klimatu i Środowiska </w:t>
      </w:r>
      <w:r w:rsidRPr="00287FFC">
        <w:rPr>
          <w:sz w:val="22"/>
          <w:szCs w:val="22"/>
        </w:rPr>
        <w:t>(MK),</w:t>
      </w:r>
    </w:p>
    <w:p w14:paraId="06EDB0FC" w14:textId="77777777" w:rsidR="001E3690" w:rsidRPr="00287FFC" w:rsidRDefault="001E3690" w:rsidP="001E3690">
      <w:pPr>
        <w:pStyle w:val="Bezodstpw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>Generalna Dyrekcja Ochrony Środowiska (GDOŚ),</w:t>
      </w:r>
    </w:p>
    <w:p w14:paraId="67AB6CDD" w14:textId="77777777" w:rsidR="001E3690" w:rsidRPr="00287FFC" w:rsidRDefault="001E3690" w:rsidP="001E3690">
      <w:pPr>
        <w:pStyle w:val="Bezodstpw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>Główny Inspektorat Ochrony Środowiska (GIOŚ),</w:t>
      </w:r>
    </w:p>
    <w:p w14:paraId="367C58C4" w14:textId="77777777" w:rsidR="001E3690" w:rsidRPr="00287FFC" w:rsidRDefault="001E3690" w:rsidP="001E3690">
      <w:pPr>
        <w:pStyle w:val="Bezodstpw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>Państwowy Instytut Geologiczny - Państwowy Instytut Badawczy (PIG-PIB),</w:t>
      </w:r>
    </w:p>
    <w:p w14:paraId="5B66220E" w14:textId="77777777" w:rsidR="001E3690" w:rsidRPr="00287FFC" w:rsidRDefault="001E3690" w:rsidP="001E3690">
      <w:pPr>
        <w:pStyle w:val="Bezodstpw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>Instytut Badawczy Leśnictwa (IBL),</w:t>
      </w:r>
    </w:p>
    <w:p w14:paraId="78355E88" w14:textId="77777777" w:rsidR="001E3690" w:rsidRPr="00287FFC" w:rsidRDefault="001E3690" w:rsidP="001E3690">
      <w:pPr>
        <w:pStyle w:val="Bezodstpw"/>
        <w:numPr>
          <w:ilvl w:val="0"/>
          <w:numId w:val="14"/>
        </w:numPr>
        <w:spacing w:after="240"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>Instytut Meteorologii i Gospodarki Wodnej - Państwowy Instytut Badawczy (IMGW-P1G),</w:t>
      </w:r>
    </w:p>
    <w:p w14:paraId="32787361" w14:textId="77777777" w:rsidR="001E3690" w:rsidRPr="00287FFC" w:rsidRDefault="001E3690" w:rsidP="001E3690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>zwanych dalej „</w:t>
      </w:r>
      <w:r w:rsidRPr="00287FFC">
        <w:rPr>
          <w:rFonts w:ascii="Times New Roman" w:hAnsi="Times New Roman" w:cs="Times New Roman"/>
          <w:b/>
        </w:rPr>
        <w:t>Jednostkami</w:t>
      </w:r>
      <w:r w:rsidRPr="00287FFC">
        <w:rPr>
          <w:rFonts w:ascii="Times New Roman" w:hAnsi="Times New Roman" w:cs="Times New Roman"/>
        </w:rPr>
        <w:t xml:space="preserve">”, realizujących zadania związane z wdrażaniem infrastruktury informacji przestrzennej (zgodnie z </w:t>
      </w:r>
      <w:r w:rsidRPr="00287FFC">
        <w:rPr>
          <w:rFonts w:ascii="Times New Roman" w:hAnsi="Times New Roman" w:cs="Times New Roman"/>
          <w:i/>
        </w:rPr>
        <w:t>ustawą z dnia 4 marca 2010 r. o infrastrukturze informacji przestrzennej</w:t>
      </w:r>
      <w:r w:rsidRPr="00287FFC">
        <w:rPr>
          <w:rStyle w:val="Odwoanieprzypisudolnego"/>
          <w:rFonts w:ascii="Times New Roman" w:hAnsi="Times New Roman" w:cs="Times New Roman"/>
          <w:i/>
        </w:rPr>
        <w:footnoteReference w:id="1"/>
      </w:r>
      <w:r w:rsidRPr="00287FFC">
        <w:rPr>
          <w:rFonts w:ascii="Times New Roman" w:hAnsi="Times New Roman" w:cs="Times New Roman"/>
        </w:rPr>
        <w:t xml:space="preserve"> i </w:t>
      </w:r>
      <w:r w:rsidRPr="00287FFC">
        <w:rPr>
          <w:rFonts w:ascii="Times New Roman" w:hAnsi="Times New Roman" w:cs="Times New Roman"/>
          <w:i/>
        </w:rPr>
        <w:t>dyrektywą</w:t>
      </w:r>
      <w:r w:rsidRPr="00287FFC">
        <w:rPr>
          <w:rFonts w:ascii="Times New Roman" w:hAnsi="Times New Roman" w:cs="Times New Roman"/>
        </w:rPr>
        <w:t xml:space="preserve"> </w:t>
      </w:r>
      <w:r w:rsidRPr="00287FFC">
        <w:rPr>
          <w:rFonts w:ascii="Times New Roman" w:hAnsi="Times New Roman" w:cs="Times New Roman"/>
          <w:i/>
        </w:rPr>
        <w:t>2007/2/WE Parlamentu Europejskiego i Rady z dnia 14 marca 2007 r. ustanawiającą infrastrukturę informacji przestrzennej we Wspólnocie Europejskiej</w:t>
      </w:r>
      <w:r w:rsidRPr="00287FFC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287FFC">
        <w:rPr>
          <w:rFonts w:ascii="Times New Roman" w:hAnsi="Times New Roman" w:cs="Times New Roman"/>
          <w:i/>
        </w:rPr>
        <w:t xml:space="preserve"> (INSPIRE)</w:t>
      </w:r>
      <w:r w:rsidRPr="00287FFC">
        <w:rPr>
          <w:rFonts w:ascii="Times New Roman" w:hAnsi="Times New Roman" w:cs="Times New Roman"/>
        </w:rPr>
        <w:t xml:space="preserve">). </w:t>
      </w:r>
    </w:p>
    <w:p w14:paraId="51EF2056" w14:textId="77777777" w:rsidR="001E3690" w:rsidRPr="00287FFC" w:rsidRDefault="001E3690" w:rsidP="001E3690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>Zakres usług obejmuje zadania związane z harmonizacją zbiorów danych przestrzennych i usług sieciowych oraz analizy rezultatów związanych z implementacją wymagań INSPIRE, w tym:</w:t>
      </w:r>
    </w:p>
    <w:p w14:paraId="5DB863C0" w14:textId="6FF8E896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87FFC">
        <w:rPr>
          <w:sz w:val="22"/>
          <w:szCs w:val="22"/>
        </w:rPr>
        <w:t>pisemne opiniowanie specyfikacji warunków zamówienia dla poszczególnych zadań, realizowanych przez Jednostki, w tym przede wszystkim: opis przedmiotu zamówienia</w:t>
      </w:r>
      <w:r w:rsidRPr="00287FFC">
        <w:rPr>
          <w:color w:val="000000"/>
          <w:sz w:val="22"/>
          <w:szCs w:val="22"/>
        </w:rPr>
        <w:t xml:space="preserve">, dobór </w:t>
      </w:r>
      <w:proofErr w:type="spellStart"/>
      <w:r w:rsidRPr="00287FFC">
        <w:rPr>
          <w:color w:val="000000"/>
          <w:sz w:val="22"/>
          <w:szCs w:val="22"/>
        </w:rPr>
        <w:t>pozacenowych</w:t>
      </w:r>
      <w:proofErr w:type="spellEnd"/>
      <w:r w:rsidRPr="00287FFC">
        <w:rPr>
          <w:color w:val="000000"/>
          <w:sz w:val="22"/>
          <w:szCs w:val="22"/>
        </w:rPr>
        <w:t xml:space="preserve"> kryteriów oceny, warunków udziału w postepowaniu;</w:t>
      </w:r>
    </w:p>
    <w:p w14:paraId="05D794CB" w14:textId="032EACB6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87FFC">
        <w:rPr>
          <w:color w:val="000000"/>
          <w:sz w:val="22"/>
          <w:szCs w:val="22"/>
        </w:rPr>
        <w:t xml:space="preserve">udział w spotkaniach (także z wykonawcami projektów Jednostek), na terenie </w:t>
      </w:r>
      <w:r w:rsidR="00AF7BCE">
        <w:rPr>
          <w:color w:val="000000"/>
          <w:sz w:val="22"/>
          <w:szCs w:val="22"/>
        </w:rPr>
        <w:t xml:space="preserve">siedziby </w:t>
      </w:r>
      <w:r w:rsidRPr="00287FFC">
        <w:rPr>
          <w:color w:val="000000"/>
          <w:sz w:val="22"/>
          <w:szCs w:val="22"/>
        </w:rPr>
        <w:t xml:space="preserve">Jednostek </w:t>
      </w:r>
      <w:r w:rsidR="00D12281" w:rsidRPr="00D12281">
        <w:rPr>
          <w:color w:val="000000"/>
          <w:sz w:val="22"/>
          <w:szCs w:val="22"/>
        </w:rPr>
        <w:t xml:space="preserve">lub przeprowadzanych zdalnie w przypadku braku możliwości odbycia spotkań </w:t>
      </w:r>
      <w:r w:rsidR="00D12281" w:rsidRPr="00D12281">
        <w:rPr>
          <w:color w:val="000000"/>
          <w:sz w:val="22"/>
          <w:szCs w:val="22"/>
        </w:rPr>
        <w:lastRenderedPageBreak/>
        <w:t>osobistych</w:t>
      </w:r>
      <w:r w:rsidR="00D12281">
        <w:rPr>
          <w:color w:val="000000"/>
          <w:sz w:val="22"/>
          <w:szCs w:val="22"/>
        </w:rPr>
        <w:t>,</w:t>
      </w:r>
      <w:r w:rsidR="00D12281" w:rsidRPr="00D12281">
        <w:rPr>
          <w:color w:val="000000"/>
          <w:sz w:val="22"/>
          <w:szCs w:val="22"/>
        </w:rPr>
        <w:t xml:space="preserve"> </w:t>
      </w:r>
      <w:r w:rsidRPr="00287FFC">
        <w:rPr>
          <w:color w:val="000000"/>
          <w:sz w:val="22"/>
          <w:szCs w:val="22"/>
        </w:rPr>
        <w:t>w roli konsultanta, w celu wsparcia merytorycznego i technicznego pracowników Jednostek przy realizacji zadań związanych z wdrażaniem infrastruktury informacji przestrzennej;</w:t>
      </w:r>
      <w:r w:rsidRPr="00287FFC">
        <w:rPr>
          <w:sz w:val="22"/>
          <w:szCs w:val="22"/>
        </w:rPr>
        <w:t xml:space="preserve"> </w:t>
      </w:r>
    </w:p>
    <w:p w14:paraId="3A73F3A2" w14:textId="77777777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>analiza dokumentów, w tym wytycznych, rekomendacji oraz specyfikacji technicznych publikowanych przez Komisję Europejską, dotyczących infrastruktury informacji przestrzennej, zwanej dalej „INSPIRE”;</w:t>
      </w:r>
    </w:p>
    <w:p w14:paraId="0D56570F" w14:textId="77777777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87FFC">
        <w:rPr>
          <w:color w:val="000000"/>
          <w:sz w:val="22"/>
          <w:szCs w:val="22"/>
        </w:rPr>
        <w:t>pisemna analiza/opinia pod kątem merytorycznym i technicznym m.in. opracowań, strategii, założeń, zbiorów danych przestrzennych i metadanych itp., powstających w ramach realizowanych przez Jednostki zadań;</w:t>
      </w:r>
    </w:p>
    <w:p w14:paraId="44569FAF" w14:textId="0901ECE6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87FFC">
        <w:rPr>
          <w:color w:val="000000"/>
          <w:sz w:val="22"/>
          <w:szCs w:val="22"/>
        </w:rPr>
        <w:t>wsparcie o charakterze doradczym w procesie harmonizacji zbiorów, w postaci spotkań na miejscu w Jednostce</w:t>
      </w:r>
      <w:r w:rsidR="00D12281">
        <w:rPr>
          <w:color w:val="000000"/>
          <w:sz w:val="22"/>
          <w:szCs w:val="22"/>
        </w:rPr>
        <w:t>,</w:t>
      </w:r>
      <w:r w:rsidR="00D12281" w:rsidRPr="00D12281">
        <w:rPr>
          <w:color w:val="000000"/>
          <w:sz w:val="22"/>
          <w:szCs w:val="22"/>
        </w:rPr>
        <w:t xml:space="preserve"> spotkań przeprowadzanych zdalnie</w:t>
      </w:r>
      <w:r w:rsidR="00FD05AA" w:rsidRPr="00FD05AA">
        <w:rPr>
          <w:color w:val="000000"/>
        </w:rPr>
        <w:t xml:space="preserve"> </w:t>
      </w:r>
      <w:r w:rsidR="00FD05AA" w:rsidRPr="00546E94">
        <w:rPr>
          <w:color w:val="000000"/>
        </w:rPr>
        <w:t>w przypadku braku możliwości odbycia spotkań osobistych</w:t>
      </w:r>
      <w:r w:rsidRPr="00287FFC">
        <w:rPr>
          <w:color w:val="000000"/>
          <w:sz w:val="22"/>
          <w:szCs w:val="22"/>
        </w:rPr>
        <w:t>, odpowiedzi na pytania telefonicznie lub mailowo;</w:t>
      </w:r>
    </w:p>
    <w:p w14:paraId="4A38D01E" w14:textId="77777777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color w:val="000000"/>
          <w:sz w:val="22"/>
          <w:szCs w:val="22"/>
        </w:rPr>
      </w:pPr>
      <w:r w:rsidRPr="00287FFC">
        <w:rPr>
          <w:color w:val="000000"/>
          <w:sz w:val="22"/>
          <w:szCs w:val="22"/>
        </w:rPr>
        <w:t xml:space="preserve">weryfikacja i pisemna ocena wyników prac </w:t>
      </w:r>
      <w:proofErr w:type="spellStart"/>
      <w:r w:rsidRPr="00287FFC">
        <w:rPr>
          <w:color w:val="000000"/>
          <w:sz w:val="22"/>
          <w:szCs w:val="22"/>
        </w:rPr>
        <w:t>harmonizacyjnych</w:t>
      </w:r>
      <w:proofErr w:type="spellEnd"/>
      <w:r w:rsidRPr="00287FFC">
        <w:rPr>
          <w:color w:val="000000"/>
          <w:sz w:val="22"/>
          <w:szCs w:val="22"/>
        </w:rPr>
        <w:t xml:space="preserve"> i wdrażanych usług sieciowych realizowanych przez Jednostki, w tym ocena poprawności opracowanych zbiorów danych przestrzennych, w tym w formacie GML, metadanych i usług sieciowych;</w:t>
      </w:r>
    </w:p>
    <w:p w14:paraId="0094FD0C" w14:textId="77777777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 xml:space="preserve">pisemne opiniowanie opracowywanych zasad i wytycznych dot. harmonizacji danych przestrzennych, przy zastosowaniu narzędzi open </w:t>
      </w:r>
      <w:proofErr w:type="spellStart"/>
      <w:r w:rsidRPr="00287FFC">
        <w:rPr>
          <w:sz w:val="22"/>
          <w:szCs w:val="22"/>
        </w:rPr>
        <w:t>source</w:t>
      </w:r>
      <w:proofErr w:type="spellEnd"/>
      <w:r w:rsidRPr="00287FFC">
        <w:rPr>
          <w:sz w:val="22"/>
          <w:szCs w:val="22"/>
        </w:rPr>
        <w:t xml:space="preserve"> (np. HALE studio) oraz komercyjnych, w tym FME;</w:t>
      </w:r>
    </w:p>
    <w:p w14:paraId="6EBC6948" w14:textId="7A50EC8D" w:rsidR="001E3690" w:rsidRPr="00287FFC" w:rsidRDefault="001E3690" w:rsidP="001E369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87FFC">
        <w:rPr>
          <w:sz w:val="22"/>
          <w:szCs w:val="22"/>
        </w:rPr>
        <w:t xml:space="preserve">wsparcie </w:t>
      </w:r>
      <w:r w:rsidRPr="00287FFC">
        <w:rPr>
          <w:color w:val="000000"/>
          <w:sz w:val="22"/>
          <w:szCs w:val="22"/>
        </w:rPr>
        <w:t xml:space="preserve">o charakterze doradczym </w:t>
      </w:r>
      <w:r w:rsidRPr="00287FFC">
        <w:rPr>
          <w:sz w:val="22"/>
          <w:szCs w:val="22"/>
        </w:rPr>
        <w:t xml:space="preserve">w zakresie utrzymania i rozwoju zasobów semantycznych metadanych, </w:t>
      </w:r>
      <w:proofErr w:type="spellStart"/>
      <w:r w:rsidRPr="00287FFC">
        <w:rPr>
          <w:sz w:val="22"/>
          <w:szCs w:val="22"/>
        </w:rPr>
        <w:t>Linked</w:t>
      </w:r>
      <w:proofErr w:type="spellEnd"/>
      <w:r w:rsidRPr="00287FFC">
        <w:rPr>
          <w:sz w:val="22"/>
          <w:szCs w:val="22"/>
        </w:rPr>
        <w:t xml:space="preserve"> Open Data, </w:t>
      </w:r>
      <w:r w:rsidRPr="00287FFC">
        <w:rPr>
          <w:color w:val="000000"/>
          <w:sz w:val="22"/>
          <w:szCs w:val="22"/>
        </w:rPr>
        <w:t>w postaci spotkań na miejscu w Jednostce,</w:t>
      </w:r>
      <w:r w:rsidR="00D12281" w:rsidRPr="00D12281">
        <w:rPr>
          <w:color w:val="000000"/>
          <w:sz w:val="22"/>
          <w:szCs w:val="22"/>
        </w:rPr>
        <w:t xml:space="preserve"> spotkań przeprowadzanych zdalnie</w:t>
      </w:r>
      <w:r w:rsidR="00FD05AA" w:rsidRPr="00FD05AA">
        <w:rPr>
          <w:color w:val="000000"/>
        </w:rPr>
        <w:t xml:space="preserve"> </w:t>
      </w:r>
      <w:r w:rsidR="00FD05AA" w:rsidRPr="00546E94">
        <w:rPr>
          <w:color w:val="000000"/>
        </w:rPr>
        <w:t>w przypadku braku możliwości odbycia spotkań osobistych</w:t>
      </w:r>
      <w:r w:rsidR="00D12281" w:rsidRPr="00D12281">
        <w:rPr>
          <w:color w:val="000000"/>
          <w:sz w:val="22"/>
          <w:szCs w:val="22"/>
        </w:rPr>
        <w:t>,</w:t>
      </w:r>
      <w:r w:rsidRPr="00287FFC">
        <w:rPr>
          <w:color w:val="000000"/>
          <w:sz w:val="22"/>
          <w:szCs w:val="22"/>
        </w:rPr>
        <w:t xml:space="preserve"> odpowiedzi na pytania telefonicznie lub mailowo.</w:t>
      </w:r>
    </w:p>
    <w:p w14:paraId="4D1FEAA4" w14:textId="77777777" w:rsidR="001E3690" w:rsidRPr="00287FFC" w:rsidRDefault="001E3690" w:rsidP="001E3690">
      <w:pPr>
        <w:pStyle w:val="Bezodstpw"/>
        <w:spacing w:line="276" w:lineRule="auto"/>
        <w:ind w:left="720"/>
        <w:jc w:val="both"/>
        <w:rPr>
          <w:sz w:val="22"/>
          <w:szCs w:val="22"/>
        </w:rPr>
      </w:pPr>
    </w:p>
    <w:p w14:paraId="5C7961C7" w14:textId="77777777" w:rsidR="001E3690" w:rsidRPr="00287FFC" w:rsidRDefault="001E3690" w:rsidP="001E3690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>Efektem pracy Wykonawcy, oprócz pisemnych analiz/opiniowania ww. dokumentów oraz pisemnych protokołów z przebiegu rozmów telefonicznych i spotkań, będzie przygotowanie i przedłożenie Zamawiającemu raportów cząstkowych. Raporty ze zrealizowanych prac będą składane raz na miesiąc, a na koniec realizacji zadania zostanie złożony przez Wykonawcę raport końcowy.</w:t>
      </w:r>
    </w:p>
    <w:p w14:paraId="37A90515" w14:textId="3B62A3A7" w:rsidR="001E3690" w:rsidRPr="00287FFC" w:rsidRDefault="001E3690" w:rsidP="001E3690">
      <w:pPr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 xml:space="preserve">Maksymalna liczba godzin świadczenia usług wsparcia przez Wykonawcę, nie może przekroczyć </w:t>
      </w:r>
      <w:r>
        <w:rPr>
          <w:rFonts w:ascii="Times New Roman" w:hAnsi="Times New Roman" w:cs="Times New Roman"/>
          <w:b/>
        </w:rPr>
        <w:t>700</w:t>
      </w:r>
      <w:r w:rsidRPr="00287FFC">
        <w:rPr>
          <w:rFonts w:ascii="Times New Roman" w:hAnsi="Times New Roman" w:cs="Times New Roman"/>
          <w:b/>
        </w:rPr>
        <w:t>.</w:t>
      </w:r>
    </w:p>
    <w:p w14:paraId="6A34BEC8" w14:textId="77777777" w:rsidR="001E3690" w:rsidRDefault="001E3690" w:rsidP="001E3690">
      <w:pPr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>Przez Wykonawcę rozumie się przedsiębiorcę lub konsorcjum (również osób fizycznych), które spełnia warunki, o których mowa w pkt. 3.</w:t>
      </w:r>
    </w:p>
    <w:p w14:paraId="0487FBCA" w14:textId="77777777" w:rsidR="001E3690" w:rsidRPr="00B167D3" w:rsidRDefault="001E3690" w:rsidP="001E3690">
      <w:pPr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  <w:bCs/>
        </w:rPr>
        <w:t xml:space="preserve">Wykonawca do realizacji zamówienia skieruje co najmniej </w:t>
      </w:r>
      <w:r w:rsidRPr="00287FFC">
        <w:rPr>
          <w:rFonts w:ascii="Times New Roman" w:hAnsi="Times New Roman" w:cs="Times New Roman"/>
          <w:b/>
        </w:rPr>
        <w:t>dwa zespoły</w:t>
      </w:r>
      <w:r w:rsidRPr="00287FFC">
        <w:rPr>
          <w:rFonts w:ascii="Times New Roman" w:hAnsi="Times New Roman" w:cs="Times New Roman"/>
          <w:bCs/>
        </w:rPr>
        <w:t xml:space="preserve"> specjalistów, jednoosobowe  lub wieloosobowe</w:t>
      </w:r>
      <w:r w:rsidRPr="00287FFC">
        <w:rPr>
          <w:rFonts w:ascii="Times New Roman" w:hAnsi="Times New Roman" w:cs="Times New Roman"/>
          <w:b/>
        </w:rPr>
        <w:t>.</w:t>
      </w:r>
    </w:p>
    <w:p w14:paraId="6FD334E5" w14:textId="77777777" w:rsidR="001E3690" w:rsidRPr="00B167D3" w:rsidRDefault="001E3690" w:rsidP="001E3690">
      <w:pPr>
        <w:numPr>
          <w:ilvl w:val="0"/>
          <w:numId w:val="12"/>
        </w:numPr>
        <w:shd w:val="clear" w:color="auto" w:fill="FFFFFF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87FFC">
        <w:rPr>
          <w:rFonts w:ascii="Times New Roman" w:hAnsi="Times New Roman" w:cs="Times New Roman"/>
          <w:b/>
          <w:bCs/>
        </w:rPr>
        <w:t>Termin wykonania zamówienia</w:t>
      </w:r>
    </w:p>
    <w:p w14:paraId="14A11E18" w14:textId="19977BD7" w:rsidR="001E3690" w:rsidRPr="00B167D3" w:rsidRDefault="001E3690" w:rsidP="001E369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287FFC">
        <w:rPr>
          <w:rFonts w:ascii="Times New Roman" w:hAnsi="Times New Roman" w:cs="Times New Roman"/>
        </w:rPr>
        <w:t xml:space="preserve">Świadczenie usług konsultingowych (doradczych) obejmie okres </w:t>
      </w:r>
      <w:r w:rsidRPr="00287FFC">
        <w:rPr>
          <w:rFonts w:ascii="Times New Roman" w:hAnsi="Times New Roman" w:cs="Times New Roman"/>
          <w:b/>
          <w:bCs/>
          <w:u w:val="single"/>
        </w:rPr>
        <w:t>od dnia podpisania umowy do 30 listopada 202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287FFC">
        <w:rPr>
          <w:rFonts w:ascii="Times New Roman" w:hAnsi="Times New Roman" w:cs="Times New Roman"/>
          <w:b/>
          <w:bCs/>
          <w:u w:val="single"/>
        </w:rPr>
        <w:t xml:space="preserve"> r., lub do momentu wykorzystania wszystkich godzin wsparcia, tj. </w:t>
      </w:r>
      <w:r>
        <w:rPr>
          <w:rFonts w:ascii="Times New Roman" w:hAnsi="Times New Roman" w:cs="Times New Roman"/>
          <w:b/>
          <w:bCs/>
          <w:u w:val="single"/>
        </w:rPr>
        <w:t>700</w:t>
      </w:r>
      <w:r w:rsidRPr="00287FFC">
        <w:rPr>
          <w:rFonts w:ascii="Times New Roman" w:hAnsi="Times New Roman" w:cs="Times New Roman"/>
          <w:b/>
          <w:bCs/>
          <w:u w:val="single"/>
        </w:rPr>
        <w:t xml:space="preserve"> godzin </w:t>
      </w:r>
      <w:r w:rsidRPr="00287FFC">
        <w:rPr>
          <w:rFonts w:ascii="Times New Roman" w:hAnsi="Times New Roman" w:cs="Times New Roman"/>
          <w:bCs/>
        </w:rPr>
        <w:t>(Zamawiający nie ma obowiązku wykorzystania wszystkich szacowanych godzin).</w:t>
      </w:r>
    </w:p>
    <w:p w14:paraId="040C3D96" w14:textId="77777777" w:rsidR="001E3690" w:rsidRPr="00B167D3" w:rsidRDefault="001E3690" w:rsidP="001E3690">
      <w:pPr>
        <w:shd w:val="clear" w:color="auto" w:fill="FFFFFF"/>
        <w:jc w:val="both"/>
        <w:rPr>
          <w:rFonts w:ascii="Times New Roman" w:hAnsi="Times New Roman" w:cs="Times New Roman"/>
          <w:b/>
          <w:u w:val="single"/>
        </w:rPr>
      </w:pPr>
      <w:r w:rsidRPr="00287FFC">
        <w:rPr>
          <w:rFonts w:ascii="Times New Roman" w:hAnsi="Times New Roman" w:cs="Times New Roman"/>
        </w:rPr>
        <w:t>W powyższym okresie od specjalistów oczekuje się dyspozycyjności tj. możliwości nawiązania kontaktu telefonicznego i/lub mailowego w dni robocze w godz. od 8:00 do 17:00, stawienie się na spotkanie w siedzibie Zamawiającego lub Jednostki w terminie dogodnym dla obu stron, nie dłuższym niż 2 dni robocze od dnia zgłoszenia przez Zamawiającego takiego zapotrzebowania.</w:t>
      </w:r>
    </w:p>
    <w:p w14:paraId="64A3662D" w14:textId="77777777" w:rsidR="001E3690" w:rsidRPr="00B167D3" w:rsidRDefault="001E3690" w:rsidP="001E3690">
      <w:pPr>
        <w:numPr>
          <w:ilvl w:val="0"/>
          <w:numId w:val="12"/>
        </w:numPr>
        <w:shd w:val="clear" w:color="auto" w:fill="FFFFFF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87FFC">
        <w:rPr>
          <w:rFonts w:ascii="Times New Roman" w:hAnsi="Times New Roman" w:cs="Times New Roman"/>
          <w:b/>
          <w:bCs/>
        </w:rPr>
        <w:t>Warunki udziału w postępowaniu (np. szczególne uprawnienia, wymagana wiedza i doświadczenie) – doświadczenie zawodowe i kwalifikacje Wykonawców.</w:t>
      </w:r>
    </w:p>
    <w:p w14:paraId="6B93BF83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0" w:right="49"/>
        <w:jc w:val="both"/>
        <w:rPr>
          <w:szCs w:val="22"/>
        </w:rPr>
      </w:pPr>
      <w:r w:rsidRPr="00287FFC">
        <w:rPr>
          <w:szCs w:val="22"/>
        </w:rPr>
        <w:lastRenderedPageBreak/>
        <w:t xml:space="preserve">Wykonawca przedstawi doświadczenie zawodowe oraz pozycję zawodową specjalistów zgodnie ze wzorem zawartym w załączniku nr 3, </w:t>
      </w:r>
      <w:r w:rsidRPr="00287FFC">
        <w:rPr>
          <w:szCs w:val="22"/>
          <w:u w:val="single"/>
        </w:rPr>
        <w:t>dla każdego specjalisty w zespole oddzielnie.</w:t>
      </w:r>
    </w:p>
    <w:p w14:paraId="1E26E566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0" w:right="49"/>
        <w:jc w:val="both"/>
        <w:rPr>
          <w:b/>
          <w:szCs w:val="22"/>
        </w:rPr>
      </w:pPr>
    </w:p>
    <w:p w14:paraId="553B479B" w14:textId="77777777" w:rsidR="001E3690" w:rsidRPr="00287FFC" w:rsidRDefault="001E3690" w:rsidP="001E3690">
      <w:pPr>
        <w:pStyle w:val="Tekstblokowy"/>
        <w:numPr>
          <w:ilvl w:val="1"/>
          <w:numId w:val="12"/>
        </w:numPr>
        <w:spacing w:before="0" w:beforeAutospacing="0" w:after="0" w:afterAutospacing="0" w:line="276" w:lineRule="auto"/>
        <w:ind w:left="426" w:right="49" w:hanging="425"/>
        <w:jc w:val="both"/>
        <w:rPr>
          <w:szCs w:val="22"/>
          <w:u w:val="single"/>
        </w:rPr>
      </w:pPr>
      <w:r w:rsidRPr="00287FFC">
        <w:rPr>
          <w:szCs w:val="22"/>
        </w:rPr>
        <w:t>Wykonawca</w:t>
      </w:r>
      <w:r w:rsidRPr="00287FFC">
        <w:rPr>
          <w:b/>
          <w:szCs w:val="22"/>
        </w:rPr>
        <w:t xml:space="preserve"> </w:t>
      </w:r>
      <w:r w:rsidRPr="00287FFC">
        <w:rPr>
          <w:szCs w:val="22"/>
        </w:rPr>
        <w:t xml:space="preserve">dysponuje </w:t>
      </w:r>
      <w:r w:rsidRPr="00287FFC">
        <w:rPr>
          <w:b/>
          <w:szCs w:val="22"/>
        </w:rPr>
        <w:t>co najmniej dwoma zespołami specjalistów</w:t>
      </w:r>
      <w:r w:rsidRPr="00287FFC">
        <w:rPr>
          <w:szCs w:val="22"/>
        </w:rPr>
        <w:t>, jedno lub wieloosobowymi</w:t>
      </w:r>
      <w:r w:rsidRPr="00287FFC">
        <w:rPr>
          <w:b/>
          <w:szCs w:val="22"/>
        </w:rPr>
        <w:t xml:space="preserve"> </w:t>
      </w:r>
      <w:r w:rsidRPr="00287FFC">
        <w:rPr>
          <w:szCs w:val="22"/>
        </w:rPr>
        <w:t xml:space="preserve">(wymagane jest podanie podstawy dysponowania specjalistami), z których </w:t>
      </w:r>
      <w:r w:rsidRPr="00287FFC">
        <w:rPr>
          <w:szCs w:val="22"/>
          <w:u w:val="single"/>
        </w:rPr>
        <w:t>każdy specjalista wchodzący w skład zespołu:</w:t>
      </w:r>
    </w:p>
    <w:p w14:paraId="5E36DF12" w14:textId="77777777" w:rsidR="001E3690" w:rsidRPr="00287FFC" w:rsidRDefault="001E3690" w:rsidP="001E3690">
      <w:pPr>
        <w:pStyle w:val="Tekstblokowy"/>
        <w:numPr>
          <w:ilvl w:val="0"/>
          <w:numId w:val="15"/>
        </w:numPr>
        <w:spacing w:before="0" w:beforeAutospacing="0" w:after="0" w:afterAutospacing="0" w:line="276" w:lineRule="auto"/>
        <w:ind w:left="851" w:right="49"/>
        <w:jc w:val="both"/>
        <w:rPr>
          <w:szCs w:val="22"/>
        </w:rPr>
      </w:pPr>
      <w:r w:rsidRPr="00287FFC">
        <w:rPr>
          <w:b/>
          <w:szCs w:val="22"/>
        </w:rPr>
        <w:t>posiada min. 4-letnie doświadczenie zawodowe</w:t>
      </w:r>
      <w:r w:rsidRPr="00287FFC">
        <w:rPr>
          <w:szCs w:val="22"/>
        </w:rPr>
        <w:t xml:space="preserve"> związane z </w:t>
      </w:r>
      <w:proofErr w:type="spellStart"/>
      <w:r w:rsidRPr="00287FFC">
        <w:rPr>
          <w:szCs w:val="22"/>
        </w:rPr>
        <w:t>geomatyką</w:t>
      </w:r>
      <w:proofErr w:type="spellEnd"/>
      <w:r w:rsidRPr="00287FFC">
        <w:rPr>
          <w:szCs w:val="22"/>
        </w:rPr>
        <w:t xml:space="preserve"> (w tym w projektowaniu i wdrażaniu systemów</w:t>
      </w:r>
      <w:r w:rsidRPr="00287FFC">
        <w:rPr>
          <w:rStyle w:val="Odwoanieprzypisudolnego"/>
          <w:szCs w:val="22"/>
        </w:rPr>
        <w:footnoteReference w:id="3"/>
      </w:r>
      <w:r w:rsidRPr="00287FFC">
        <w:rPr>
          <w:szCs w:val="22"/>
        </w:rPr>
        <w:t xml:space="preserve"> informacji przestrzennej), </w:t>
      </w:r>
      <w:r w:rsidRPr="00287FFC">
        <w:rPr>
          <w:b/>
          <w:szCs w:val="22"/>
        </w:rPr>
        <w:t xml:space="preserve">w okresie ostatnich 8 lat </w:t>
      </w:r>
      <w:r w:rsidRPr="00287FFC">
        <w:rPr>
          <w:szCs w:val="22"/>
        </w:rPr>
        <w:t xml:space="preserve">(suma okresów doświadczenia </w:t>
      </w:r>
      <w:r w:rsidRPr="00287FFC">
        <w:rPr>
          <w:szCs w:val="22"/>
          <w:u w:val="single"/>
        </w:rPr>
        <w:t>każdego specjalisty</w:t>
      </w:r>
      <w:r w:rsidRPr="00287FFC">
        <w:rPr>
          <w:szCs w:val="22"/>
        </w:rPr>
        <w:t xml:space="preserve"> ma wynosić 4 lata). </w:t>
      </w:r>
    </w:p>
    <w:p w14:paraId="7A18A69A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851" w:right="49"/>
        <w:jc w:val="both"/>
        <w:rPr>
          <w:szCs w:val="22"/>
        </w:rPr>
      </w:pPr>
      <w:r w:rsidRPr="00287FFC">
        <w:rPr>
          <w:szCs w:val="22"/>
        </w:rPr>
        <w:t xml:space="preserve">Proszę o przedstawienie doświadczenia w formie krótkiego opisu obowiązków wykonywanych przez wskazanego specjalistę wraz ze wskazaniem zakresu wiedzy z punktu 3.2 (literowo) oraz  wskazanie miejsca zatrudnienia; </w:t>
      </w:r>
    </w:p>
    <w:p w14:paraId="1EBC65D2" w14:textId="77777777" w:rsidR="001E3690" w:rsidRPr="00287FFC" w:rsidRDefault="001E3690" w:rsidP="001E3690">
      <w:pPr>
        <w:pStyle w:val="Tekstblokowy"/>
        <w:numPr>
          <w:ilvl w:val="0"/>
          <w:numId w:val="15"/>
        </w:numPr>
        <w:tabs>
          <w:tab w:val="num" w:pos="1080"/>
        </w:tabs>
        <w:spacing w:before="0" w:beforeAutospacing="0" w:after="240" w:afterAutospacing="0" w:line="276" w:lineRule="auto"/>
        <w:ind w:left="851" w:right="49" w:hanging="425"/>
        <w:jc w:val="both"/>
        <w:rPr>
          <w:szCs w:val="22"/>
        </w:rPr>
      </w:pPr>
      <w:r w:rsidRPr="00287FFC">
        <w:rPr>
          <w:b/>
          <w:szCs w:val="22"/>
        </w:rPr>
        <w:t xml:space="preserve">posiada ugruntowaną pozycję zawodową w zakresie </w:t>
      </w:r>
      <w:proofErr w:type="spellStart"/>
      <w:r w:rsidRPr="00287FFC">
        <w:rPr>
          <w:b/>
          <w:szCs w:val="22"/>
        </w:rPr>
        <w:t>geomatyki</w:t>
      </w:r>
      <w:proofErr w:type="spellEnd"/>
      <w:r w:rsidRPr="00287FFC">
        <w:rPr>
          <w:szCs w:val="22"/>
        </w:rPr>
        <w:t xml:space="preserve"> potwierdzoną udokumentowanym udziałem </w:t>
      </w:r>
      <w:r w:rsidRPr="00287FFC">
        <w:rPr>
          <w:szCs w:val="22"/>
          <w:u w:val="single"/>
        </w:rPr>
        <w:t xml:space="preserve">w minimum 1 </w:t>
      </w:r>
      <w:bookmarkStart w:id="4" w:name="_Hlk507760062"/>
      <w:r w:rsidRPr="00287FFC">
        <w:rPr>
          <w:szCs w:val="22"/>
          <w:u w:val="single"/>
        </w:rPr>
        <w:t>pracy dotyczącej harmonizacji</w:t>
      </w:r>
      <w:r w:rsidRPr="00287FFC">
        <w:rPr>
          <w:szCs w:val="22"/>
        </w:rPr>
        <w:t xml:space="preserve"> zbiorów i usług danych przestrzennych</w:t>
      </w:r>
      <w:bookmarkEnd w:id="4"/>
      <w:r w:rsidRPr="00287FFC">
        <w:rPr>
          <w:szCs w:val="22"/>
        </w:rPr>
        <w:t xml:space="preserve">, w tym mapowania struktur danych źródłowych na struktury wymagane INSPIRE </w:t>
      </w:r>
      <w:r w:rsidRPr="00287FFC">
        <w:rPr>
          <w:b/>
          <w:szCs w:val="22"/>
        </w:rPr>
        <w:t>w okresie ostatnich 5 lat.</w:t>
      </w:r>
    </w:p>
    <w:p w14:paraId="3C9AF724" w14:textId="77777777" w:rsidR="001E3690" w:rsidRPr="00287FFC" w:rsidRDefault="001E3690" w:rsidP="001E3690">
      <w:pPr>
        <w:pStyle w:val="Tekstblokowy"/>
        <w:numPr>
          <w:ilvl w:val="1"/>
          <w:numId w:val="12"/>
        </w:numPr>
        <w:spacing w:before="0" w:beforeAutospacing="0" w:after="0" w:afterAutospacing="0" w:line="276" w:lineRule="auto"/>
        <w:ind w:left="426" w:right="49" w:hanging="425"/>
        <w:jc w:val="both"/>
        <w:rPr>
          <w:b/>
          <w:szCs w:val="22"/>
        </w:rPr>
      </w:pPr>
      <w:r w:rsidRPr="00287FFC">
        <w:rPr>
          <w:b/>
          <w:szCs w:val="22"/>
        </w:rPr>
        <w:t>Doświadczenie zawodowe i wiedza każdego z zespołów mają dotyczyć następującego zakresu (łącznie dla specjalistów w danym zespole</w:t>
      </w:r>
      <w:r w:rsidRPr="00287FFC">
        <w:rPr>
          <w:rStyle w:val="Odwoanieprzypisudolnego"/>
          <w:b/>
          <w:szCs w:val="22"/>
        </w:rPr>
        <w:footnoteReference w:id="4"/>
      </w:r>
      <w:r w:rsidRPr="00287FFC">
        <w:rPr>
          <w:b/>
          <w:szCs w:val="22"/>
        </w:rPr>
        <w:t>):</w:t>
      </w:r>
    </w:p>
    <w:p w14:paraId="2007EF5B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znajomość zagadnień rozwiązań teleinformatycznych związanych z gromadzeniem, przetwarzaniem i udostępnianiem informacji przestrzennej, opartych na rozwiązaniach open-</w:t>
      </w:r>
      <w:proofErr w:type="spellStart"/>
      <w:r w:rsidRPr="00287FFC">
        <w:rPr>
          <w:szCs w:val="22"/>
        </w:rPr>
        <w:t>source</w:t>
      </w:r>
      <w:proofErr w:type="spellEnd"/>
      <w:r w:rsidRPr="00287FFC">
        <w:rPr>
          <w:szCs w:val="22"/>
        </w:rPr>
        <w:t xml:space="preserve"> i komercyjnych w zakresie spełniania przez ww. systemy wymagań wynikających z Dyrektywy INSPIRE;</w:t>
      </w:r>
    </w:p>
    <w:p w14:paraId="6B763047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znajomość przepisów prawa w zakresie INSPIRE, w tym rozporządzeń wykonawczych;</w:t>
      </w:r>
    </w:p>
    <w:p w14:paraId="3026F2CE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 xml:space="preserve">wiedza w zakresie implementacji standardów ISO z serii 19100 </w:t>
      </w:r>
      <w:proofErr w:type="spellStart"/>
      <w:r w:rsidRPr="00287FFC">
        <w:rPr>
          <w:szCs w:val="22"/>
        </w:rPr>
        <w:t>Geographic</w:t>
      </w:r>
      <w:proofErr w:type="spellEnd"/>
      <w:r w:rsidRPr="00287FFC">
        <w:rPr>
          <w:szCs w:val="22"/>
        </w:rPr>
        <w:t xml:space="preserve"> Information;</w:t>
      </w:r>
    </w:p>
    <w:p w14:paraId="613D8899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znajomość języka UML 2.0, XML, GML (ISO 19136), XSLT;</w:t>
      </w:r>
    </w:p>
    <w:p w14:paraId="10AE4587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 xml:space="preserve">znajomość technik tworzenia i zarządzania relacyjnymi bazami danych, w szczególności: Oracle, MS SQL, </w:t>
      </w:r>
      <w:proofErr w:type="spellStart"/>
      <w:r w:rsidRPr="00287FFC">
        <w:rPr>
          <w:szCs w:val="22"/>
        </w:rPr>
        <w:t>PostgreSQL</w:t>
      </w:r>
      <w:proofErr w:type="spellEnd"/>
      <w:r w:rsidRPr="00287FFC">
        <w:rPr>
          <w:szCs w:val="22"/>
        </w:rPr>
        <w:t>;</w:t>
      </w:r>
    </w:p>
    <w:p w14:paraId="08AE0DC2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 xml:space="preserve">wiedza w zakresie implementacji standardów W3C </w:t>
      </w:r>
      <w:proofErr w:type="spellStart"/>
      <w:r w:rsidRPr="00287FFC">
        <w:rPr>
          <w:szCs w:val="22"/>
        </w:rPr>
        <w:t>Semantic</w:t>
      </w:r>
      <w:proofErr w:type="spellEnd"/>
      <w:r w:rsidRPr="00287FFC">
        <w:rPr>
          <w:szCs w:val="22"/>
        </w:rPr>
        <w:t xml:space="preserve"> Web;</w:t>
      </w:r>
    </w:p>
    <w:p w14:paraId="18528A6B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wiedza w zakresie modelowania i tworzenia zbiorów danych (baz danych przestrzennych oraz wiedza w zakresie modelowania i tworzenia zharmonizowanych zbiorów oraz usług danych przestrzennych);</w:t>
      </w:r>
    </w:p>
    <w:p w14:paraId="3194F487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 xml:space="preserve">wiedza w zakresie metadanych, w tym rozporządzeń wykonawczych </w:t>
      </w:r>
      <w:proofErr w:type="spellStart"/>
      <w:r w:rsidRPr="00287FFC">
        <w:rPr>
          <w:szCs w:val="22"/>
        </w:rPr>
        <w:t>ws</w:t>
      </w:r>
      <w:proofErr w:type="spellEnd"/>
      <w:r w:rsidRPr="00287FFC">
        <w:rPr>
          <w:szCs w:val="22"/>
        </w:rPr>
        <w:t xml:space="preserve">. metadanych i aktualnych wytycznych technicznych </w:t>
      </w:r>
      <w:proofErr w:type="spellStart"/>
      <w:r w:rsidRPr="00287FFC">
        <w:rPr>
          <w:szCs w:val="22"/>
        </w:rPr>
        <w:t>ws</w:t>
      </w:r>
      <w:proofErr w:type="spellEnd"/>
      <w:r w:rsidRPr="00287FFC">
        <w:rPr>
          <w:szCs w:val="22"/>
        </w:rPr>
        <w:t>. metadanych oraz doświadczenie w opracowywaniu metadanych;</w:t>
      </w:r>
    </w:p>
    <w:p w14:paraId="3A75A7B9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biegła znajomość specyfikacji tematycznych INSPIRE;</w:t>
      </w:r>
    </w:p>
    <w:p w14:paraId="4EB04563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biegła znajomość wytycznych technicznych w zakresie INSPIRE;</w:t>
      </w:r>
    </w:p>
    <w:p w14:paraId="5B62D75B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biegła wiedza w zakresie implementacji usług danych przestrzennych określonych w dyrektywie INSPIRE;</w:t>
      </w:r>
    </w:p>
    <w:p w14:paraId="79ECA994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znajomość narzędzi do harmonizacji takich jak: FME, HALE studio, ESRI oraz innych narzędzi;</w:t>
      </w:r>
    </w:p>
    <w:p w14:paraId="073285B6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wiedza w zakresie implementacji usług danych przestrzennych i standardów (OGC Web Services);</w:t>
      </w:r>
    </w:p>
    <w:p w14:paraId="38403CCF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lastRenderedPageBreak/>
        <w:t>znajomość rozwiązań typu open-</w:t>
      </w:r>
      <w:proofErr w:type="spellStart"/>
      <w:r w:rsidRPr="00287FFC">
        <w:rPr>
          <w:szCs w:val="22"/>
        </w:rPr>
        <w:t>source</w:t>
      </w:r>
      <w:proofErr w:type="spellEnd"/>
      <w:r w:rsidRPr="00287FFC">
        <w:rPr>
          <w:szCs w:val="22"/>
        </w:rPr>
        <w:t xml:space="preserve"> do publikacji danych i metadanych m.in. </w:t>
      </w:r>
      <w:proofErr w:type="spellStart"/>
      <w:r w:rsidRPr="00287FFC">
        <w:rPr>
          <w:szCs w:val="22"/>
        </w:rPr>
        <w:t>GeoServer</w:t>
      </w:r>
      <w:proofErr w:type="spellEnd"/>
      <w:r w:rsidRPr="00287FFC">
        <w:rPr>
          <w:szCs w:val="22"/>
        </w:rPr>
        <w:t xml:space="preserve">, </w:t>
      </w:r>
      <w:proofErr w:type="spellStart"/>
      <w:r w:rsidRPr="00287FFC">
        <w:rPr>
          <w:szCs w:val="22"/>
        </w:rPr>
        <w:t>GeoNetwork</w:t>
      </w:r>
      <w:proofErr w:type="spellEnd"/>
      <w:r w:rsidRPr="00287FFC">
        <w:rPr>
          <w:szCs w:val="22"/>
        </w:rPr>
        <w:t>;</w:t>
      </w:r>
    </w:p>
    <w:p w14:paraId="136992B1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wiedza w zakresie weryfikacji usług sieciowych określonych w dyrektywie INSPIRE;</w:t>
      </w:r>
    </w:p>
    <w:p w14:paraId="542D3A56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wiedza w zakresie analizowania systemów bazodanowych na potrzeby INSPIRE;</w:t>
      </w:r>
    </w:p>
    <w:p w14:paraId="6623CB42" w14:textId="77777777" w:rsidR="001E3690" w:rsidRPr="00287FFC" w:rsidRDefault="001E3690" w:rsidP="001E3690">
      <w:pPr>
        <w:pStyle w:val="Tekstblokowy"/>
        <w:numPr>
          <w:ilvl w:val="0"/>
          <w:numId w:val="11"/>
        </w:numPr>
        <w:spacing w:before="0" w:beforeAutospacing="0" w:after="0" w:afterAutospacing="0" w:line="276" w:lineRule="auto"/>
        <w:ind w:left="709" w:right="49" w:hanging="425"/>
        <w:jc w:val="both"/>
        <w:rPr>
          <w:szCs w:val="22"/>
        </w:rPr>
      </w:pPr>
      <w:r w:rsidRPr="00287FFC">
        <w:rPr>
          <w:szCs w:val="22"/>
        </w:rPr>
        <w:t>wiedza z zakresu przygotowania (wdrażania) semantycznych metadanych w oparciu o zasoby metadanych zgodnych ze specyfikacjami INSPIRE.</w:t>
      </w:r>
    </w:p>
    <w:p w14:paraId="063990E6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284" w:right="49"/>
        <w:jc w:val="both"/>
        <w:rPr>
          <w:szCs w:val="22"/>
        </w:rPr>
      </w:pPr>
    </w:p>
    <w:p w14:paraId="69788CF0" w14:textId="77777777" w:rsidR="001E3690" w:rsidRPr="00B167D3" w:rsidRDefault="001E3690" w:rsidP="001E3690">
      <w:pPr>
        <w:pStyle w:val="Akapitzlist"/>
        <w:numPr>
          <w:ilvl w:val="0"/>
          <w:numId w:val="12"/>
        </w:numPr>
        <w:shd w:val="clear" w:color="auto" w:fill="FFFFFF"/>
        <w:spacing w:after="120"/>
        <w:ind w:left="425" w:hanging="425"/>
        <w:jc w:val="both"/>
        <w:rPr>
          <w:rFonts w:ascii="Times New Roman" w:hAnsi="Times New Roman"/>
          <w:b/>
          <w:bCs/>
        </w:rPr>
      </w:pPr>
      <w:r w:rsidRPr="00287FFC">
        <w:rPr>
          <w:rFonts w:ascii="Times New Roman" w:hAnsi="Times New Roman"/>
          <w:b/>
          <w:bCs/>
        </w:rPr>
        <w:t>Wymagania dotyczące oferty.</w:t>
      </w:r>
    </w:p>
    <w:p w14:paraId="50C3B4AB" w14:textId="77777777" w:rsidR="001E3690" w:rsidRPr="00287FFC" w:rsidRDefault="001E3690" w:rsidP="001E3690">
      <w:pPr>
        <w:pStyle w:val="PZTS"/>
        <w:tabs>
          <w:tab w:val="clear" w:pos="851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287FFC">
        <w:rPr>
          <w:rFonts w:ascii="Times New Roman" w:hAnsi="Times New Roman"/>
          <w:b/>
          <w:bCs/>
          <w:sz w:val="22"/>
          <w:szCs w:val="22"/>
        </w:rPr>
        <w:t xml:space="preserve">Wykonawca: </w:t>
      </w:r>
    </w:p>
    <w:p w14:paraId="7EF6EA05" w14:textId="77777777" w:rsidR="001E3690" w:rsidRPr="00287FFC" w:rsidRDefault="001E3690" w:rsidP="001E3690">
      <w:pPr>
        <w:pStyle w:val="PZTS"/>
        <w:numPr>
          <w:ilvl w:val="1"/>
          <w:numId w:val="12"/>
        </w:numPr>
        <w:tabs>
          <w:tab w:val="clear" w:pos="851"/>
        </w:tabs>
        <w:spacing w:before="0" w:after="0" w:line="276" w:lineRule="auto"/>
        <w:ind w:left="426" w:hanging="426"/>
        <w:rPr>
          <w:rFonts w:ascii="Times New Roman" w:hAnsi="Times New Roman"/>
          <w:bCs/>
          <w:sz w:val="22"/>
          <w:szCs w:val="22"/>
        </w:rPr>
      </w:pPr>
      <w:r w:rsidRPr="00287FFC">
        <w:rPr>
          <w:rFonts w:ascii="Times New Roman" w:hAnsi="Times New Roman"/>
          <w:bCs/>
          <w:sz w:val="22"/>
          <w:szCs w:val="22"/>
        </w:rPr>
        <w:t xml:space="preserve">Złoży ofertę na </w:t>
      </w:r>
      <w:r w:rsidRPr="00287FFC">
        <w:rPr>
          <w:rFonts w:ascii="Times New Roman" w:hAnsi="Times New Roman"/>
          <w:b/>
          <w:bCs/>
          <w:sz w:val="22"/>
          <w:szCs w:val="22"/>
        </w:rPr>
        <w:t>formularzu ofertowym</w:t>
      </w:r>
      <w:r w:rsidRPr="00287FFC">
        <w:rPr>
          <w:rFonts w:ascii="Times New Roman" w:hAnsi="Times New Roman"/>
          <w:bCs/>
          <w:sz w:val="22"/>
          <w:szCs w:val="22"/>
        </w:rPr>
        <w:t xml:space="preserve"> – </w:t>
      </w:r>
      <w:r w:rsidRPr="00287FFC">
        <w:rPr>
          <w:rFonts w:ascii="Times New Roman" w:hAnsi="Times New Roman"/>
          <w:b/>
          <w:bCs/>
          <w:sz w:val="22"/>
          <w:szCs w:val="22"/>
        </w:rPr>
        <w:t>załącznik nr 1</w:t>
      </w:r>
      <w:r w:rsidRPr="00287FFC">
        <w:rPr>
          <w:rFonts w:ascii="Times New Roman" w:hAnsi="Times New Roman"/>
          <w:bCs/>
          <w:sz w:val="22"/>
          <w:szCs w:val="22"/>
        </w:rPr>
        <w:t>.</w:t>
      </w:r>
    </w:p>
    <w:p w14:paraId="617CC337" w14:textId="77777777" w:rsidR="001E3690" w:rsidRPr="00287FFC" w:rsidRDefault="001E3690" w:rsidP="001E3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287FFC">
        <w:rPr>
          <w:rFonts w:ascii="Times New Roman" w:hAnsi="Times New Roman"/>
        </w:rPr>
        <w:t>Ocenie podlegać będzie cena brutto za jedn</w:t>
      </w:r>
      <w:r w:rsidRPr="00287FFC">
        <w:rPr>
          <w:rFonts w:ascii="Times New Roman" w:eastAsia="TimesNewRoman" w:hAnsi="Times New Roman"/>
        </w:rPr>
        <w:t xml:space="preserve">ą </w:t>
      </w:r>
      <w:r w:rsidRPr="00287FFC">
        <w:rPr>
          <w:rFonts w:ascii="Times New Roman" w:hAnsi="Times New Roman"/>
        </w:rPr>
        <w:t>roboczogodzin</w:t>
      </w:r>
      <w:r w:rsidRPr="00287FFC">
        <w:rPr>
          <w:rFonts w:ascii="Times New Roman" w:eastAsia="TimesNewRoman" w:hAnsi="Times New Roman"/>
        </w:rPr>
        <w:t xml:space="preserve">ę </w:t>
      </w:r>
      <w:r w:rsidRPr="00287FFC">
        <w:rPr>
          <w:rFonts w:ascii="Times New Roman" w:hAnsi="Times New Roman"/>
        </w:rPr>
        <w:t>podaną w PLN.</w:t>
      </w:r>
    </w:p>
    <w:p w14:paraId="0A5A097F" w14:textId="13F3A069" w:rsidR="001E3690" w:rsidRPr="00287FFC" w:rsidRDefault="001E3690" w:rsidP="001E3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36"/>
        <w:ind w:left="850" w:hanging="425"/>
        <w:rPr>
          <w:rFonts w:ascii="Times New Roman" w:hAnsi="Times New Roman"/>
        </w:rPr>
      </w:pPr>
      <w:r w:rsidRPr="00287FFC">
        <w:rPr>
          <w:rFonts w:ascii="Times New Roman" w:hAnsi="Times New Roman"/>
        </w:rPr>
        <w:t xml:space="preserve">Szacowana maksymalna liczba zamawianych roboczogodzin wynosi łącznie </w:t>
      </w:r>
      <w:r>
        <w:rPr>
          <w:rFonts w:ascii="Times New Roman" w:hAnsi="Times New Roman"/>
          <w:b/>
        </w:rPr>
        <w:t>700</w:t>
      </w:r>
      <w:r w:rsidRPr="00287FFC">
        <w:rPr>
          <w:rFonts w:ascii="Times New Roman" w:hAnsi="Times New Roman"/>
        </w:rPr>
        <w:t>.</w:t>
      </w:r>
    </w:p>
    <w:p w14:paraId="3B2B11EC" w14:textId="77777777" w:rsidR="001E3690" w:rsidRPr="00287FFC" w:rsidRDefault="001E3690" w:rsidP="001E369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851" w:hanging="425"/>
        <w:rPr>
          <w:rFonts w:ascii="Times New Roman" w:hAnsi="Times New Roman"/>
        </w:rPr>
      </w:pPr>
      <w:r w:rsidRPr="00287FFC">
        <w:rPr>
          <w:rFonts w:ascii="Times New Roman" w:hAnsi="Times New Roman"/>
        </w:rPr>
        <w:t>Jedna roboczogodzina to 60 minut.</w:t>
      </w:r>
    </w:p>
    <w:p w14:paraId="7E5B5AD4" w14:textId="77777777" w:rsidR="001E3690" w:rsidRPr="00287FFC" w:rsidRDefault="001E3690" w:rsidP="001E3690">
      <w:pPr>
        <w:pStyle w:val="PZTS"/>
        <w:numPr>
          <w:ilvl w:val="1"/>
          <w:numId w:val="12"/>
        </w:numPr>
        <w:tabs>
          <w:tab w:val="clear" w:pos="851"/>
        </w:tabs>
        <w:spacing w:before="0"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287FFC">
        <w:rPr>
          <w:rFonts w:ascii="Times New Roman" w:hAnsi="Times New Roman"/>
          <w:bCs/>
          <w:sz w:val="22"/>
          <w:szCs w:val="22"/>
        </w:rPr>
        <w:t>Na potwierdzenie spełnienia warunku udziału w postępowaniu, o którym mowa punkcie 3</w:t>
      </w:r>
      <w:r w:rsidRPr="00287FFC">
        <w:rPr>
          <w:rFonts w:ascii="Times New Roman" w:hAnsi="Times New Roman"/>
          <w:sz w:val="22"/>
          <w:szCs w:val="22"/>
        </w:rPr>
        <w:t xml:space="preserve"> Wykonawca załączy</w:t>
      </w:r>
      <w:r w:rsidRPr="00287FFC">
        <w:rPr>
          <w:rFonts w:ascii="Times New Roman" w:hAnsi="Times New Roman"/>
          <w:b/>
          <w:sz w:val="22"/>
          <w:szCs w:val="22"/>
        </w:rPr>
        <w:t xml:space="preserve"> </w:t>
      </w:r>
      <w:r w:rsidRPr="00287FFC">
        <w:rPr>
          <w:rFonts w:ascii="Times New Roman" w:hAnsi="Times New Roman"/>
          <w:b/>
          <w:bCs/>
          <w:sz w:val="22"/>
          <w:szCs w:val="22"/>
        </w:rPr>
        <w:t>Wykaz specjalistów, którzy będą uczestniczyć w wykonywaniu zamówienia</w:t>
      </w:r>
      <w:r w:rsidRPr="00287FFC">
        <w:rPr>
          <w:rFonts w:ascii="Times New Roman" w:hAnsi="Times New Roman"/>
          <w:bCs/>
          <w:sz w:val="22"/>
          <w:szCs w:val="22"/>
        </w:rPr>
        <w:t xml:space="preserve"> stanowiący </w:t>
      </w:r>
      <w:r w:rsidRPr="00287FFC">
        <w:rPr>
          <w:rFonts w:ascii="Times New Roman" w:hAnsi="Times New Roman"/>
          <w:b/>
          <w:bCs/>
          <w:sz w:val="22"/>
          <w:szCs w:val="22"/>
        </w:rPr>
        <w:t>załącznik nr 2</w:t>
      </w:r>
      <w:r w:rsidRPr="00287FFC">
        <w:rPr>
          <w:rFonts w:ascii="Times New Roman" w:hAnsi="Times New Roman"/>
          <w:bCs/>
          <w:sz w:val="22"/>
          <w:szCs w:val="22"/>
        </w:rPr>
        <w:t xml:space="preserve">, wraz z opisem doświadczenia i dokumentami potwierdzającymi doświadczenie specjalistów, stanowiący </w:t>
      </w:r>
      <w:r w:rsidRPr="00287FFC">
        <w:rPr>
          <w:rFonts w:ascii="Times New Roman" w:hAnsi="Times New Roman"/>
          <w:b/>
          <w:bCs/>
          <w:sz w:val="22"/>
          <w:szCs w:val="22"/>
        </w:rPr>
        <w:t>załącznik nr 3</w:t>
      </w:r>
      <w:r w:rsidRPr="00287FFC">
        <w:rPr>
          <w:rFonts w:ascii="Times New Roman" w:hAnsi="Times New Roman"/>
          <w:bCs/>
          <w:sz w:val="22"/>
          <w:szCs w:val="22"/>
        </w:rPr>
        <w:t>.</w:t>
      </w:r>
    </w:p>
    <w:p w14:paraId="11B87DE4" w14:textId="77777777" w:rsidR="001E3690" w:rsidRPr="00287FFC" w:rsidRDefault="001E3690" w:rsidP="001E3690">
      <w:pPr>
        <w:pStyle w:val="PZTS"/>
        <w:numPr>
          <w:ilvl w:val="1"/>
          <w:numId w:val="12"/>
        </w:numPr>
        <w:tabs>
          <w:tab w:val="clear" w:pos="851"/>
        </w:tabs>
        <w:spacing w:before="0" w:line="276" w:lineRule="auto"/>
        <w:ind w:left="426" w:hanging="426"/>
        <w:rPr>
          <w:rFonts w:ascii="Times New Roman" w:hAnsi="Times New Roman"/>
          <w:bCs/>
          <w:sz w:val="22"/>
          <w:szCs w:val="22"/>
        </w:rPr>
      </w:pPr>
      <w:r w:rsidRPr="00287FFC">
        <w:rPr>
          <w:rFonts w:ascii="Times New Roman" w:hAnsi="Times New Roman"/>
          <w:bCs/>
          <w:sz w:val="22"/>
          <w:szCs w:val="22"/>
        </w:rPr>
        <w:t xml:space="preserve">Wykonawca załączy </w:t>
      </w:r>
      <w:r w:rsidRPr="00287FFC">
        <w:rPr>
          <w:rFonts w:ascii="Times New Roman" w:hAnsi="Times New Roman"/>
          <w:b/>
          <w:bCs/>
          <w:sz w:val="22"/>
          <w:szCs w:val="22"/>
        </w:rPr>
        <w:t>Dodatkowe doświadczenie specjalistów, którzy będą uczestniczyć w realizacji zamówienia,</w:t>
      </w:r>
      <w:r w:rsidRPr="00287FFC">
        <w:rPr>
          <w:rFonts w:ascii="Times New Roman" w:hAnsi="Times New Roman"/>
          <w:bCs/>
          <w:sz w:val="22"/>
          <w:szCs w:val="22"/>
        </w:rPr>
        <w:t xml:space="preserve"> w celu oceny w kryterium Dodatkowe doświadczenie specjalistów (punkt 5.2), wraz z dokumentami potwierdzającymi doświadczenie specjalistów – </w:t>
      </w:r>
      <w:r w:rsidRPr="00287FFC">
        <w:rPr>
          <w:rFonts w:ascii="Times New Roman" w:hAnsi="Times New Roman"/>
          <w:b/>
          <w:bCs/>
          <w:sz w:val="22"/>
          <w:szCs w:val="22"/>
        </w:rPr>
        <w:t>załącznik nr 4</w:t>
      </w:r>
      <w:r w:rsidRPr="00287FFC">
        <w:rPr>
          <w:rFonts w:ascii="Times New Roman" w:hAnsi="Times New Roman"/>
          <w:bCs/>
          <w:sz w:val="22"/>
          <w:szCs w:val="22"/>
        </w:rPr>
        <w:t>.</w:t>
      </w:r>
    </w:p>
    <w:p w14:paraId="6DC24581" w14:textId="77777777" w:rsidR="001E3690" w:rsidRPr="00287FFC" w:rsidRDefault="001E3690" w:rsidP="001E3690">
      <w:pPr>
        <w:pStyle w:val="PZTS"/>
        <w:numPr>
          <w:ilvl w:val="1"/>
          <w:numId w:val="12"/>
        </w:numPr>
        <w:tabs>
          <w:tab w:val="clear" w:pos="851"/>
        </w:tabs>
        <w:spacing w:line="276" w:lineRule="auto"/>
        <w:ind w:left="426" w:hanging="426"/>
        <w:rPr>
          <w:rFonts w:ascii="Times New Roman" w:hAnsi="Times New Roman"/>
          <w:bCs/>
          <w:sz w:val="22"/>
          <w:szCs w:val="22"/>
        </w:rPr>
      </w:pPr>
      <w:r w:rsidRPr="00287FFC">
        <w:rPr>
          <w:rFonts w:ascii="Times New Roman" w:hAnsi="Times New Roman"/>
          <w:bCs/>
          <w:sz w:val="22"/>
          <w:szCs w:val="22"/>
        </w:rPr>
        <w:t xml:space="preserve">Wykonawca załączy </w:t>
      </w:r>
      <w:r w:rsidRPr="00287FFC">
        <w:rPr>
          <w:rFonts w:ascii="Times New Roman" w:hAnsi="Times New Roman"/>
          <w:b/>
          <w:bCs/>
          <w:sz w:val="22"/>
          <w:szCs w:val="22"/>
        </w:rPr>
        <w:t>oświadczenie o zatrudnieniu na podstawie umowy o pracę co najmniej 1 osoby z niepełnosprawnościami</w:t>
      </w:r>
      <w:r w:rsidRPr="00287FFC">
        <w:rPr>
          <w:rStyle w:val="Odwoanieprzypisudolnego"/>
          <w:rFonts w:ascii="Times New Roman" w:hAnsi="Times New Roman"/>
          <w:bCs/>
          <w:sz w:val="22"/>
          <w:szCs w:val="22"/>
        </w:rPr>
        <w:footnoteReference w:id="5"/>
      </w:r>
      <w:r w:rsidRPr="00287FFC">
        <w:rPr>
          <w:rFonts w:ascii="Times New Roman" w:hAnsi="Times New Roman"/>
          <w:bCs/>
          <w:sz w:val="22"/>
          <w:szCs w:val="22"/>
        </w:rPr>
        <w:t xml:space="preserve"> i powierzenia takiej osobie lub osobom, czynności związanych z realizacją zamówienia – </w:t>
      </w:r>
      <w:r w:rsidRPr="00287FFC">
        <w:rPr>
          <w:rFonts w:ascii="Times New Roman" w:hAnsi="Times New Roman"/>
          <w:b/>
          <w:bCs/>
          <w:sz w:val="22"/>
          <w:szCs w:val="22"/>
        </w:rPr>
        <w:t>załącznik nr 5</w:t>
      </w:r>
      <w:r w:rsidRPr="00287FFC">
        <w:rPr>
          <w:rFonts w:ascii="Times New Roman" w:hAnsi="Times New Roman"/>
          <w:bCs/>
          <w:sz w:val="22"/>
          <w:szCs w:val="22"/>
        </w:rPr>
        <w:t xml:space="preserve">, </w:t>
      </w:r>
      <w:r w:rsidRPr="00287FFC">
        <w:rPr>
          <w:rFonts w:ascii="Times New Roman" w:hAnsi="Times New Roman"/>
          <w:sz w:val="22"/>
          <w:szCs w:val="22"/>
        </w:rPr>
        <w:t>w celu spełnienia kryterium „Udział osób z niepełnosprawnościami” (punkt 5.3).</w:t>
      </w:r>
    </w:p>
    <w:p w14:paraId="50F1501C" w14:textId="77777777" w:rsidR="001E3690" w:rsidRPr="00287FFC" w:rsidRDefault="001E3690" w:rsidP="001E3690">
      <w:pPr>
        <w:pStyle w:val="PZTS"/>
        <w:numPr>
          <w:ilvl w:val="1"/>
          <w:numId w:val="12"/>
        </w:numPr>
        <w:tabs>
          <w:tab w:val="clear" w:pos="851"/>
        </w:tabs>
        <w:spacing w:line="276" w:lineRule="auto"/>
        <w:ind w:left="426" w:hanging="426"/>
        <w:rPr>
          <w:rFonts w:ascii="Times New Roman" w:hAnsi="Times New Roman"/>
          <w:bCs/>
          <w:sz w:val="22"/>
          <w:szCs w:val="22"/>
        </w:rPr>
      </w:pPr>
      <w:r w:rsidRPr="00287FFC">
        <w:rPr>
          <w:rFonts w:ascii="Times New Roman" w:hAnsi="Times New Roman"/>
          <w:bCs/>
          <w:sz w:val="22"/>
          <w:szCs w:val="22"/>
        </w:rPr>
        <w:t>Wykonawca do oferty załączy, podpisane przez wszystkich zgłoszonych specjalistów (określonych w załączniku nr 2), oświadczenia o zachowaniu poufności oraz bezstronności podczas wykonywania zamówienia,</w:t>
      </w:r>
      <w:r w:rsidRPr="00287FF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87FFC">
        <w:rPr>
          <w:rFonts w:ascii="Times New Roman" w:hAnsi="Times New Roman"/>
          <w:bCs/>
          <w:sz w:val="22"/>
          <w:szCs w:val="22"/>
        </w:rPr>
        <w:t xml:space="preserve">według wzoru stanowiącego </w:t>
      </w:r>
      <w:r w:rsidRPr="00287FFC">
        <w:rPr>
          <w:rFonts w:ascii="Times New Roman" w:hAnsi="Times New Roman"/>
          <w:b/>
          <w:bCs/>
          <w:sz w:val="22"/>
          <w:szCs w:val="22"/>
        </w:rPr>
        <w:t>załącznik nr 6</w:t>
      </w:r>
      <w:r w:rsidRPr="00287FFC">
        <w:rPr>
          <w:rFonts w:ascii="Times New Roman" w:hAnsi="Times New Roman"/>
          <w:bCs/>
          <w:sz w:val="22"/>
          <w:szCs w:val="22"/>
        </w:rPr>
        <w:t>.</w:t>
      </w:r>
    </w:p>
    <w:p w14:paraId="549B31E4" w14:textId="77777777" w:rsidR="001E3690" w:rsidRPr="00287FFC" w:rsidRDefault="001E3690" w:rsidP="001E3690">
      <w:pPr>
        <w:pStyle w:val="PZTS"/>
        <w:numPr>
          <w:ilvl w:val="1"/>
          <w:numId w:val="12"/>
        </w:numPr>
        <w:tabs>
          <w:tab w:val="clear" w:pos="851"/>
        </w:tabs>
        <w:spacing w:before="0" w:line="276" w:lineRule="auto"/>
        <w:ind w:left="426" w:hanging="426"/>
        <w:rPr>
          <w:rFonts w:ascii="Times New Roman" w:hAnsi="Times New Roman"/>
          <w:bCs/>
          <w:szCs w:val="22"/>
        </w:rPr>
      </w:pPr>
      <w:r w:rsidRPr="00287FFC">
        <w:rPr>
          <w:rFonts w:ascii="Times New Roman" w:hAnsi="Times New Roman"/>
          <w:bCs/>
          <w:sz w:val="22"/>
          <w:szCs w:val="22"/>
        </w:rPr>
        <w:t>W przypadku złożenia oferty przez konsorcjum należy dołączyć do oferty kopię umowy, wskazującą lidera upoważnionego do reprezentowania konsorcjum w niniejszym postępowaniu.</w:t>
      </w:r>
    </w:p>
    <w:p w14:paraId="60D5CAFF" w14:textId="77777777" w:rsidR="001E3690" w:rsidRPr="00287FFC" w:rsidRDefault="001E3690" w:rsidP="001E3690">
      <w:pPr>
        <w:pStyle w:val="PZTS"/>
        <w:numPr>
          <w:ilvl w:val="1"/>
          <w:numId w:val="12"/>
        </w:numPr>
        <w:tabs>
          <w:tab w:val="clear" w:pos="851"/>
        </w:tabs>
        <w:spacing w:before="0" w:after="0" w:line="276" w:lineRule="auto"/>
        <w:ind w:left="426" w:hanging="426"/>
        <w:rPr>
          <w:rFonts w:ascii="Times New Roman" w:hAnsi="Times New Roman"/>
          <w:b/>
          <w:bCs/>
          <w:szCs w:val="22"/>
        </w:rPr>
      </w:pPr>
      <w:r w:rsidRPr="00287FFC">
        <w:rPr>
          <w:rFonts w:ascii="Times New Roman" w:hAnsi="Times New Roman"/>
          <w:b/>
          <w:bCs/>
          <w:sz w:val="22"/>
          <w:szCs w:val="22"/>
        </w:rPr>
        <w:t>Forma i termin w jakim ma być złożona oferta</w:t>
      </w:r>
    </w:p>
    <w:p w14:paraId="04D98A4F" w14:textId="6B200A9E" w:rsidR="001E3690" w:rsidRPr="00287FFC" w:rsidRDefault="001E3690" w:rsidP="001E3690">
      <w:pPr>
        <w:pStyle w:val="PZTS"/>
        <w:tabs>
          <w:tab w:val="clear" w:pos="851"/>
        </w:tabs>
        <w:spacing w:before="0" w:after="0" w:line="276" w:lineRule="auto"/>
        <w:ind w:left="426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287FFC">
        <w:rPr>
          <w:rFonts w:ascii="Times New Roman" w:hAnsi="Times New Roman"/>
          <w:sz w:val="22"/>
          <w:szCs w:val="22"/>
          <w:lang w:eastAsia="en-US"/>
        </w:rPr>
        <w:t xml:space="preserve">Oferty należy składać drogą elektroniczną na adresy: </w:t>
      </w:r>
      <w:hyperlink r:id="rId9" w:history="1">
        <w:r w:rsidRPr="00287FFC">
          <w:rPr>
            <w:rStyle w:val="Hipercze"/>
            <w:rFonts w:ascii="Times New Roman" w:eastAsia="Calibri" w:hAnsi="Times New Roman"/>
          </w:rPr>
          <w:t>agnieszka.kowalska@klimat.gov.pl</w:t>
        </w:r>
      </w:hyperlink>
      <w:r w:rsidRPr="00287FFC">
        <w:rPr>
          <w:rStyle w:val="Hipercze"/>
          <w:rFonts w:ascii="Times New Roman" w:eastAsia="Calibri" w:hAnsi="Times New Roman"/>
        </w:rPr>
        <w:t xml:space="preserve">, anna.ciechanowska@klimat.gov.pl </w:t>
      </w:r>
      <w:r w:rsidRPr="00287FFC">
        <w:rPr>
          <w:rFonts w:ascii="Times New Roman" w:hAnsi="Times New Roman"/>
          <w:sz w:val="22"/>
          <w:szCs w:val="22"/>
          <w:lang w:eastAsia="en-US"/>
        </w:rPr>
        <w:t xml:space="preserve">do </w:t>
      </w:r>
      <w:r w:rsidR="00AF7BCE">
        <w:rPr>
          <w:rFonts w:ascii="Times New Roman" w:hAnsi="Times New Roman"/>
          <w:b/>
          <w:bCs/>
          <w:sz w:val="22"/>
          <w:szCs w:val="22"/>
          <w:lang w:eastAsia="en-US"/>
        </w:rPr>
        <w:t>21 kwietnia</w:t>
      </w:r>
      <w:r w:rsidRPr="00287FFC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 202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1</w:t>
      </w:r>
      <w:r w:rsidRPr="00287FFC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r.</w:t>
      </w:r>
    </w:p>
    <w:p w14:paraId="289B9ADE" w14:textId="77777777" w:rsidR="001E3690" w:rsidRPr="00287FFC" w:rsidRDefault="001E3690" w:rsidP="001E3690">
      <w:pPr>
        <w:rPr>
          <w:rFonts w:ascii="Times New Roman" w:hAnsi="Times New Roman" w:cs="Times New Roman"/>
        </w:rPr>
      </w:pPr>
    </w:p>
    <w:p w14:paraId="749109E4" w14:textId="77777777" w:rsidR="001E3690" w:rsidRPr="00287FFC" w:rsidRDefault="001E3690" w:rsidP="001E3690">
      <w:pPr>
        <w:pStyle w:val="Akapitzlist"/>
        <w:numPr>
          <w:ilvl w:val="0"/>
          <w:numId w:val="12"/>
        </w:numPr>
        <w:shd w:val="clear" w:color="auto" w:fill="FFFFFF"/>
        <w:spacing w:after="120"/>
        <w:ind w:left="284" w:hanging="284"/>
        <w:jc w:val="both"/>
        <w:rPr>
          <w:rFonts w:ascii="Times New Roman" w:hAnsi="Times New Roman"/>
          <w:b/>
          <w:bCs/>
        </w:rPr>
      </w:pPr>
      <w:r w:rsidRPr="00287FFC">
        <w:rPr>
          <w:rFonts w:ascii="Times New Roman" w:hAnsi="Times New Roman"/>
          <w:b/>
          <w:bCs/>
        </w:rPr>
        <w:t>Kryteria oceny ofert, ich wagi i sposób dokonywania oceny</w:t>
      </w:r>
    </w:p>
    <w:p w14:paraId="7B356876" w14:textId="77777777" w:rsidR="001E3690" w:rsidRPr="00287FFC" w:rsidRDefault="001E3690" w:rsidP="001E3690">
      <w:pPr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Cs/>
        </w:rPr>
        <w:t>Wybór najkorzystniejszej oferty nastąpi w oparciu o następujące kryteria: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543"/>
        <w:gridCol w:w="2202"/>
      </w:tblGrid>
      <w:tr w:rsidR="001E3690" w:rsidRPr="00287FFC" w14:paraId="53720F41" w14:textId="77777777" w:rsidTr="00DE4D7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AF561CA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FF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2B56404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FFC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ABAEE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FFC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1E3690" w:rsidRPr="00287FFC" w14:paraId="608269E0" w14:textId="77777777" w:rsidTr="00DE4D7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C025CD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B77069C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5600B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40%</w:t>
            </w:r>
          </w:p>
        </w:tc>
      </w:tr>
      <w:tr w:rsidR="001E3690" w:rsidRPr="00287FFC" w14:paraId="4D4461DB" w14:textId="77777777" w:rsidTr="00DE4D7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6249517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478373F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Dodatkowe doświadczenie Specjalistów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C45F3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50%</w:t>
            </w:r>
          </w:p>
        </w:tc>
      </w:tr>
      <w:tr w:rsidR="001E3690" w:rsidRPr="00287FFC" w14:paraId="1CEBE2EC" w14:textId="77777777" w:rsidTr="00DE4D7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36ADB96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576D8D7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Udział osób z niepełnosprawnościami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997A7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87FFC">
              <w:rPr>
                <w:rFonts w:ascii="Times New Roman" w:hAnsi="Times New Roman" w:cs="Times New Roman"/>
              </w:rPr>
              <w:t>10%</w:t>
            </w:r>
          </w:p>
        </w:tc>
      </w:tr>
      <w:tr w:rsidR="001E3690" w:rsidRPr="00287FFC" w14:paraId="6A7EA9AF" w14:textId="77777777" w:rsidTr="00DE4D74">
        <w:tc>
          <w:tcPr>
            <w:tcW w:w="7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06D37F3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87FFC">
              <w:rPr>
                <w:rFonts w:ascii="Times New Roman" w:hAnsi="Times New Roman" w:cs="Times New Roman"/>
                <w:b/>
                <w:bCs/>
              </w:rPr>
              <w:lastRenderedPageBreak/>
              <w:t>RAZEM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8324E" w14:textId="77777777" w:rsidR="001E3690" w:rsidRPr="00287FFC" w:rsidRDefault="001E3690" w:rsidP="00DE4D74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FF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</w:tbl>
    <w:p w14:paraId="18408621" w14:textId="77777777" w:rsidR="001E3690" w:rsidRPr="00287FFC" w:rsidRDefault="001E3690" w:rsidP="001E3690">
      <w:pPr>
        <w:jc w:val="both"/>
        <w:rPr>
          <w:rFonts w:ascii="Times New Roman" w:hAnsi="Times New Roman" w:cs="Times New Roman"/>
          <w:bCs/>
        </w:rPr>
      </w:pPr>
    </w:p>
    <w:p w14:paraId="7E665482" w14:textId="77777777" w:rsidR="001E3690" w:rsidRPr="00B167D3" w:rsidRDefault="001E3690" w:rsidP="001E3690">
      <w:pPr>
        <w:pStyle w:val="Akapitzlist"/>
        <w:numPr>
          <w:ilvl w:val="1"/>
          <w:numId w:val="12"/>
        </w:numPr>
        <w:spacing w:after="0"/>
        <w:ind w:left="567" w:hanging="425"/>
        <w:jc w:val="both"/>
        <w:rPr>
          <w:rFonts w:ascii="Times New Roman" w:hAnsi="Times New Roman"/>
          <w:bCs/>
        </w:rPr>
      </w:pPr>
      <w:r w:rsidRPr="00287FFC">
        <w:rPr>
          <w:rFonts w:ascii="Times New Roman" w:hAnsi="Times New Roman"/>
          <w:b/>
          <w:bCs/>
        </w:rPr>
        <w:t>Kryterium cena</w:t>
      </w:r>
      <w:r w:rsidRPr="00287FFC">
        <w:rPr>
          <w:rFonts w:ascii="Times New Roman" w:hAnsi="Times New Roman"/>
          <w:bCs/>
        </w:rPr>
        <w:t xml:space="preserve"> </w:t>
      </w:r>
      <w:r w:rsidRPr="00287FFC">
        <w:rPr>
          <w:rFonts w:ascii="Times New Roman" w:hAnsi="Times New Roman"/>
          <w:b/>
          <w:bCs/>
        </w:rPr>
        <w:t xml:space="preserve">- </w:t>
      </w:r>
      <w:r w:rsidRPr="00287FFC">
        <w:rPr>
          <w:rFonts w:ascii="Times New Roman" w:hAnsi="Times New Roman"/>
          <w:bCs/>
        </w:rPr>
        <w:t xml:space="preserve">proponowana cena brutto za świadczenie usług konsultingowych (stawka godzinowa) – </w:t>
      </w:r>
      <w:r w:rsidRPr="00287FFC">
        <w:rPr>
          <w:rFonts w:ascii="Times New Roman" w:hAnsi="Times New Roman"/>
          <w:b/>
          <w:bCs/>
        </w:rPr>
        <w:t>40% oceny:</w:t>
      </w:r>
    </w:p>
    <w:p w14:paraId="36C50C18" w14:textId="77777777" w:rsidR="001E3690" w:rsidRPr="00287FFC" w:rsidRDefault="001E3690" w:rsidP="001E3690">
      <w:pPr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Cs/>
        </w:rPr>
        <w:t>Maksymalną liczbę punktów (40) otrzyma Wykonawca, który zaproponuje najniższą cenę brutto za </w:t>
      </w:r>
      <w:r w:rsidRPr="00287FFC">
        <w:rPr>
          <w:rFonts w:ascii="Times New Roman" w:hAnsi="Times New Roman" w:cs="Times New Roman"/>
        </w:rPr>
        <w:t>jedn</w:t>
      </w:r>
      <w:r w:rsidRPr="00287FFC">
        <w:rPr>
          <w:rFonts w:ascii="Times New Roman" w:eastAsia="TimesNewRoman" w:hAnsi="Times New Roman" w:cs="Times New Roman"/>
        </w:rPr>
        <w:t xml:space="preserve">ą </w:t>
      </w:r>
      <w:r w:rsidRPr="00287FFC">
        <w:rPr>
          <w:rFonts w:ascii="Times New Roman" w:hAnsi="Times New Roman" w:cs="Times New Roman"/>
        </w:rPr>
        <w:t>roboczogodzin</w:t>
      </w:r>
      <w:r w:rsidRPr="00287FFC">
        <w:rPr>
          <w:rFonts w:ascii="Times New Roman" w:eastAsia="TimesNewRoman" w:hAnsi="Times New Roman" w:cs="Times New Roman"/>
        </w:rPr>
        <w:t xml:space="preserve">ę </w:t>
      </w:r>
      <w:r w:rsidRPr="00287FFC">
        <w:rPr>
          <w:rFonts w:ascii="Times New Roman" w:hAnsi="Times New Roman" w:cs="Times New Roman"/>
        </w:rPr>
        <w:t>podaną w PLN</w:t>
      </w:r>
      <w:r w:rsidRPr="00287FFC">
        <w:rPr>
          <w:rFonts w:ascii="Times New Roman" w:hAnsi="Times New Roman" w:cs="Times New Roman"/>
          <w:bCs/>
        </w:rPr>
        <w:t>. Pozostali wykonawcy otrzymają liczbę punktów zgodnie z poniższym wzorem:</w:t>
      </w:r>
    </w:p>
    <w:p w14:paraId="406DBAC7" w14:textId="77777777" w:rsidR="001E3690" w:rsidRPr="00287FFC" w:rsidRDefault="001E3690" w:rsidP="001E3690">
      <w:pPr>
        <w:ind w:left="720"/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Cs/>
        </w:rPr>
        <w:t>P - liczba punktów przyznanych wykonawcy za cenę brutto:</w:t>
      </w:r>
      <w:r w:rsidRPr="00287FFC">
        <w:rPr>
          <w:rFonts w:ascii="Times New Roman" w:hAnsi="Times New Roman" w:cs="Times New Roman"/>
          <w:bCs/>
        </w:rPr>
        <w:tab/>
      </w:r>
    </w:p>
    <w:p w14:paraId="4CA337C3" w14:textId="77777777" w:rsidR="001E3690" w:rsidRPr="007E6E83" w:rsidRDefault="001E3690" w:rsidP="001E3690">
      <w:pPr>
        <w:jc w:val="both"/>
        <w:rPr>
          <w:rFonts w:ascii="Times New Roman" w:hAnsi="Times New Roman" w:cs="Times New Roman"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b/>
                      <w:bCs/>
                    </w:rPr>
                    <m:t>OB</m:t>
                  </m:r>
                  <m:ctrlPr>
                    <w:rPr>
                      <w:rFonts w:ascii="Cambria Math" w:hAnsi="Cambria Math" w:cs="Times New Roman"/>
                      <w:b/>
                      <w:bCs/>
                    </w:rPr>
                  </m:ctrlP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>×[40]</m:t>
          </m:r>
        </m:oMath>
      </m:oMathPara>
    </w:p>
    <w:p w14:paraId="2C9F1B05" w14:textId="77777777" w:rsidR="001E3690" w:rsidRPr="00287FFC" w:rsidRDefault="001E3690" w:rsidP="001E3690">
      <w:pPr>
        <w:ind w:left="720"/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Cs/>
        </w:rPr>
        <w:t>gdzie:</w:t>
      </w:r>
    </w:p>
    <w:p w14:paraId="6EDC46DC" w14:textId="77777777" w:rsidR="001E3690" w:rsidRPr="00287FFC" w:rsidRDefault="001E3690" w:rsidP="001E3690">
      <w:pPr>
        <w:ind w:left="720"/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Cs/>
        </w:rPr>
        <w:t>C</w:t>
      </w:r>
      <w:r w:rsidRPr="00287FFC">
        <w:rPr>
          <w:rFonts w:ascii="Times New Roman" w:hAnsi="Times New Roman" w:cs="Times New Roman"/>
          <w:bCs/>
          <w:vertAlign w:val="subscript"/>
        </w:rPr>
        <w:t>N</w:t>
      </w:r>
      <w:r w:rsidRPr="00287FFC">
        <w:rPr>
          <w:rFonts w:ascii="Times New Roman" w:hAnsi="Times New Roman" w:cs="Times New Roman"/>
          <w:bCs/>
        </w:rPr>
        <w:t xml:space="preserve"> – najniższa zaoferowana </w:t>
      </w:r>
      <w:r w:rsidRPr="00287FFC">
        <w:rPr>
          <w:rFonts w:ascii="Times New Roman" w:hAnsi="Times New Roman" w:cs="Times New Roman"/>
        </w:rPr>
        <w:t>cena brutto za jedn</w:t>
      </w:r>
      <w:r w:rsidRPr="00287FFC">
        <w:rPr>
          <w:rFonts w:ascii="Times New Roman" w:eastAsia="TimesNewRoman" w:hAnsi="Times New Roman" w:cs="Times New Roman"/>
        </w:rPr>
        <w:t xml:space="preserve">ą </w:t>
      </w:r>
      <w:r w:rsidRPr="00287FFC">
        <w:rPr>
          <w:rFonts w:ascii="Times New Roman" w:hAnsi="Times New Roman" w:cs="Times New Roman"/>
        </w:rPr>
        <w:t>roboczogodzin</w:t>
      </w:r>
      <w:r w:rsidRPr="00287FFC">
        <w:rPr>
          <w:rFonts w:ascii="Times New Roman" w:eastAsia="TimesNewRoman" w:hAnsi="Times New Roman" w:cs="Times New Roman"/>
        </w:rPr>
        <w:t xml:space="preserve">ę </w:t>
      </w:r>
      <w:r w:rsidRPr="00287FFC">
        <w:rPr>
          <w:rFonts w:ascii="Times New Roman" w:hAnsi="Times New Roman" w:cs="Times New Roman"/>
        </w:rPr>
        <w:t>podaną w PLN</w:t>
      </w:r>
      <w:r w:rsidRPr="00287FFC">
        <w:rPr>
          <w:rFonts w:ascii="Times New Roman" w:hAnsi="Times New Roman" w:cs="Times New Roman"/>
          <w:bCs/>
        </w:rPr>
        <w:t>,</w:t>
      </w:r>
    </w:p>
    <w:p w14:paraId="13976108" w14:textId="77777777" w:rsidR="001E3690" w:rsidRPr="00287FFC" w:rsidRDefault="001E3690" w:rsidP="001E3690">
      <w:pPr>
        <w:ind w:left="720"/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Cs/>
        </w:rPr>
        <w:t>C</w:t>
      </w:r>
      <w:r w:rsidRPr="00287FFC">
        <w:rPr>
          <w:rFonts w:ascii="Times New Roman" w:hAnsi="Times New Roman" w:cs="Times New Roman"/>
          <w:bCs/>
          <w:vertAlign w:val="subscript"/>
        </w:rPr>
        <w:t>OB</w:t>
      </w:r>
      <w:r w:rsidRPr="00287FFC">
        <w:rPr>
          <w:rFonts w:ascii="Times New Roman" w:hAnsi="Times New Roman" w:cs="Times New Roman"/>
          <w:bCs/>
        </w:rPr>
        <w:t xml:space="preserve"> – cena brutto oferty badanej</w:t>
      </w:r>
      <w:r w:rsidRPr="00287FFC">
        <w:rPr>
          <w:rFonts w:ascii="Times New Roman" w:hAnsi="Times New Roman" w:cs="Times New Roman"/>
        </w:rPr>
        <w:t xml:space="preserve"> za jedn</w:t>
      </w:r>
      <w:r w:rsidRPr="00287FFC">
        <w:rPr>
          <w:rFonts w:ascii="Times New Roman" w:eastAsia="TimesNewRoman" w:hAnsi="Times New Roman" w:cs="Times New Roman"/>
        </w:rPr>
        <w:t xml:space="preserve">ą </w:t>
      </w:r>
      <w:r w:rsidRPr="00287FFC">
        <w:rPr>
          <w:rFonts w:ascii="Times New Roman" w:hAnsi="Times New Roman" w:cs="Times New Roman"/>
        </w:rPr>
        <w:t>roboczogodzin</w:t>
      </w:r>
      <w:r w:rsidRPr="00287FFC">
        <w:rPr>
          <w:rFonts w:ascii="Times New Roman" w:eastAsia="TimesNewRoman" w:hAnsi="Times New Roman" w:cs="Times New Roman"/>
        </w:rPr>
        <w:t xml:space="preserve">ę </w:t>
      </w:r>
      <w:r w:rsidRPr="00287FFC">
        <w:rPr>
          <w:rFonts w:ascii="Times New Roman" w:hAnsi="Times New Roman" w:cs="Times New Roman"/>
        </w:rPr>
        <w:t>podaną w PLN</w:t>
      </w:r>
    </w:p>
    <w:p w14:paraId="3172342B" w14:textId="77777777" w:rsidR="001E3690" w:rsidRPr="00287FFC" w:rsidRDefault="001E3690" w:rsidP="001E3690">
      <w:pPr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Cs/>
        </w:rPr>
        <w:t xml:space="preserve">Punkty zostaną zaokrąglone do 2 miejsc po przecinku. </w:t>
      </w:r>
    </w:p>
    <w:p w14:paraId="05481B4F" w14:textId="77777777" w:rsidR="001E3690" w:rsidRPr="00287FFC" w:rsidRDefault="001E3690" w:rsidP="001E3690">
      <w:pPr>
        <w:pStyle w:val="Akapitzlist"/>
        <w:numPr>
          <w:ilvl w:val="1"/>
          <w:numId w:val="12"/>
        </w:numPr>
        <w:ind w:left="567" w:hanging="425"/>
        <w:jc w:val="both"/>
        <w:rPr>
          <w:rFonts w:ascii="Times New Roman" w:hAnsi="Times New Roman"/>
          <w:bCs/>
        </w:rPr>
      </w:pPr>
      <w:r w:rsidRPr="00287FFC">
        <w:rPr>
          <w:rFonts w:ascii="Times New Roman" w:hAnsi="Times New Roman"/>
          <w:b/>
          <w:bCs/>
        </w:rPr>
        <w:t>Kryterium „</w:t>
      </w:r>
      <w:bookmarkStart w:id="5" w:name="_Hlk507760566"/>
      <w:r w:rsidRPr="00287FFC">
        <w:rPr>
          <w:rFonts w:ascii="Times New Roman" w:hAnsi="Times New Roman"/>
          <w:b/>
          <w:bCs/>
        </w:rPr>
        <w:t>Dodatkowe doświadczenie Specjalistów</w:t>
      </w:r>
      <w:bookmarkEnd w:id="5"/>
      <w:r w:rsidRPr="00287FFC">
        <w:rPr>
          <w:rFonts w:ascii="Times New Roman" w:hAnsi="Times New Roman"/>
          <w:b/>
          <w:bCs/>
        </w:rPr>
        <w:t>” – 50 % oceny</w:t>
      </w:r>
      <w:r w:rsidRPr="00287FFC">
        <w:rPr>
          <w:rFonts w:ascii="Times New Roman" w:hAnsi="Times New Roman"/>
          <w:bCs/>
        </w:rPr>
        <w:t>:</w:t>
      </w:r>
    </w:p>
    <w:p w14:paraId="3A4C5654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0" w:right="49"/>
        <w:jc w:val="both"/>
        <w:rPr>
          <w:szCs w:val="22"/>
        </w:rPr>
      </w:pPr>
      <w:r w:rsidRPr="00287FFC">
        <w:rPr>
          <w:rFonts w:eastAsia="Calibri"/>
          <w:color w:val="000000" w:themeColor="text1"/>
          <w:szCs w:val="22"/>
          <w:lang w:eastAsia="en-US"/>
        </w:rPr>
        <w:t xml:space="preserve">Wykonawca w celu uzyskania punktów, wykaże </w:t>
      </w:r>
      <w:r w:rsidRPr="00287FFC">
        <w:rPr>
          <w:rFonts w:eastAsia="Calibri"/>
          <w:color w:val="000000" w:themeColor="text1"/>
          <w:szCs w:val="22"/>
          <w:u w:val="single"/>
          <w:lang w:eastAsia="en-US"/>
        </w:rPr>
        <w:t>dodatkowe doświadczenie specjalistów:</w:t>
      </w:r>
    </w:p>
    <w:p w14:paraId="1D98A9F0" w14:textId="77777777" w:rsidR="001E3690" w:rsidRPr="00287FFC" w:rsidRDefault="001E3690" w:rsidP="001E3690">
      <w:pPr>
        <w:pStyle w:val="Tekstblokowy"/>
        <w:numPr>
          <w:ilvl w:val="0"/>
          <w:numId w:val="18"/>
        </w:numPr>
        <w:tabs>
          <w:tab w:val="left" w:pos="567"/>
        </w:tabs>
        <w:spacing w:before="0" w:beforeAutospacing="0" w:after="240" w:afterAutospacing="0" w:line="276" w:lineRule="auto"/>
        <w:ind w:left="567" w:right="49" w:hanging="283"/>
        <w:jc w:val="both"/>
        <w:rPr>
          <w:szCs w:val="22"/>
        </w:rPr>
      </w:pPr>
      <w:r w:rsidRPr="00287FFC">
        <w:rPr>
          <w:szCs w:val="22"/>
        </w:rPr>
        <w:t xml:space="preserve">udokumentowany </w:t>
      </w:r>
      <w:r w:rsidRPr="00287FFC">
        <w:rPr>
          <w:b/>
          <w:bCs/>
          <w:szCs w:val="22"/>
        </w:rPr>
        <w:t>udział w pracach dotyczących harmonizacji</w:t>
      </w:r>
      <w:r w:rsidRPr="00287FFC">
        <w:rPr>
          <w:szCs w:val="22"/>
        </w:rPr>
        <w:t xml:space="preserve"> zbiorów danych i usług danych przestrzennych, w tym mapowania struktur danych źródłowych na struktury wymagane INSPIRE (</w:t>
      </w:r>
      <w:r w:rsidRPr="00287FFC">
        <w:rPr>
          <w:rFonts w:eastAsia="Calibri"/>
          <w:color w:val="000000" w:themeColor="text1"/>
          <w:szCs w:val="22"/>
          <w:u w:val="single"/>
          <w:lang w:eastAsia="en-US"/>
        </w:rPr>
        <w:t>ponad minimum wymagane w punkcie 3.1b)</w:t>
      </w:r>
      <w:r w:rsidRPr="00287FFC">
        <w:rPr>
          <w:szCs w:val="22"/>
        </w:rPr>
        <w:t xml:space="preserve">, </w:t>
      </w:r>
      <w:r w:rsidRPr="00287FFC">
        <w:rPr>
          <w:szCs w:val="22"/>
          <w:u w:val="single"/>
        </w:rPr>
        <w:t>w okresie ostatnich 5 lat</w:t>
      </w:r>
      <w:r w:rsidRPr="00287FFC">
        <w:rPr>
          <w:szCs w:val="22"/>
        </w:rPr>
        <w:t xml:space="preserve">, dla </w:t>
      </w:r>
      <w:r w:rsidRPr="00287FFC">
        <w:rPr>
          <w:iCs/>
          <w:szCs w:val="22"/>
        </w:rPr>
        <w:t xml:space="preserve">każdego zespołu </w:t>
      </w:r>
      <w:r w:rsidRPr="00287FFC">
        <w:rPr>
          <w:szCs w:val="22"/>
        </w:rPr>
        <w:t xml:space="preserve">– </w:t>
      </w:r>
      <w:r w:rsidRPr="00287FFC">
        <w:rPr>
          <w:b/>
          <w:bCs/>
          <w:szCs w:val="22"/>
        </w:rPr>
        <w:t>maksymalnie 30 punktów</w:t>
      </w:r>
      <w:r w:rsidRPr="00287FFC">
        <w:rPr>
          <w:szCs w:val="22"/>
        </w:rPr>
        <w:t xml:space="preserve"> dla obu wymaganych zespołów. </w:t>
      </w:r>
    </w:p>
    <w:p w14:paraId="04BC125D" w14:textId="77777777" w:rsidR="001E3690" w:rsidRPr="00287FFC" w:rsidRDefault="001E3690" w:rsidP="001E3690">
      <w:pPr>
        <w:pStyle w:val="Tekstblokowy"/>
        <w:tabs>
          <w:tab w:val="left" w:pos="567"/>
        </w:tabs>
        <w:spacing w:before="0" w:beforeAutospacing="0" w:after="240" w:afterAutospacing="0" w:line="276" w:lineRule="auto"/>
        <w:ind w:left="567" w:right="49"/>
        <w:jc w:val="both"/>
        <w:rPr>
          <w:szCs w:val="22"/>
        </w:rPr>
      </w:pPr>
      <w:r w:rsidRPr="00287FFC">
        <w:rPr>
          <w:szCs w:val="22"/>
        </w:rPr>
        <w:t>Ocenie podlega liczba projektów/prac przedstawionych przez Wykonawcę według poniższych zasad:</w:t>
      </w:r>
    </w:p>
    <w:p w14:paraId="3E1939C6" w14:textId="77777777" w:rsidR="001E3690" w:rsidRPr="00287FFC" w:rsidRDefault="001E3690" w:rsidP="001E3690">
      <w:pPr>
        <w:pStyle w:val="Tekstblokowy"/>
        <w:tabs>
          <w:tab w:val="left" w:pos="851"/>
        </w:tabs>
        <w:spacing w:before="0" w:beforeAutospacing="0" w:after="0" w:afterAutospacing="0" w:line="276" w:lineRule="auto"/>
        <w:ind w:left="851" w:right="49"/>
        <w:jc w:val="both"/>
        <w:rPr>
          <w:szCs w:val="22"/>
        </w:rPr>
      </w:pPr>
      <w:r w:rsidRPr="00287FFC">
        <w:rPr>
          <w:bCs/>
          <w:szCs w:val="22"/>
        </w:rPr>
        <w:t>Punkty jakie może otrzymać jeden zespół:</w:t>
      </w:r>
    </w:p>
    <w:p w14:paraId="68CA3F69" w14:textId="77777777" w:rsidR="001E3690" w:rsidRPr="00287FFC" w:rsidRDefault="001E3690" w:rsidP="001E3690">
      <w:pPr>
        <w:pStyle w:val="Tekstblokowy"/>
        <w:numPr>
          <w:ilvl w:val="0"/>
          <w:numId w:val="16"/>
        </w:numPr>
        <w:tabs>
          <w:tab w:val="left" w:pos="1560"/>
        </w:tabs>
        <w:spacing w:before="0" w:beforeAutospacing="0" w:after="0" w:afterAutospacing="0" w:line="276" w:lineRule="auto"/>
        <w:ind w:left="1560" w:right="49" w:hanging="284"/>
        <w:jc w:val="both"/>
        <w:rPr>
          <w:szCs w:val="22"/>
        </w:rPr>
      </w:pPr>
      <w:r w:rsidRPr="00287FFC">
        <w:rPr>
          <w:szCs w:val="22"/>
        </w:rPr>
        <w:t>udział w 1 projekcie/pracy specjalisty w zespole – 5 punktów;</w:t>
      </w:r>
    </w:p>
    <w:p w14:paraId="31EFA139" w14:textId="77777777" w:rsidR="001E3690" w:rsidRPr="00287FFC" w:rsidRDefault="001E3690" w:rsidP="001E3690">
      <w:pPr>
        <w:pStyle w:val="Tekstblokowy"/>
        <w:numPr>
          <w:ilvl w:val="0"/>
          <w:numId w:val="16"/>
        </w:numPr>
        <w:tabs>
          <w:tab w:val="left" w:pos="1560"/>
        </w:tabs>
        <w:spacing w:before="0" w:beforeAutospacing="0" w:after="0" w:afterAutospacing="0" w:line="276" w:lineRule="auto"/>
        <w:ind w:left="1560" w:right="49" w:hanging="284"/>
        <w:jc w:val="both"/>
        <w:rPr>
          <w:szCs w:val="22"/>
        </w:rPr>
      </w:pPr>
      <w:r w:rsidRPr="00287FFC">
        <w:rPr>
          <w:szCs w:val="22"/>
        </w:rPr>
        <w:t>udział w 2 projektach/pracach specjalisty w zespole - 10 punktów;</w:t>
      </w:r>
    </w:p>
    <w:p w14:paraId="5108C7C5" w14:textId="77777777" w:rsidR="001E3690" w:rsidRPr="00287FFC" w:rsidRDefault="001E3690" w:rsidP="001E3690">
      <w:pPr>
        <w:pStyle w:val="Tekstblokowy"/>
        <w:numPr>
          <w:ilvl w:val="0"/>
          <w:numId w:val="16"/>
        </w:numPr>
        <w:tabs>
          <w:tab w:val="left" w:pos="1560"/>
        </w:tabs>
        <w:spacing w:before="0" w:beforeAutospacing="0" w:after="240" w:afterAutospacing="0" w:line="276" w:lineRule="auto"/>
        <w:ind w:left="1560" w:right="49" w:hanging="284"/>
        <w:jc w:val="both"/>
        <w:rPr>
          <w:szCs w:val="22"/>
        </w:rPr>
      </w:pPr>
      <w:r w:rsidRPr="00287FFC">
        <w:rPr>
          <w:szCs w:val="22"/>
        </w:rPr>
        <w:t>udział w 3 lub więcej projektach/pracach specjalisty w zespole - 15 punktów,</w:t>
      </w:r>
    </w:p>
    <w:p w14:paraId="58E4B605" w14:textId="77777777" w:rsidR="001E3690" w:rsidRPr="00287FFC" w:rsidRDefault="001E3690" w:rsidP="001E3690">
      <w:pPr>
        <w:pStyle w:val="Tekstblokowy"/>
        <w:tabs>
          <w:tab w:val="left" w:pos="1560"/>
        </w:tabs>
        <w:spacing w:before="0" w:beforeAutospacing="0" w:after="0" w:afterAutospacing="0" w:line="276" w:lineRule="auto"/>
        <w:ind w:left="851" w:right="49"/>
        <w:jc w:val="both"/>
        <w:rPr>
          <w:szCs w:val="22"/>
        </w:rPr>
      </w:pPr>
      <w:r w:rsidRPr="00287FFC">
        <w:rPr>
          <w:szCs w:val="22"/>
        </w:rPr>
        <w:t xml:space="preserve">pod warunkiem, że przedstawione doświadczenie (w liczbie większej niż 1) będzie dotyczyć </w:t>
      </w:r>
      <w:r w:rsidRPr="00287FFC">
        <w:rPr>
          <w:szCs w:val="22"/>
          <w:u w:val="single"/>
        </w:rPr>
        <w:t>udziału w różnych</w:t>
      </w:r>
      <w:r w:rsidRPr="00287FFC">
        <w:rPr>
          <w:szCs w:val="22"/>
        </w:rPr>
        <w:t xml:space="preserve"> projektach/pracach. Oznacza to, że jeśli Wykonawca przedstawi np. 3 specjalistów w zespole uczestniczących w tym samym projekcie/pracy, to dany zespół otrzyma tylko 5 punktów.</w:t>
      </w:r>
    </w:p>
    <w:p w14:paraId="5927B568" w14:textId="77777777" w:rsidR="001E3690" w:rsidRPr="00287FFC" w:rsidRDefault="001E3690" w:rsidP="001E3690">
      <w:pPr>
        <w:pStyle w:val="Tekstblokowy"/>
        <w:tabs>
          <w:tab w:val="left" w:pos="851"/>
        </w:tabs>
        <w:spacing w:before="0" w:beforeAutospacing="0" w:after="0" w:afterAutospacing="0" w:line="276" w:lineRule="auto"/>
        <w:ind w:left="567" w:right="49"/>
        <w:jc w:val="both"/>
        <w:rPr>
          <w:szCs w:val="22"/>
        </w:rPr>
      </w:pPr>
    </w:p>
    <w:p w14:paraId="63673D95" w14:textId="77777777" w:rsidR="001E3690" w:rsidRPr="00287FFC" w:rsidRDefault="001E3690" w:rsidP="001E3690">
      <w:pPr>
        <w:pStyle w:val="Tekstblokowy"/>
        <w:tabs>
          <w:tab w:val="left" w:pos="851"/>
        </w:tabs>
        <w:spacing w:before="0" w:beforeAutospacing="0" w:after="0" w:afterAutospacing="0" w:line="276" w:lineRule="auto"/>
        <w:ind w:left="567" w:right="49"/>
        <w:jc w:val="both"/>
        <w:rPr>
          <w:szCs w:val="22"/>
        </w:rPr>
      </w:pPr>
      <w:r w:rsidRPr="00287FFC">
        <w:rPr>
          <w:b/>
          <w:szCs w:val="22"/>
        </w:rPr>
        <w:t>Suma punktów nie może przekroczyć 30 punktów</w:t>
      </w:r>
      <w:r w:rsidRPr="00287FFC">
        <w:rPr>
          <w:szCs w:val="22"/>
        </w:rPr>
        <w:t xml:space="preserve"> (maksymalnie 15 punktów dla jednego Zespołu), oznacza to, że jeśli w ofercie zostanie przedstawionych więcej niż 3 (różne) udokumentowane dodatkowe udziały w pracach dotyczących harmonizacji (zbiorów danych i usług danych przestrzennych, w tym mapowania struktur danych źródłowych na struktury wymagane INSPIRE) dla danego zespołu, nie będą naliczane dodatkowe punkty. </w:t>
      </w:r>
    </w:p>
    <w:p w14:paraId="0AB25F10" w14:textId="77777777" w:rsidR="001E3690" w:rsidRPr="00287FFC" w:rsidRDefault="001E3690" w:rsidP="001E3690">
      <w:pPr>
        <w:pStyle w:val="Tekstblokowy"/>
        <w:tabs>
          <w:tab w:val="left" w:pos="851"/>
        </w:tabs>
        <w:spacing w:before="0" w:beforeAutospacing="0" w:after="0" w:afterAutospacing="0" w:line="276" w:lineRule="auto"/>
        <w:ind w:left="567" w:right="49"/>
        <w:jc w:val="both"/>
        <w:rPr>
          <w:szCs w:val="22"/>
        </w:rPr>
      </w:pPr>
      <w:r w:rsidRPr="00287FFC">
        <w:rPr>
          <w:szCs w:val="22"/>
          <w:u w:val="single"/>
        </w:rPr>
        <w:t>Przykład</w:t>
      </w:r>
      <w:r w:rsidRPr="00287FFC">
        <w:rPr>
          <w:szCs w:val="22"/>
        </w:rPr>
        <w:t xml:space="preserve">: w przypadku gdy zostanie przedstawiony udział dla jednego ze specjalistów w danym zespole w liczbie 3 (liczba punktów 15), a dla drugiego specjalisty w tym samym zespole </w:t>
      </w:r>
      <w:r w:rsidRPr="00287FFC">
        <w:rPr>
          <w:szCs w:val="22"/>
        </w:rPr>
        <w:lastRenderedPageBreak/>
        <w:t>w liczbie 1 (udział w innym projekcie/pracy niż specjalista pierwszy), zostanie naliczona przez Zamawiającego łączna liczba punktów w wysokości 15 dla danego zespołu.</w:t>
      </w:r>
    </w:p>
    <w:p w14:paraId="77F5ABCC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0" w:right="49"/>
        <w:jc w:val="both"/>
        <w:rPr>
          <w:szCs w:val="22"/>
        </w:rPr>
      </w:pPr>
    </w:p>
    <w:p w14:paraId="26CC99C9" w14:textId="77777777" w:rsidR="001E3690" w:rsidRPr="00287FFC" w:rsidRDefault="001E3690" w:rsidP="001E3690">
      <w:pPr>
        <w:pStyle w:val="Tekstblokowy"/>
        <w:numPr>
          <w:ilvl w:val="0"/>
          <w:numId w:val="18"/>
        </w:numPr>
        <w:spacing w:before="0" w:beforeAutospacing="0" w:after="240" w:afterAutospacing="0" w:line="276" w:lineRule="auto"/>
        <w:ind w:left="567" w:right="49"/>
        <w:jc w:val="both"/>
        <w:rPr>
          <w:szCs w:val="22"/>
        </w:rPr>
      </w:pPr>
      <w:r w:rsidRPr="00287FFC">
        <w:rPr>
          <w:szCs w:val="22"/>
        </w:rPr>
        <w:t xml:space="preserve">udokumentowanym </w:t>
      </w:r>
      <w:r w:rsidRPr="00287FFC">
        <w:rPr>
          <w:b/>
          <w:szCs w:val="22"/>
        </w:rPr>
        <w:t>przeprowadzeniem szkoleń z zakresu harmonizacji danych lub usług sieciowych</w:t>
      </w:r>
      <w:r w:rsidRPr="00287FFC">
        <w:rPr>
          <w:szCs w:val="22"/>
        </w:rPr>
        <w:t xml:space="preserve"> (zgodnie z wymaganiami INSPIRE) w okresie ostatnich 5 lat – </w:t>
      </w:r>
      <w:r w:rsidRPr="00287FFC">
        <w:rPr>
          <w:b/>
          <w:bCs/>
          <w:szCs w:val="22"/>
        </w:rPr>
        <w:t xml:space="preserve">maksymalnie 20 punktów </w:t>
      </w:r>
      <w:r w:rsidRPr="00287FFC">
        <w:rPr>
          <w:szCs w:val="22"/>
        </w:rPr>
        <w:t xml:space="preserve">dla obu wymaganych zespołów. </w:t>
      </w:r>
    </w:p>
    <w:p w14:paraId="1234846C" w14:textId="77777777" w:rsidR="001E3690" w:rsidRPr="00287FFC" w:rsidRDefault="001E3690" w:rsidP="001E3690">
      <w:pPr>
        <w:pStyle w:val="Tekstblokowy"/>
        <w:spacing w:before="0" w:beforeAutospacing="0" w:after="240" w:afterAutospacing="0" w:line="276" w:lineRule="auto"/>
        <w:ind w:left="567" w:right="49"/>
        <w:jc w:val="both"/>
        <w:rPr>
          <w:szCs w:val="22"/>
        </w:rPr>
      </w:pPr>
      <w:r w:rsidRPr="00287FFC">
        <w:rPr>
          <w:szCs w:val="22"/>
        </w:rPr>
        <w:t>Ocenie podlega liczba udokumentowanych przeprowadzonych szkoleń, przedstawionych przez Wykonawcę według poniższych zasad:</w:t>
      </w:r>
    </w:p>
    <w:p w14:paraId="03C8D2E5" w14:textId="77777777" w:rsidR="001E3690" w:rsidRPr="00287FFC" w:rsidRDefault="001E3690" w:rsidP="001E3690">
      <w:pPr>
        <w:pStyle w:val="Tekstblokowy"/>
        <w:tabs>
          <w:tab w:val="left" w:pos="851"/>
        </w:tabs>
        <w:spacing w:before="0" w:beforeAutospacing="0" w:after="0" w:afterAutospacing="0" w:line="276" w:lineRule="auto"/>
        <w:ind w:left="851" w:right="49"/>
        <w:jc w:val="both"/>
        <w:rPr>
          <w:szCs w:val="22"/>
        </w:rPr>
      </w:pPr>
      <w:r w:rsidRPr="00287FFC">
        <w:rPr>
          <w:bCs/>
          <w:szCs w:val="22"/>
        </w:rPr>
        <w:t>Punkty jakie może otrzymać jeden zespół:</w:t>
      </w:r>
    </w:p>
    <w:p w14:paraId="4A4F3C62" w14:textId="77777777" w:rsidR="001E3690" w:rsidRPr="00287FFC" w:rsidRDefault="001E3690" w:rsidP="001E3690">
      <w:pPr>
        <w:pStyle w:val="Tekstblokowy"/>
        <w:numPr>
          <w:ilvl w:val="0"/>
          <w:numId w:val="16"/>
        </w:numPr>
        <w:spacing w:before="0" w:beforeAutospacing="0" w:after="0" w:afterAutospacing="0" w:line="276" w:lineRule="auto"/>
        <w:ind w:left="1560" w:right="49" w:hanging="284"/>
        <w:jc w:val="both"/>
        <w:rPr>
          <w:szCs w:val="22"/>
        </w:rPr>
      </w:pPr>
      <w:r w:rsidRPr="00287FFC">
        <w:rPr>
          <w:szCs w:val="22"/>
        </w:rPr>
        <w:t>przeprowadzenie 1 szkolenia - 4 punkty;</w:t>
      </w:r>
    </w:p>
    <w:p w14:paraId="5CCC6759" w14:textId="77777777" w:rsidR="001E3690" w:rsidRPr="00287FFC" w:rsidRDefault="001E3690" w:rsidP="001E3690">
      <w:pPr>
        <w:pStyle w:val="Tekstblokowy"/>
        <w:numPr>
          <w:ilvl w:val="0"/>
          <w:numId w:val="16"/>
        </w:numPr>
        <w:spacing w:before="0" w:beforeAutospacing="0" w:after="0" w:afterAutospacing="0" w:line="276" w:lineRule="auto"/>
        <w:ind w:left="1560" w:right="49" w:hanging="284"/>
        <w:jc w:val="both"/>
        <w:rPr>
          <w:bCs/>
          <w:szCs w:val="22"/>
        </w:rPr>
      </w:pPr>
      <w:r w:rsidRPr="00287FFC">
        <w:rPr>
          <w:szCs w:val="22"/>
        </w:rPr>
        <w:t xml:space="preserve">przeprowadzenie 2 szkoleń </w:t>
      </w:r>
      <w:r w:rsidRPr="00287FFC">
        <w:rPr>
          <w:bCs/>
          <w:szCs w:val="22"/>
        </w:rPr>
        <w:t>– 7 punkty;</w:t>
      </w:r>
    </w:p>
    <w:p w14:paraId="28A5A2D1" w14:textId="77777777" w:rsidR="001E3690" w:rsidRPr="00B167D3" w:rsidRDefault="001E3690" w:rsidP="001E3690">
      <w:pPr>
        <w:pStyle w:val="Tekstblokowy"/>
        <w:numPr>
          <w:ilvl w:val="0"/>
          <w:numId w:val="16"/>
        </w:numPr>
        <w:spacing w:before="0" w:beforeAutospacing="0" w:after="240" w:afterAutospacing="0" w:line="276" w:lineRule="auto"/>
        <w:ind w:left="1560" w:right="51" w:hanging="284"/>
        <w:jc w:val="both"/>
        <w:rPr>
          <w:szCs w:val="22"/>
        </w:rPr>
      </w:pPr>
      <w:r w:rsidRPr="00287FFC">
        <w:rPr>
          <w:szCs w:val="22"/>
        </w:rPr>
        <w:t>przeprowadzenie 3 i więcej szkoleń – 10 punktów.</w:t>
      </w:r>
    </w:p>
    <w:p w14:paraId="7563EB76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567" w:right="49"/>
        <w:jc w:val="both"/>
        <w:rPr>
          <w:szCs w:val="22"/>
        </w:rPr>
      </w:pPr>
      <w:r w:rsidRPr="00287FFC">
        <w:rPr>
          <w:b/>
          <w:szCs w:val="22"/>
        </w:rPr>
        <w:t>Suma punktów nie może przekroczyć 20 punktów</w:t>
      </w:r>
      <w:r w:rsidRPr="00287FFC">
        <w:rPr>
          <w:szCs w:val="22"/>
        </w:rPr>
        <w:t xml:space="preserve"> (maksymalnie 10 punktów dla jednego Zespołu), oznacza to, że jeśli w ofercie zostaną przedstawione więcej niż 3 przeprowadzone szkolenia, dla każdego zespołu, nie będą naliczane dodatkowe punkty.</w:t>
      </w:r>
    </w:p>
    <w:p w14:paraId="154D0F45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567" w:right="49"/>
        <w:jc w:val="both"/>
        <w:rPr>
          <w:szCs w:val="22"/>
        </w:rPr>
      </w:pPr>
      <w:r w:rsidRPr="00287FFC">
        <w:rPr>
          <w:szCs w:val="22"/>
          <w:u w:val="single"/>
        </w:rPr>
        <w:t>Przykład</w:t>
      </w:r>
      <w:r w:rsidRPr="00287FFC">
        <w:rPr>
          <w:szCs w:val="22"/>
        </w:rPr>
        <w:t>: w przypadku gdy zostanie przedstawiony udział/przeprowadzenie dla jednego z zespołów w liczbie 4 (liczba punktów 10), a dla drugiego zespołu w liczbie 1 (liczba punktów 4), zostanie naliczona przez Zamawiającego łączna liczba punktów w wysokości 14.</w:t>
      </w:r>
    </w:p>
    <w:p w14:paraId="484F9837" w14:textId="77777777" w:rsidR="001E3690" w:rsidRPr="00287FFC" w:rsidRDefault="001E3690" w:rsidP="001E3690">
      <w:pPr>
        <w:pStyle w:val="Tekstblokowy"/>
        <w:spacing w:before="0" w:beforeAutospacing="0" w:after="0" w:afterAutospacing="0" w:line="276" w:lineRule="auto"/>
        <w:ind w:left="567" w:right="49"/>
        <w:jc w:val="both"/>
        <w:rPr>
          <w:b/>
          <w:szCs w:val="22"/>
        </w:rPr>
      </w:pPr>
    </w:p>
    <w:p w14:paraId="308F6121" w14:textId="77777777" w:rsidR="001E3690" w:rsidRPr="00287FFC" w:rsidRDefault="001E3690" w:rsidP="001E3690">
      <w:pPr>
        <w:pStyle w:val="Tekstblokowy"/>
        <w:numPr>
          <w:ilvl w:val="1"/>
          <w:numId w:val="12"/>
        </w:numPr>
        <w:spacing w:before="0" w:beforeAutospacing="0" w:after="240" w:afterAutospacing="0" w:line="276" w:lineRule="auto"/>
        <w:ind w:left="567" w:right="49" w:hanging="567"/>
        <w:jc w:val="both"/>
        <w:rPr>
          <w:szCs w:val="22"/>
        </w:rPr>
      </w:pPr>
      <w:r w:rsidRPr="00287FFC">
        <w:rPr>
          <w:b/>
          <w:szCs w:val="22"/>
        </w:rPr>
        <w:t>Udział osób z niepełnosprawnościami – 10% oceny:</w:t>
      </w:r>
    </w:p>
    <w:p w14:paraId="078DFF17" w14:textId="77777777" w:rsidR="001E3690" w:rsidRPr="00287FFC" w:rsidRDefault="001E3690" w:rsidP="001E3690">
      <w:pPr>
        <w:pStyle w:val="Tekstblokowy"/>
        <w:spacing w:before="0" w:beforeAutospacing="0" w:after="120" w:afterAutospacing="0" w:line="276" w:lineRule="auto"/>
        <w:ind w:left="567" w:right="51"/>
        <w:jc w:val="both"/>
        <w:rPr>
          <w:szCs w:val="22"/>
        </w:rPr>
      </w:pPr>
      <w:r w:rsidRPr="00287FFC">
        <w:rPr>
          <w:szCs w:val="22"/>
        </w:rPr>
        <w:t>W ramach tego kryterium ocena ofert będzie dokonywana w oparciu o oświadczenie Wykonawcy o zatrudnieniu na podstawie umowy o pracę co najmniej 1 osoby z niepełnosprawnościami, o której mowa w ustawie z dnia 27 sierpnia 1997 r. o rehabilitacji zawodowej i społecznej oraz zatrudnieniu osób niepełnosprawnych (Dz.U. z 2020 r.  poz. 426) i powierzenia takiej osobie czynności związanych z realizacją zamówienia.</w:t>
      </w:r>
    </w:p>
    <w:p w14:paraId="6D7FCF7F" w14:textId="77777777" w:rsidR="001E3690" w:rsidRPr="00287FFC" w:rsidRDefault="001E3690" w:rsidP="001E3690">
      <w:pPr>
        <w:pStyle w:val="Tekstblokowy"/>
        <w:spacing w:before="0" w:beforeAutospacing="0" w:after="120" w:afterAutospacing="0" w:line="276" w:lineRule="auto"/>
        <w:ind w:left="567" w:right="51"/>
        <w:jc w:val="both"/>
        <w:rPr>
          <w:szCs w:val="22"/>
        </w:rPr>
      </w:pPr>
      <w:r w:rsidRPr="00287FFC">
        <w:rPr>
          <w:szCs w:val="22"/>
        </w:rPr>
        <w:t>Punkty zostaną przyznane w skali punktowej maksymalnie do 10 pkt., na podstawie wypełnionego i załączonego do oferty oświadczenia o skierowaniu do wykonywania zamówienia osoby posiadającej orzeczenie o stwierdzonej niepełnosprawności, w którym ustalony jest stopień niepełnosprawności. Ocenie podlegać będzie:</w:t>
      </w:r>
    </w:p>
    <w:p w14:paraId="5B48398A" w14:textId="77777777" w:rsidR="001E3690" w:rsidRPr="00287FFC" w:rsidRDefault="001E3690" w:rsidP="001E3690">
      <w:pPr>
        <w:pStyle w:val="Tekstblokowy"/>
        <w:numPr>
          <w:ilvl w:val="0"/>
          <w:numId w:val="19"/>
        </w:numPr>
        <w:spacing w:before="0" w:beforeAutospacing="0" w:after="0" w:afterAutospacing="0" w:line="276" w:lineRule="auto"/>
        <w:ind w:left="1560" w:right="49"/>
        <w:jc w:val="both"/>
        <w:rPr>
          <w:szCs w:val="22"/>
        </w:rPr>
      </w:pPr>
      <w:r w:rsidRPr="00287FFC">
        <w:rPr>
          <w:szCs w:val="22"/>
        </w:rPr>
        <w:t>zatrudnienie w ramach zespołu osób wykonującego zamówienie minimum 1 osoby, posiadającej orzeczenie o stwierdzonej niepełnosprawności – 10 punktów.</w:t>
      </w:r>
    </w:p>
    <w:p w14:paraId="7CD44D74" w14:textId="77777777" w:rsidR="001E3690" w:rsidRPr="00287FFC" w:rsidRDefault="001E3690" w:rsidP="001E3690">
      <w:pPr>
        <w:pStyle w:val="Tekstblokowy"/>
        <w:numPr>
          <w:ilvl w:val="0"/>
          <w:numId w:val="19"/>
        </w:numPr>
        <w:spacing w:before="0" w:beforeAutospacing="0" w:after="0" w:afterAutospacing="0" w:line="276" w:lineRule="auto"/>
        <w:ind w:left="1560" w:right="49"/>
        <w:jc w:val="both"/>
        <w:rPr>
          <w:szCs w:val="22"/>
        </w:rPr>
      </w:pPr>
      <w:r w:rsidRPr="00287FFC">
        <w:rPr>
          <w:szCs w:val="22"/>
        </w:rPr>
        <w:t>niezatrudnienie w ramach zespołu osób wykonującego zamówienie minimum 1 osoby, posiadającej orzeczenie o stwierdzonej niepełnosprawności – 0 punktów.</w:t>
      </w:r>
    </w:p>
    <w:p w14:paraId="77AC51AD" w14:textId="77777777" w:rsidR="001E3690" w:rsidRPr="00287FFC" w:rsidRDefault="001E3690" w:rsidP="001E3690">
      <w:pPr>
        <w:pStyle w:val="Akapitzlist"/>
        <w:spacing w:before="120" w:after="120"/>
        <w:ind w:left="425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 xml:space="preserve">W przypadku niezałączenia do oferty wypełnionego ww. oświadczenia, Zamawiający uznaje, że Wykonawca nie skieruje do wykonania zamówienia osoby posiadającej orzeczenie o stwierdzonej niepełnosprawności. </w:t>
      </w:r>
    </w:p>
    <w:p w14:paraId="28C6417A" w14:textId="77777777" w:rsidR="001E3690" w:rsidRPr="00287FFC" w:rsidRDefault="001E3690" w:rsidP="001E3690">
      <w:pPr>
        <w:jc w:val="both"/>
        <w:rPr>
          <w:rFonts w:ascii="Times New Roman" w:hAnsi="Times New Roman" w:cs="Times New Roman"/>
          <w:bCs/>
        </w:rPr>
      </w:pPr>
      <w:r w:rsidRPr="00287FFC">
        <w:rPr>
          <w:rFonts w:ascii="Times New Roman" w:hAnsi="Times New Roman" w:cs="Times New Roman"/>
          <w:b/>
          <w:bCs/>
        </w:rPr>
        <w:t xml:space="preserve">Maksymalną możliwą końcową oceną oferty jest 100 punktów. </w:t>
      </w:r>
      <w:r w:rsidRPr="00287FFC">
        <w:rPr>
          <w:rFonts w:ascii="Times New Roman" w:hAnsi="Times New Roman" w:cs="Times New Roman"/>
          <w:bCs/>
        </w:rPr>
        <w:t>Za najkorzystniejsze zostaną uznane oferty, które po zsumowaniu punktów przyznanych za poszczególne kryteria uzyskają najwyższą liczbę punktów.</w:t>
      </w:r>
    </w:p>
    <w:p w14:paraId="58CAA0E3" w14:textId="77777777" w:rsidR="001E3690" w:rsidRDefault="001E3690" w:rsidP="001E3690">
      <w:pPr>
        <w:pStyle w:val="Akapitzlist"/>
        <w:numPr>
          <w:ilvl w:val="0"/>
          <w:numId w:val="12"/>
        </w:numPr>
        <w:shd w:val="clear" w:color="auto" w:fill="FFFFFF"/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287FFC">
        <w:rPr>
          <w:rFonts w:ascii="Times New Roman" w:hAnsi="Times New Roman"/>
          <w:b/>
          <w:bCs/>
        </w:rPr>
        <w:t>Informacje dodatkowe</w:t>
      </w:r>
    </w:p>
    <w:p w14:paraId="708B0DD0" w14:textId="77777777" w:rsidR="001E3690" w:rsidRPr="00B167D3" w:rsidRDefault="001E3690" w:rsidP="001E3690">
      <w:pPr>
        <w:pStyle w:val="Akapitzlist"/>
        <w:shd w:val="clear" w:color="auto" w:fill="FFFFFF"/>
        <w:spacing w:after="120"/>
        <w:ind w:left="567"/>
        <w:jc w:val="both"/>
        <w:rPr>
          <w:rFonts w:ascii="Times New Roman" w:hAnsi="Times New Roman"/>
          <w:b/>
          <w:bCs/>
        </w:rPr>
      </w:pPr>
    </w:p>
    <w:p w14:paraId="219DCD3D" w14:textId="605FF2BE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 w:after="100" w:afterAutospacing="1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Ministerstwo Klimatu i Środowiska </w:t>
      </w:r>
      <w:r w:rsidRPr="00287FFC">
        <w:rPr>
          <w:rFonts w:ascii="Times New Roman" w:hAnsi="Times New Roman"/>
        </w:rPr>
        <w:t>otrzymało certyfikat Zarządzania Środowiskowego, zgodny z rozporządzeniem EMAS, w oparciu o Politykę Środowiskową, zatwierdzoną przez Ministra</w:t>
      </w:r>
      <w:r w:rsidR="009D7EF2">
        <w:rPr>
          <w:rFonts w:ascii="Times New Roman" w:hAnsi="Times New Roman"/>
        </w:rPr>
        <w:t xml:space="preserve"> Środowiska</w:t>
      </w:r>
      <w:r w:rsidRPr="00287FFC">
        <w:rPr>
          <w:rFonts w:ascii="Times New Roman" w:hAnsi="Times New Roman"/>
        </w:rPr>
        <w:t>. W związku z tym, zaleca się aby Wykonawca zapoznał się z treścią Polityki Środowiskowej dostępną na stronie MK (</w:t>
      </w:r>
      <w:hyperlink r:id="rId10" w:history="1">
        <w:r w:rsidRPr="00287FFC">
          <w:rPr>
            <w:rStyle w:val="Hipercze"/>
            <w:rFonts w:ascii="Times New Roman" w:hAnsi="Times New Roman"/>
          </w:rPr>
          <w:t>https://www.gov.pl/web/klimat/emas-w-ministerstwie</w:t>
        </w:r>
      </w:hyperlink>
      <w:r w:rsidRPr="00287FFC">
        <w:rPr>
          <w:rFonts w:ascii="Times New Roman" w:hAnsi="Times New Roman"/>
        </w:rPr>
        <w:t xml:space="preserve">). </w:t>
      </w:r>
    </w:p>
    <w:p w14:paraId="3DD76D8F" w14:textId="77777777" w:rsidR="001E3690" w:rsidRPr="00287FFC" w:rsidRDefault="001E3690" w:rsidP="001E3690">
      <w:pPr>
        <w:tabs>
          <w:tab w:val="left" w:pos="-900"/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287FFC">
        <w:rPr>
          <w:rFonts w:ascii="Times New Roman" w:hAnsi="Times New Roman" w:cs="Times New Roman"/>
        </w:rPr>
        <w:t xml:space="preserve">Wykonawca oświadczy przy podpisywaniu umowy (treść projektu Umowy stanowi </w:t>
      </w:r>
      <w:r w:rsidRPr="00287FFC">
        <w:rPr>
          <w:rFonts w:ascii="Times New Roman" w:hAnsi="Times New Roman" w:cs="Times New Roman"/>
          <w:b/>
          <w:bCs/>
        </w:rPr>
        <w:t>załącznik nr 7</w:t>
      </w:r>
      <w:r w:rsidRPr="00287FFC">
        <w:rPr>
          <w:rFonts w:ascii="Times New Roman" w:hAnsi="Times New Roman" w:cs="Times New Roman"/>
        </w:rPr>
        <w:t>), że zapoznał się z Polityką Środowiskową zamawiającego i że jest świadomy znaczenia zgodności z Polityką przy realizacji postanowień umowy.</w:t>
      </w:r>
    </w:p>
    <w:p w14:paraId="0C92DCF8" w14:textId="77777777" w:rsidR="001E3690" w:rsidRPr="00287FFC" w:rsidRDefault="001E3690" w:rsidP="00AF7BCE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 w:after="240"/>
        <w:ind w:left="567" w:hanging="499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Wykonawca wypełnia pole dotyczące ceny, zgodnie ze stanem na dzień składania oferty.</w:t>
      </w:r>
    </w:p>
    <w:p w14:paraId="7933DDA6" w14:textId="77777777" w:rsidR="001E3690" w:rsidRPr="00287FFC" w:rsidRDefault="001E3690" w:rsidP="00AF7BCE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 w:after="240"/>
        <w:ind w:left="567" w:hanging="499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Zamawiający może zorganizować spotkanie z wybranymi wykonawcami w celu doprecyzowania oferty.</w:t>
      </w:r>
    </w:p>
    <w:p w14:paraId="55CB150D" w14:textId="77777777" w:rsidR="001E3690" w:rsidRPr="00287FFC" w:rsidRDefault="001E3690" w:rsidP="00AF7BCE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 w:after="240"/>
        <w:ind w:left="567" w:hanging="499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Zamawiający przewiduje możliwość kontaktu z wykonawcami w celu uzupełniania, wyjaśnienia lub doprecyzowania ofert oraz w celu zapewnienia ich porównywalności.</w:t>
      </w:r>
    </w:p>
    <w:p w14:paraId="6AF3755A" w14:textId="77777777" w:rsidR="001E3690" w:rsidRPr="00287FFC" w:rsidRDefault="001E3690" w:rsidP="00AF7BCE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 w:after="240"/>
        <w:ind w:left="567" w:hanging="499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Zamawiający zastrzega sobie możliwość weryfikacji przedłożonych w ofertach informacji.</w:t>
      </w:r>
    </w:p>
    <w:p w14:paraId="18E9F18A" w14:textId="77777777" w:rsidR="001E3690" w:rsidRPr="00287FFC" w:rsidRDefault="001E3690" w:rsidP="00AF7BCE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 w:after="240"/>
        <w:ind w:left="567" w:hanging="499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Zamawiający po otrzymaniu zgłoszeń dokona wyboru ofert, a następnie skontaktuje się z wybranym wykonawcą w celu podpisania umowy.</w:t>
      </w:r>
    </w:p>
    <w:p w14:paraId="61E3E7B7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Wskazany w zamówieniu zakres świadczenia usług konsultingowych może ulec zmniejszeniu w trakcie trwania umowy, w zależności od stanu zaawansowania prac w projektach, realizowanych przez Jednostki.</w:t>
      </w:r>
    </w:p>
    <w:p w14:paraId="7F3D343D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 xml:space="preserve">KARY UMOWNE – Umowa zawierana z Wykonawcą będzie zawierać informację o wysokości kar umownych naliczanych m.in. za niewykonanie lub nienależyte wykonanie Umowy przez Wykonawcę (w tym za opóźnienie) oraz naruszenie zobowiązań wynikających z postanowień dotyczących poufności informacji. </w:t>
      </w:r>
    </w:p>
    <w:p w14:paraId="6A0A036A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SKIEROWANIE DO REALIZACJI UMOWY OSOBY Z NIEPEŁNOSPRAWNOŚCIAMI – w przypadku zawarcia umowy z Wykonawcą kierującym do wykonania zamówienia osoby posiadające orzeczenie o stwierdzonej niepełnosprawności, umowa będzie zawierać postanowienia dot. egzekwowania spełnienia tego kryterium, w postaci przedstawienia Zamawiającemu kopii umowy o pracę z osobą niepełnosprawną, zgłoszenia do ZUS oraz dokumentu potwierdzającego niepełnosprawność tej osoby.</w:t>
      </w:r>
    </w:p>
    <w:p w14:paraId="1D31F212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PRAWA AUTORSKIE - Umowa zawierana z wykonawcą będzie zawierać informacje o wynagrodzeniu z tytułu praw autorskich (stanowiące składową wynagrodzenia) oraz przeniesieniu na Zamawiającego autorskich praw majątkowych do utworów powstałych w ramach realizacji Umowy w danym miesiącu, w tym do protokołów, odpowiednio, z przebiegu rozmów telefonicznych, albo spotkań. Szczegółowe zasady zawiera projekt Umowy stanowiący załącznik nr 7.</w:t>
      </w:r>
    </w:p>
    <w:p w14:paraId="202059FC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ind w:left="567" w:hanging="499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 xml:space="preserve">ZACHOWANIE BEZSTRONNOŚCI - Wykonawca w ramach umowy z Zamawiającym zobowiąże się do zachowania bezstronności podczas wykonywania niniejszego zamówienia. </w:t>
      </w:r>
    </w:p>
    <w:p w14:paraId="1428C9ED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 xml:space="preserve">Wykonawca w ramach świadczenia usługi konsultingowej (doradczej) będzie współuczestniczył w przygotowaniu dokumentacji do postępowań przetargowych i zapytań ofertowych. W związku z tym wykonawca niniejszego zamówienia nie może być zaangażowany w działalność </w:t>
      </w:r>
      <w:r w:rsidRPr="00287FFC">
        <w:rPr>
          <w:rFonts w:ascii="Times New Roman" w:hAnsi="Times New Roman"/>
        </w:rPr>
        <w:lastRenderedPageBreak/>
        <w:t>podmiotów, które będą uczestniczyły w postępowaniach przetargowych i zapytaniach ofertowych (o których mowa w powyższym zdaniu) realizowanych na rzecz Jednostki/Jednostek objętych niniejszym zamówieniem (zarówno jako oferent, wykonawca lub podwykonawca).</w:t>
      </w:r>
    </w:p>
    <w:p w14:paraId="7BD75778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Wykonawca zobowiązany jest do utrzymania w tajemnicy i nieujawniania osobom trzecim wszystkich informacji i materiałów przekazanych, ujawnionych lub przygotowanych w trakcie i w związku z wykonywaniem usługi konsultingowej. Informacje lub materiały udostępnione specjaliście zostaną wykorzystane jedynie przez niego do celów realizacji usługi konsultingowej i nie zostaną ujawnione osobom trzecim, bez zgody Zamawiającego.</w:t>
      </w:r>
    </w:p>
    <w:p w14:paraId="0F4396A6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W przypadku podpisania umowy z Wykonawcą, wynagrodzenie będzie płatne w ratach miesięcznych, po wykonaniu usług przeznaczonych do realizacji w danym miesiącu, w terminie 14 dni od daty dostarczenia prawidłowo wystawionej faktury VAT/rachunku z zastrzeżeniem, że warunkiem realizacji faktury/rachunku będzie odbiór usług potwierdzony Protokołem.</w:t>
      </w:r>
    </w:p>
    <w:p w14:paraId="2EF7221E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>Wykonawca poniesie koszty związane z przygotowaniem i złożeniem oferty.</w:t>
      </w:r>
    </w:p>
    <w:p w14:paraId="59E49B22" w14:textId="77777777" w:rsidR="001E3690" w:rsidRPr="00287FFC" w:rsidRDefault="001E3690" w:rsidP="001E3690">
      <w:pPr>
        <w:pStyle w:val="Akapitzlist"/>
        <w:numPr>
          <w:ilvl w:val="1"/>
          <w:numId w:val="20"/>
        </w:numPr>
        <w:tabs>
          <w:tab w:val="left" w:pos="-900"/>
          <w:tab w:val="left" w:pos="567"/>
        </w:tabs>
        <w:spacing w:before="120"/>
        <w:ind w:left="567" w:hanging="501"/>
        <w:contextualSpacing w:val="0"/>
        <w:jc w:val="both"/>
        <w:rPr>
          <w:rFonts w:ascii="Times New Roman" w:hAnsi="Times New Roman"/>
        </w:rPr>
      </w:pPr>
      <w:r w:rsidRPr="00287FFC">
        <w:rPr>
          <w:rFonts w:ascii="Times New Roman" w:hAnsi="Times New Roman"/>
        </w:rPr>
        <w:t xml:space="preserve">W przypadku jakichkolwiek pytań informacji udziela Pani Agnieszka Kowalska (e-mail: </w:t>
      </w:r>
      <w:hyperlink r:id="rId11" w:history="1">
        <w:r w:rsidRPr="00287FFC">
          <w:rPr>
            <w:rFonts w:ascii="Times New Roman" w:hAnsi="Times New Roman"/>
          </w:rPr>
          <w:t>agnieszka.kowalska@klimat.gov.pl</w:t>
        </w:r>
      </w:hyperlink>
      <w:r w:rsidRPr="00287FFC">
        <w:rPr>
          <w:rFonts w:ascii="Times New Roman" w:hAnsi="Times New Roman"/>
        </w:rPr>
        <w:t>).</w:t>
      </w:r>
    </w:p>
    <w:p w14:paraId="110454E6" w14:textId="53E72A85" w:rsidR="00081FB1" w:rsidRPr="00081FB1" w:rsidRDefault="001E3690" w:rsidP="00081FB1">
      <w:pPr>
        <w:pStyle w:val="Zwykytekst"/>
        <w:tabs>
          <w:tab w:val="left" w:pos="567"/>
        </w:tabs>
        <w:spacing w:before="240"/>
        <w:jc w:val="both"/>
        <w:rPr>
          <w:rFonts w:ascii="Times New Roman" w:hAnsi="Times New Roman"/>
          <w:i/>
          <w:sz w:val="22"/>
          <w:szCs w:val="22"/>
        </w:rPr>
      </w:pPr>
      <w:r w:rsidRPr="00287FFC">
        <w:rPr>
          <w:rFonts w:ascii="Times New Roman" w:hAnsi="Times New Roman"/>
          <w:b/>
          <w:i/>
          <w:sz w:val="22"/>
          <w:szCs w:val="22"/>
        </w:rPr>
        <w:t>*</w:t>
      </w:r>
      <w:r w:rsidRPr="00287FFC">
        <w:rPr>
          <w:rFonts w:ascii="Times New Roman" w:hAnsi="Times New Roman"/>
          <w:i/>
          <w:sz w:val="22"/>
          <w:szCs w:val="22"/>
        </w:rPr>
        <w:t xml:space="preserve"> </w:t>
      </w:r>
      <w:r w:rsidR="00081FB1" w:rsidRPr="00081FB1">
        <w:rPr>
          <w:rFonts w:ascii="Times New Roman" w:hAnsi="Times New Roman"/>
          <w:i/>
          <w:sz w:val="22"/>
          <w:szCs w:val="22"/>
        </w:rPr>
        <w:t xml:space="preserve"> Do niniejszego zapytania nie mają zastosowania przepisy ustawy z dnia 11 września 2019 r. Prawo zamówień publicznych – </w:t>
      </w:r>
      <w:proofErr w:type="spellStart"/>
      <w:r w:rsidR="00081FB1" w:rsidRPr="00081FB1">
        <w:rPr>
          <w:rFonts w:ascii="Times New Roman" w:hAnsi="Times New Roman"/>
          <w:i/>
          <w:sz w:val="22"/>
          <w:szCs w:val="22"/>
        </w:rPr>
        <w:t>t.j</w:t>
      </w:r>
      <w:proofErr w:type="spellEnd"/>
      <w:r w:rsidR="00081FB1" w:rsidRPr="00081FB1">
        <w:rPr>
          <w:rFonts w:ascii="Times New Roman" w:hAnsi="Times New Roman"/>
          <w:i/>
          <w:sz w:val="22"/>
          <w:szCs w:val="22"/>
        </w:rPr>
        <w:t>. Dz. U. z 2019 r. poz. 2019 ze zm. Postępowanie jest prowadzone w oparciu o art. 2 ust. 1 pkt 1 - wartość zamówienia jest niższa niż 130 000 zł netto. W post</w:t>
      </w:r>
      <w:r w:rsidR="00A54785">
        <w:rPr>
          <w:rFonts w:ascii="Times New Roman" w:hAnsi="Times New Roman"/>
          <w:i/>
          <w:sz w:val="22"/>
          <w:szCs w:val="22"/>
        </w:rPr>
        <w:t>ę</w:t>
      </w:r>
      <w:r w:rsidR="00081FB1" w:rsidRPr="00081FB1">
        <w:rPr>
          <w:rFonts w:ascii="Times New Roman" w:hAnsi="Times New Roman"/>
          <w:i/>
          <w:sz w:val="22"/>
          <w:szCs w:val="22"/>
        </w:rPr>
        <w:t>pow</w:t>
      </w:r>
      <w:r w:rsidR="00A54785">
        <w:rPr>
          <w:rFonts w:ascii="Times New Roman" w:hAnsi="Times New Roman"/>
          <w:i/>
          <w:sz w:val="22"/>
          <w:szCs w:val="22"/>
        </w:rPr>
        <w:t>an</w:t>
      </w:r>
      <w:r w:rsidR="00081FB1" w:rsidRPr="00081FB1">
        <w:rPr>
          <w:rFonts w:ascii="Times New Roman" w:hAnsi="Times New Roman"/>
          <w:i/>
          <w:sz w:val="22"/>
          <w:szCs w:val="22"/>
        </w:rPr>
        <w:t>iu nie przysługują środki odwoławcze określone w Dziale IX tej ustawy.</w:t>
      </w:r>
    </w:p>
    <w:p w14:paraId="38BBAB56" w14:textId="6E39A523" w:rsidR="001E3690" w:rsidRPr="00287FFC" w:rsidRDefault="00081FB1" w:rsidP="00081FB1">
      <w:pPr>
        <w:pStyle w:val="Zwykytekst"/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081FB1">
        <w:rPr>
          <w:rFonts w:ascii="Times New Roman" w:hAnsi="Times New Roman"/>
          <w:i/>
          <w:sz w:val="22"/>
          <w:szCs w:val="22"/>
        </w:rPr>
        <w:t>Zapytanie ofertowe nie jest również ofertą w rozumieniu Kodeksu cywilnego i nie wywołuje określonych w nim skutków prawnych.</w:t>
      </w:r>
    </w:p>
    <w:p w14:paraId="3A37FD48" w14:textId="7DA4DA3C" w:rsidR="00E17AED" w:rsidRDefault="00153A62" w:rsidP="002E7D81">
      <w:pPr>
        <w:tabs>
          <w:tab w:val="left" w:pos="630"/>
          <w:tab w:val="left" w:pos="2250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3855329F" w14:textId="77777777" w:rsidR="00081FB1" w:rsidRPr="00511AC7" w:rsidRDefault="00081FB1" w:rsidP="002E7D81">
      <w:pPr>
        <w:tabs>
          <w:tab w:val="left" w:pos="630"/>
          <w:tab w:val="left" w:pos="2250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10FC7E2A" w14:textId="77777777" w:rsidR="00926381" w:rsidRPr="00FE7408" w:rsidRDefault="000B1381" w:rsidP="00926381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 w:rsidRPr="00FE7408">
        <w:rPr>
          <w:rFonts w:ascii="Times New Roman" w:hAnsi="Times New Roman" w:cs="Times New Roman"/>
          <w:i/>
          <w:color w:val="000000"/>
        </w:rPr>
        <w:t>Z poważaniem</w:t>
      </w:r>
    </w:p>
    <w:p w14:paraId="4180BDEA" w14:textId="77777777" w:rsidR="00926381" w:rsidRPr="00FE7408" w:rsidRDefault="00153A62" w:rsidP="00926381">
      <w:pPr>
        <w:pStyle w:val="menfont"/>
        <w:rPr>
          <w:rFonts w:ascii="Times New Roman" w:hAnsi="Times New Roman" w:cs="Times New Roman"/>
        </w:rPr>
      </w:pPr>
    </w:p>
    <w:p w14:paraId="03029DBE" w14:textId="77777777" w:rsidR="00926381" w:rsidRPr="00FE7408" w:rsidRDefault="000B1381" w:rsidP="0092638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Nazwa"/>
      <w:r w:rsidRPr="00FE7408">
        <w:rPr>
          <w:rFonts w:ascii="Times New Roman" w:hAnsi="Times New Roman" w:cs="Times New Roman"/>
          <w:sz w:val="22"/>
        </w:rPr>
        <w:t>$IMIE_NAZWISKO_PODPISUJACEGO</w:t>
      </w:r>
      <w:bookmarkEnd w:id="6"/>
    </w:p>
    <w:p w14:paraId="166A2C70" w14:textId="77777777" w:rsidR="00926381" w:rsidRPr="00FE7408" w:rsidRDefault="000B1381" w:rsidP="0092638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PodpisStanowisko"/>
      <w:r w:rsidRPr="00FE7408">
        <w:rPr>
          <w:rFonts w:ascii="Times New Roman" w:hAnsi="Times New Roman" w:cs="Times New Roman"/>
          <w:sz w:val="22"/>
        </w:rPr>
        <w:t>$STANOWISKO_PODPISUJACEGO</w:t>
      </w:r>
      <w:bookmarkEnd w:id="7"/>
    </w:p>
    <w:p w14:paraId="023770D4" w14:textId="77777777" w:rsidR="00926381" w:rsidRPr="00FE7408" w:rsidRDefault="000B1381" w:rsidP="0092638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8" w:name="ezdPracownikWydzialNazwa"/>
      <w:r w:rsidRPr="00FE7408">
        <w:rPr>
          <w:rFonts w:ascii="Times New Roman" w:hAnsi="Times New Roman" w:cs="Times New Roman"/>
          <w:sz w:val="22"/>
        </w:rPr>
        <w:t>$DEPARTAMENT_PODPISUJACEGO</w:t>
      </w:r>
      <w:bookmarkEnd w:id="8"/>
      <w:r w:rsidRPr="00FE7408">
        <w:rPr>
          <w:rFonts w:ascii="Times New Roman" w:hAnsi="Times New Roman" w:cs="Times New Roman"/>
          <w:sz w:val="22"/>
        </w:rPr>
        <w:br/>
        <w:t>/ – podpisany cyfrowo/</w:t>
      </w:r>
    </w:p>
    <w:p w14:paraId="23F0189C" w14:textId="77777777" w:rsidR="00926381" w:rsidRPr="00FE7408" w:rsidRDefault="00153A62" w:rsidP="00926381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14:paraId="4CECD6DD" w14:textId="77777777" w:rsidR="00926381" w:rsidRPr="00FE7408" w:rsidRDefault="00153A62" w:rsidP="005C150B">
      <w:pPr>
        <w:spacing w:after="0"/>
        <w:rPr>
          <w:rFonts w:ascii="Times New Roman" w:hAnsi="Times New Roman" w:cs="Times New Roman"/>
        </w:rPr>
      </w:pPr>
    </w:p>
    <w:p w14:paraId="65E9DF4C" w14:textId="77777777" w:rsidR="001E3690" w:rsidRDefault="001E3690" w:rsidP="001E3690">
      <w:pPr>
        <w:pStyle w:val="Tekstblokowy"/>
        <w:spacing w:before="0" w:beforeAutospacing="0" w:after="0" w:afterAutospacing="0" w:line="276" w:lineRule="auto"/>
        <w:ind w:left="0" w:right="49"/>
        <w:jc w:val="both"/>
        <w:rPr>
          <w:szCs w:val="22"/>
        </w:rPr>
      </w:pPr>
      <w:r>
        <w:rPr>
          <w:szCs w:val="22"/>
        </w:rPr>
        <w:t>Załączniki:</w:t>
      </w:r>
    </w:p>
    <w:p w14:paraId="58284D8F" w14:textId="77777777" w:rsidR="001E3690" w:rsidRDefault="001E3690" w:rsidP="001E3690">
      <w:pPr>
        <w:pStyle w:val="Tekstblokowy"/>
        <w:numPr>
          <w:ilvl w:val="0"/>
          <w:numId w:val="21"/>
        </w:numPr>
        <w:spacing w:before="0" w:beforeAutospacing="0" w:after="0" w:afterAutospacing="0" w:line="276" w:lineRule="auto"/>
        <w:ind w:left="426" w:right="49" w:hanging="426"/>
        <w:jc w:val="both"/>
        <w:rPr>
          <w:szCs w:val="22"/>
        </w:rPr>
      </w:pPr>
      <w:r w:rsidRPr="00477644">
        <w:rPr>
          <w:szCs w:val="22"/>
        </w:rPr>
        <w:t>Formularz oferty</w:t>
      </w:r>
    </w:p>
    <w:p w14:paraId="1D3456D2" w14:textId="77777777" w:rsidR="001E3690" w:rsidRDefault="001E3690" w:rsidP="001E3690">
      <w:pPr>
        <w:pStyle w:val="Tekstblokowy"/>
        <w:numPr>
          <w:ilvl w:val="0"/>
          <w:numId w:val="21"/>
        </w:numPr>
        <w:spacing w:before="0" w:beforeAutospacing="0" w:after="0" w:afterAutospacing="0" w:line="276" w:lineRule="auto"/>
        <w:ind w:left="426" w:right="49" w:hanging="426"/>
        <w:jc w:val="both"/>
        <w:rPr>
          <w:szCs w:val="22"/>
        </w:rPr>
      </w:pPr>
      <w:r w:rsidRPr="00477644">
        <w:rPr>
          <w:szCs w:val="22"/>
        </w:rPr>
        <w:t>Wykaz osób, które będą uczestniczyć w wykonywaniu zamówienia</w:t>
      </w:r>
    </w:p>
    <w:p w14:paraId="7BF37108" w14:textId="77777777" w:rsidR="001E3690" w:rsidRDefault="001E3690" w:rsidP="001E3690">
      <w:pPr>
        <w:pStyle w:val="Tekstblokowy"/>
        <w:numPr>
          <w:ilvl w:val="0"/>
          <w:numId w:val="21"/>
        </w:numPr>
        <w:spacing w:before="0" w:beforeAutospacing="0" w:after="0" w:afterAutospacing="0" w:line="276" w:lineRule="auto"/>
        <w:ind w:left="426" w:right="49" w:hanging="426"/>
        <w:jc w:val="both"/>
        <w:rPr>
          <w:szCs w:val="22"/>
        </w:rPr>
      </w:pPr>
      <w:r w:rsidRPr="00477644">
        <w:rPr>
          <w:szCs w:val="22"/>
        </w:rPr>
        <w:t>Doświadczenie zawodowe specjalisty</w:t>
      </w:r>
    </w:p>
    <w:p w14:paraId="45442955" w14:textId="77777777" w:rsidR="001E3690" w:rsidRDefault="001E3690" w:rsidP="001E3690">
      <w:pPr>
        <w:pStyle w:val="Tekstblokowy"/>
        <w:numPr>
          <w:ilvl w:val="0"/>
          <w:numId w:val="21"/>
        </w:numPr>
        <w:spacing w:before="0" w:beforeAutospacing="0" w:after="0" w:afterAutospacing="0" w:line="276" w:lineRule="auto"/>
        <w:ind w:left="426" w:right="49" w:hanging="426"/>
        <w:jc w:val="both"/>
        <w:rPr>
          <w:szCs w:val="22"/>
        </w:rPr>
      </w:pPr>
      <w:r w:rsidRPr="00477644">
        <w:rPr>
          <w:szCs w:val="22"/>
        </w:rPr>
        <w:t>Dodatkowe doświadczenie specjalistów</w:t>
      </w:r>
    </w:p>
    <w:p w14:paraId="62F26B3B" w14:textId="77777777" w:rsidR="001E3690" w:rsidRDefault="001E3690" w:rsidP="001E3690">
      <w:pPr>
        <w:pStyle w:val="Tekstblokowy"/>
        <w:numPr>
          <w:ilvl w:val="0"/>
          <w:numId w:val="21"/>
        </w:numPr>
        <w:spacing w:before="0" w:beforeAutospacing="0" w:after="0" w:afterAutospacing="0" w:line="276" w:lineRule="auto"/>
        <w:ind w:left="426" w:right="49" w:hanging="426"/>
        <w:jc w:val="both"/>
        <w:rPr>
          <w:szCs w:val="22"/>
        </w:rPr>
      </w:pPr>
      <w:r w:rsidRPr="00477644">
        <w:rPr>
          <w:szCs w:val="22"/>
        </w:rPr>
        <w:t>Oświadczenie o zatrudnieniu osoby niepełnosprawnej</w:t>
      </w:r>
    </w:p>
    <w:p w14:paraId="0908AFF9" w14:textId="77777777" w:rsidR="001E3690" w:rsidRDefault="001E3690" w:rsidP="001E3690">
      <w:pPr>
        <w:pStyle w:val="Tekstblokowy"/>
        <w:numPr>
          <w:ilvl w:val="0"/>
          <w:numId w:val="21"/>
        </w:numPr>
        <w:spacing w:before="0" w:beforeAutospacing="0" w:after="0" w:afterAutospacing="0" w:line="276" w:lineRule="auto"/>
        <w:ind w:left="426" w:right="49" w:hanging="426"/>
        <w:jc w:val="both"/>
        <w:rPr>
          <w:szCs w:val="22"/>
        </w:rPr>
      </w:pPr>
      <w:r w:rsidRPr="00477644">
        <w:rPr>
          <w:szCs w:val="22"/>
        </w:rPr>
        <w:t>Oświadczenie o zachowaniu bezstronności podczas wykonywania zamówieni</w:t>
      </w:r>
      <w:r>
        <w:rPr>
          <w:szCs w:val="22"/>
        </w:rPr>
        <w:t>a</w:t>
      </w:r>
    </w:p>
    <w:p w14:paraId="33EFFBC8" w14:textId="2B2BC3FC" w:rsidR="001E3690" w:rsidRPr="009D7EF2" w:rsidRDefault="001E3690" w:rsidP="009D7EF2">
      <w:pPr>
        <w:pStyle w:val="Tekstblokowy"/>
        <w:numPr>
          <w:ilvl w:val="0"/>
          <w:numId w:val="21"/>
        </w:numPr>
        <w:spacing w:before="0" w:beforeAutospacing="0" w:after="0" w:afterAutospacing="0" w:line="276" w:lineRule="auto"/>
        <w:ind w:left="426" w:right="49" w:hanging="426"/>
        <w:jc w:val="both"/>
        <w:rPr>
          <w:szCs w:val="22"/>
        </w:rPr>
      </w:pPr>
      <w:r w:rsidRPr="00477644">
        <w:rPr>
          <w:szCs w:val="22"/>
        </w:rPr>
        <w:t xml:space="preserve">Wzór umowy na wsparcie eksperckie </w:t>
      </w:r>
      <w:r>
        <w:rPr>
          <w:szCs w:val="22"/>
        </w:rPr>
        <w:t xml:space="preserve">INSPIRE </w:t>
      </w:r>
      <w:r w:rsidRPr="00477644">
        <w:rPr>
          <w:szCs w:val="22"/>
        </w:rPr>
        <w:t>202</w:t>
      </w:r>
      <w:r>
        <w:rPr>
          <w:szCs w:val="22"/>
        </w:rPr>
        <w:t>1</w:t>
      </w:r>
    </w:p>
    <w:p w14:paraId="34FBC3FD" w14:textId="77777777" w:rsidR="0022772C" w:rsidRPr="00FE7408" w:rsidRDefault="00153A62" w:rsidP="005C150B">
      <w:pPr>
        <w:spacing w:after="0"/>
        <w:rPr>
          <w:rFonts w:ascii="Times New Roman" w:hAnsi="Times New Roman" w:cs="Times New Roman"/>
        </w:rPr>
      </w:pPr>
    </w:p>
    <w:sectPr w:rsidR="0022772C" w:rsidRPr="00FE7408" w:rsidSect="0097061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3BFA" w14:textId="77777777" w:rsidR="00153A62" w:rsidRDefault="00153A62">
      <w:pPr>
        <w:spacing w:after="0" w:line="240" w:lineRule="auto"/>
      </w:pPr>
      <w:r>
        <w:separator/>
      </w:r>
    </w:p>
  </w:endnote>
  <w:endnote w:type="continuationSeparator" w:id="0">
    <w:p w14:paraId="0B6F3419" w14:textId="77777777" w:rsidR="00153A62" w:rsidRDefault="001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B30D" w14:textId="77777777" w:rsidR="00093A11" w:rsidRDefault="000B13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C7">
      <w:rPr>
        <w:noProof/>
      </w:rPr>
      <w:t>3</w:t>
    </w:r>
    <w:r>
      <w:fldChar w:fldCharType="end"/>
    </w:r>
  </w:p>
  <w:p w14:paraId="5B3DC087" w14:textId="77777777" w:rsidR="00093A11" w:rsidRDefault="00153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98F9" w14:textId="77777777" w:rsidR="00B3660D" w:rsidRPr="000A3EFD" w:rsidRDefault="000B1381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736003">
      <w:rPr>
        <w:rFonts w:ascii="Times New Roman" w:hAnsi="Times New Roman" w:cs="Times New Roman"/>
        <w:sz w:val="20"/>
        <w:szCs w:val="20"/>
      </w:rPr>
      <w:t xml:space="preserve">tel. </w:t>
    </w:r>
    <w:r w:rsidRPr="00970614">
      <w:rPr>
        <w:rFonts w:ascii="Times New Roman" w:hAnsi="Times New Roman" w:cs="Times New Roman"/>
        <w:sz w:val="20"/>
        <w:szCs w:val="20"/>
      </w:rPr>
      <w:t>(+48) 223-692-900</w:t>
    </w:r>
    <w:r w:rsidRPr="000A3EFD">
      <w:rPr>
        <w:rFonts w:ascii="Times New Roman" w:hAnsi="Times New Roman" w:cs="Times New Roman"/>
        <w:sz w:val="20"/>
        <w:szCs w:val="20"/>
      </w:rPr>
      <w:t>,  www.gov.pl/klimat</w:t>
    </w:r>
  </w:p>
  <w:p w14:paraId="5F475A47" w14:textId="77777777" w:rsidR="00793749" w:rsidRPr="000A3EFD" w:rsidRDefault="000B1381" w:rsidP="00793749">
    <w:pPr>
      <w:pStyle w:val="Stopka"/>
      <w:spacing w:after="0"/>
      <w:jc w:val="center"/>
      <w:rPr>
        <w:rFonts w:ascii="Times New Roman" w:hAnsi="Times New Roman" w:cs="Times New Roman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14:paraId="4F5F3D1E" w14:textId="77777777" w:rsidR="00793749" w:rsidRPr="000A3EFD" w:rsidRDefault="00153A62" w:rsidP="00FE3E80">
    <w:pPr>
      <w:pStyle w:val="Stopk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7A2E" w14:textId="77777777" w:rsidR="00153A62" w:rsidRDefault="00153A62">
      <w:pPr>
        <w:spacing w:after="0" w:line="240" w:lineRule="auto"/>
      </w:pPr>
      <w:r>
        <w:separator/>
      </w:r>
    </w:p>
  </w:footnote>
  <w:footnote w:type="continuationSeparator" w:id="0">
    <w:p w14:paraId="5741FDEC" w14:textId="77777777" w:rsidR="00153A62" w:rsidRDefault="00153A62">
      <w:pPr>
        <w:spacing w:after="0" w:line="240" w:lineRule="auto"/>
      </w:pPr>
      <w:r>
        <w:continuationSeparator/>
      </w:r>
    </w:p>
  </w:footnote>
  <w:footnote w:id="1">
    <w:p w14:paraId="6FF0C740" w14:textId="212E63E0" w:rsidR="001E3690" w:rsidRDefault="001E3690" w:rsidP="001E36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D7EF2" w:rsidRPr="009D7EF2">
        <w:rPr>
          <w:sz w:val="18"/>
          <w:szCs w:val="18"/>
        </w:rPr>
        <w:t>Dz.U. z 2021 r. poz. 214</w:t>
      </w:r>
    </w:p>
  </w:footnote>
  <w:footnote w:id="2">
    <w:p w14:paraId="0318DCC3" w14:textId="77777777" w:rsidR="001E3690" w:rsidRDefault="001E3690" w:rsidP="001E36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69F6">
        <w:rPr>
          <w:sz w:val="18"/>
          <w:szCs w:val="18"/>
        </w:rPr>
        <w:t>Dz. Urz. UE L 108, z 25.04.2007 r., z</w:t>
      </w:r>
      <w:r>
        <w:rPr>
          <w:sz w:val="18"/>
          <w:szCs w:val="18"/>
        </w:rPr>
        <w:t>e</w:t>
      </w:r>
      <w:r w:rsidRPr="00FB69F6">
        <w:rPr>
          <w:sz w:val="18"/>
          <w:szCs w:val="18"/>
        </w:rPr>
        <w:t xml:space="preserve"> zm.</w:t>
      </w:r>
    </w:p>
  </w:footnote>
  <w:footnote w:id="3">
    <w:p w14:paraId="6BD9D7B7" w14:textId="77777777" w:rsidR="001E3690" w:rsidRPr="00984C09" w:rsidRDefault="001E3690" w:rsidP="001E3690">
      <w:pPr>
        <w:pStyle w:val="Tekstprzypisudolnego"/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C021B5">
        <w:rPr>
          <w:sz w:val="18"/>
          <w:szCs w:val="18"/>
        </w:rPr>
        <w:t xml:space="preserve">oprzez system zamawiający rozumie wdrożoną do pracy operacyjnej i wykorzystywaną </w:t>
      </w:r>
      <w:r>
        <w:rPr>
          <w:sz w:val="18"/>
          <w:szCs w:val="18"/>
        </w:rPr>
        <w:t>przez użytkowników</w:t>
      </w:r>
      <w:r w:rsidRPr="00C021B5">
        <w:rPr>
          <w:sz w:val="18"/>
          <w:szCs w:val="18"/>
        </w:rPr>
        <w:t xml:space="preserve"> platformę informatyczną w zakres której wchodzą co najmniej usługi WMS oraz są realizowane procesy harmonizacji zbiorów do</w:t>
      </w:r>
      <w:r>
        <w:rPr>
          <w:sz w:val="18"/>
          <w:szCs w:val="18"/>
        </w:rPr>
        <w:t> </w:t>
      </w:r>
      <w:r w:rsidRPr="00C021B5">
        <w:rPr>
          <w:sz w:val="18"/>
          <w:szCs w:val="18"/>
        </w:rPr>
        <w:t>postaci zgodnej z INSPIRE</w:t>
      </w:r>
      <w:r>
        <w:rPr>
          <w:sz w:val="18"/>
          <w:szCs w:val="18"/>
        </w:rPr>
        <w:t>.</w:t>
      </w:r>
    </w:p>
  </w:footnote>
  <w:footnote w:id="4">
    <w:p w14:paraId="1F356E23" w14:textId="77777777" w:rsidR="001E3690" w:rsidRDefault="001E3690" w:rsidP="001E3690">
      <w:pPr>
        <w:pStyle w:val="Tekstprzypisudolnego"/>
        <w:jc w:val="both"/>
      </w:pPr>
      <w:r w:rsidRPr="008443D0">
        <w:rPr>
          <w:rStyle w:val="Odwoanieprzypisudolnego"/>
        </w:rPr>
        <w:footnoteRef/>
      </w:r>
      <w:r w:rsidRPr="008443D0">
        <w:t xml:space="preserve"> </w:t>
      </w:r>
      <w:r w:rsidRPr="008443D0">
        <w:rPr>
          <w:sz w:val="18"/>
          <w:szCs w:val="18"/>
        </w:rPr>
        <w:t>Zamawiający dopuszcza możliwość zastosowania łączenia doświadczenia przez specjalistów wskazanych w danym Zespole, tak by łącznie spełniali wszystkie warunki dot. wiedzy i doświadczenia, wskazane w pkt 3.2.</w:t>
      </w:r>
    </w:p>
  </w:footnote>
  <w:footnote w:id="5">
    <w:p w14:paraId="5FCEF96C" w14:textId="77777777" w:rsidR="001E3690" w:rsidRPr="00A83FF0" w:rsidRDefault="001E3690" w:rsidP="001E3690">
      <w:pPr>
        <w:pStyle w:val="Tekstprzypisudolnego"/>
        <w:rPr>
          <w:rFonts w:asciiTheme="minorHAnsi" w:hAnsiTheme="minorHAnsi"/>
        </w:rPr>
      </w:pPr>
      <w:r w:rsidRPr="008443D0">
        <w:rPr>
          <w:rStyle w:val="Odwoanieprzypisudolnego"/>
          <w:sz w:val="18"/>
          <w:szCs w:val="18"/>
        </w:rPr>
        <w:footnoteRef/>
      </w:r>
      <w:r w:rsidRPr="008443D0">
        <w:rPr>
          <w:sz w:val="18"/>
          <w:szCs w:val="18"/>
        </w:rPr>
        <w:t xml:space="preserve"> Osoba niepełnosprawna w rozumieniu ustawy z dnia 27 sierpnia 1997 r. o rehabilitacji zawodowej i społecznej oraz zatrudnieniu osób niepełnosprawnych (</w:t>
      </w:r>
      <w:r w:rsidRPr="003872A3">
        <w:rPr>
          <w:sz w:val="18"/>
          <w:szCs w:val="18"/>
        </w:rPr>
        <w:t xml:space="preserve">Dz.U. </w:t>
      </w:r>
      <w:r>
        <w:rPr>
          <w:sz w:val="18"/>
          <w:szCs w:val="18"/>
        </w:rPr>
        <w:t xml:space="preserve">z </w:t>
      </w:r>
      <w:r w:rsidRPr="003872A3">
        <w:rPr>
          <w:sz w:val="18"/>
          <w:szCs w:val="18"/>
        </w:rPr>
        <w:t>2020</w:t>
      </w:r>
      <w:r>
        <w:rPr>
          <w:sz w:val="18"/>
          <w:szCs w:val="18"/>
        </w:rPr>
        <w:t xml:space="preserve"> r. </w:t>
      </w:r>
      <w:r w:rsidRPr="003872A3">
        <w:rPr>
          <w:sz w:val="18"/>
          <w:szCs w:val="18"/>
        </w:rPr>
        <w:t xml:space="preserve"> poz. 426</w:t>
      </w:r>
      <w:r w:rsidRPr="008443D0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E8B5" w14:textId="77777777" w:rsidR="00FE7408" w:rsidRPr="00FE7408" w:rsidRDefault="00153A62" w:rsidP="00970614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</w:rPr>
    </w:pPr>
  </w:p>
  <w:p w14:paraId="45A349FC" w14:textId="77777777" w:rsidR="00ED7571" w:rsidRPr="00FE7408" w:rsidRDefault="000B1381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color w:val="0D0D0D" w:themeColor="text1" w:themeTint="F2"/>
        <w:sz w:val="16"/>
        <w:szCs w:val="16"/>
      </w:rPr>
      <w:t xml:space="preserve">  </w:t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 wp14:anchorId="6C6E1E43" wp14:editId="578BCE60">
          <wp:extent cx="2515129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17"/>
                  <a:stretch>
                    <a:fillRect/>
                  </a:stretch>
                </pic:blipFill>
                <pic:spPr bwMode="auto">
                  <a:xfrm>
                    <a:off x="0" y="0"/>
                    <a:ext cx="2522840" cy="490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E01"/>
    <w:multiLevelType w:val="hybridMultilevel"/>
    <w:tmpl w:val="8D94EB68"/>
    <w:lvl w:ilvl="0" w:tplc="6BCCD76C">
      <w:start w:val="1"/>
      <w:numFmt w:val="decimal"/>
      <w:lvlText w:val="%1."/>
      <w:lvlJc w:val="left"/>
      <w:pPr>
        <w:ind w:left="1440" w:hanging="360"/>
      </w:pPr>
    </w:lvl>
    <w:lvl w:ilvl="1" w:tplc="C33EDD26" w:tentative="1">
      <w:start w:val="1"/>
      <w:numFmt w:val="lowerLetter"/>
      <w:lvlText w:val="%2."/>
      <w:lvlJc w:val="left"/>
      <w:pPr>
        <w:ind w:left="2160" w:hanging="360"/>
      </w:pPr>
    </w:lvl>
    <w:lvl w:ilvl="2" w:tplc="A898735C" w:tentative="1">
      <w:start w:val="1"/>
      <w:numFmt w:val="lowerRoman"/>
      <w:lvlText w:val="%3."/>
      <w:lvlJc w:val="right"/>
      <w:pPr>
        <w:ind w:left="2880" w:hanging="180"/>
      </w:pPr>
    </w:lvl>
    <w:lvl w:ilvl="3" w:tplc="1460EDA8" w:tentative="1">
      <w:start w:val="1"/>
      <w:numFmt w:val="decimal"/>
      <w:lvlText w:val="%4."/>
      <w:lvlJc w:val="left"/>
      <w:pPr>
        <w:ind w:left="3600" w:hanging="360"/>
      </w:pPr>
    </w:lvl>
    <w:lvl w:ilvl="4" w:tplc="E15629AC" w:tentative="1">
      <w:start w:val="1"/>
      <w:numFmt w:val="lowerLetter"/>
      <w:lvlText w:val="%5."/>
      <w:lvlJc w:val="left"/>
      <w:pPr>
        <w:ind w:left="4320" w:hanging="360"/>
      </w:pPr>
    </w:lvl>
    <w:lvl w:ilvl="5" w:tplc="0D501F0E" w:tentative="1">
      <w:start w:val="1"/>
      <w:numFmt w:val="lowerRoman"/>
      <w:lvlText w:val="%6."/>
      <w:lvlJc w:val="right"/>
      <w:pPr>
        <w:ind w:left="5040" w:hanging="180"/>
      </w:pPr>
    </w:lvl>
    <w:lvl w:ilvl="6" w:tplc="E47032FE" w:tentative="1">
      <w:start w:val="1"/>
      <w:numFmt w:val="decimal"/>
      <w:lvlText w:val="%7."/>
      <w:lvlJc w:val="left"/>
      <w:pPr>
        <w:ind w:left="5760" w:hanging="360"/>
      </w:pPr>
    </w:lvl>
    <w:lvl w:ilvl="7" w:tplc="B6F20AA0" w:tentative="1">
      <w:start w:val="1"/>
      <w:numFmt w:val="lowerLetter"/>
      <w:lvlText w:val="%8."/>
      <w:lvlJc w:val="left"/>
      <w:pPr>
        <w:ind w:left="6480" w:hanging="360"/>
      </w:pPr>
    </w:lvl>
    <w:lvl w:ilvl="8" w:tplc="01B6F1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534A9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FE1C" w:tentative="1">
      <w:start w:val="1"/>
      <w:numFmt w:val="lowerLetter"/>
      <w:lvlText w:val="%2."/>
      <w:lvlJc w:val="left"/>
      <w:pPr>
        <w:ind w:left="1440" w:hanging="360"/>
      </w:pPr>
    </w:lvl>
    <w:lvl w:ilvl="2" w:tplc="3C90D804" w:tentative="1">
      <w:start w:val="1"/>
      <w:numFmt w:val="lowerRoman"/>
      <w:lvlText w:val="%3."/>
      <w:lvlJc w:val="right"/>
      <w:pPr>
        <w:ind w:left="2160" w:hanging="180"/>
      </w:pPr>
    </w:lvl>
    <w:lvl w:ilvl="3" w:tplc="9812501E" w:tentative="1">
      <w:start w:val="1"/>
      <w:numFmt w:val="decimal"/>
      <w:lvlText w:val="%4."/>
      <w:lvlJc w:val="left"/>
      <w:pPr>
        <w:ind w:left="2880" w:hanging="360"/>
      </w:pPr>
    </w:lvl>
    <w:lvl w:ilvl="4" w:tplc="168667E0" w:tentative="1">
      <w:start w:val="1"/>
      <w:numFmt w:val="lowerLetter"/>
      <w:lvlText w:val="%5."/>
      <w:lvlJc w:val="left"/>
      <w:pPr>
        <w:ind w:left="3600" w:hanging="360"/>
      </w:pPr>
    </w:lvl>
    <w:lvl w:ilvl="5" w:tplc="9474B818" w:tentative="1">
      <w:start w:val="1"/>
      <w:numFmt w:val="lowerRoman"/>
      <w:lvlText w:val="%6."/>
      <w:lvlJc w:val="right"/>
      <w:pPr>
        <w:ind w:left="4320" w:hanging="180"/>
      </w:pPr>
    </w:lvl>
    <w:lvl w:ilvl="6" w:tplc="2A54651E" w:tentative="1">
      <w:start w:val="1"/>
      <w:numFmt w:val="decimal"/>
      <w:lvlText w:val="%7."/>
      <w:lvlJc w:val="left"/>
      <w:pPr>
        <w:ind w:left="5040" w:hanging="360"/>
      </w:pPr>
    </w:lvl>
    <w:lvl w:ilvl="7" w:tplc="9502F712" w:tentative="1">
      <w:start w:val="1"/>
      <w:numFmt w:val="lowerLetter"/>
      <w:lvlText w:val="%8."/>
      <w:lvlJc w:val="left"/>
      <w:pPr>
        <w:ind w:left="5760" w:hanging="360"/>
      </w:pPr>
    </w:lvl>
    <w:lvl w:ilvl="8" w:tplc="2DD6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DA0802C0">
      <w:start w:val="1"/>
      <w:numFmt w:val="decimal"/>
      <w:lvlText w:val="%1."/>
      <w:lvlJc w:val="left"/>
      <w:pPr>
        <w:ind w:left="2421" w:hanging="360"/>
      </w:pPr>
    </w:lvl>
    <w:lvl w:ilvl="1" w:tplc="F17A8A5C" w:tentative="1">
      <w:start w:val="1"/>
      <w:numFmt w:val="lowerLetter"/>
      <w:lvlText w:val="%2."/>
      <w:lvlJc w:val="left"/>
      <w:pPr>
        <w:ind w:left="3141" w:hanging="360"/>
      </w:pPr>
    </w:lvl>
    <w:lvl w:ilvl="2" w:tplc="6B40DE66" w:tentative="1">
      <w:start w:val="1"/>
      <w:numFmt w:val="lowerRoman"/>
      <w:lvlText w:val="%3."/>
      <w:lvlJc w:val="right"/>
      <w:pPr>
        <w:ind w:left="3861" w:hanging="180"/>
      </w:pPr>
    </w:lvl>
    <w:lvl w:ilvl="3" w:tplc="ACE08D06" w:tentative="1">
      <w:start w:val="1"/>
      <w:numFmt w:val="decimal"/>
      <w:lvlText w:val="%4."/>
      <w:lvlJc w:val="left"/>
      <w:pPr>
        <w:ind w:left="4581" w:hanging="360"/>
      </w:pPr>
    </w:lvl>
    <w:lvl w:ilvl="4" w:tplc="B2B8ABCA" w:tentative="1">
      <w:start w:val="1"/>
      <w:numFmt w:val="lowerLetter"/>
      <w:lvlText w:val="%5."/>
      <w:lvlJc w:val="left"/>
      <w:pPr>
        <w:ind w:left="5301" w:hanging="360"/>
      </w:pPr>
    </w:lvl>
    <w:lvl w:ilvl="5" w:tplc="D83E629C" w:tentative="1">
      <w:start w:val="1"/>
      <w:numFmt w:val="lowerRoman"/>
      <w:lvlText w:val="%6."/>
      <w:lvlJc w:val="right"/>
      <w:pPr>
        <w:ind w:left="6021" w:hanging="180"/>
      </w:pPr>
    </w:lvl>
    <w:lvl w:ilvl="6" w:tplc="9928FC74" w:tentative="1">
      <w:start w:val="1"/>
      <w:numFmt w:val="decimal"/>
      <w:lvlText w:val="%7."/>
      <w:lvlJc w:val="left"/>
      <w:pPr>
        <w:ind w:left="6741" w:hanging="360"/>
      </w:pPr>
    </w:lvl>
    <w:lvl w:ilvl="7" w:tplc="80001BAE" w:tentative="1">
      <w:start w:val="1"/>
      <w:numFmt w:val="lowerLetter"/>
      <w:lvlText w:val="%8."/>
      <w:lvlJc w:val="left"/>
      <w:pPr>
        <w:ind w:left="7461" w:hanging="360"/>
      </w:pPr>
    </w:lvl>
    <w:lvl w:ilvl="8" w:tplc="66089B5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DB3343D"/>
    <w:multiLevelType w:val="hybridMultilevel"/>
    <w:tmpl w:val="68B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53C"/>
    <w:multiLevelType w:val="hybridMultilevel"/>
    <w:tmpl w:val="0E06476A"/>
    <w:lvl w:ilvl="0" w:tplc="AB382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48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AC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7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6B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8C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C9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4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A9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149B"/>
    <w:multiLevelType w:val="hybridMultilevel"/>
    <w:tmpl w:val="7978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A2B"/>
    <w:multiLevelType w:val="hybridMultilevel"/>
    <w:tmpl w:val="744AC696"/>
    <w:lvl w:ilvl="0" w:tplc="074A17A2">
      <w:start w:val="1"/>
      <w:numFmt w:val="lowerLetter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8682B54"/>
    <w:multiLevelType w:val="hybridMultilevel"/>
    <w:tmpl w:val="FA68349E"/>
    <w:lvl w:ilvl="0" w:tplc="603C742A">
      <w:start w:val="1"/>
      <w:numFmt w:val="decimal"/>
      <w:lvlText w:val="%1."/>
      <w:lvlJc w:val="left"/>
      <w:pPr>
        <w:ind w:left="720" w:hanging="360"/>
      </w:pPr>
    </w:lvl>
    <w:lvl w:ilvl="1" w:tplc="04CE92A2" w:tentative="1">
      <w:start w:val="1"/>
      <w:numFmt w:val="lowerLetter"/>
      <w:lvlText w:val="%2."/>
      <w:lvlJc w:val="left"/>
      <w:pPr>
        <w:ind w:left="1440" w:hanging="360"/>
      </w:pPr>
    </w:lvl>
    <w:lvl w:ilvl="2" w:tplc="F31C166C" w:tentative="1">
      <w:start w:val="1"/>
      <w:numFmt w:val="lowerRoman"/>
      <w:lvlText w:val="%3."/>
      <w:lvlJc w:val="right"/>
      <w:pPr>
        <w:ind w:left="2160" w:hanging="180"/>
      </w:pPr>
    </w:lvl>
    <w:lvl w:ilvl="3" w:tplc="AC746CA0" w:tentative="1">
      <w:start w:val="1"/>
      <w:numFmt w:val="decimal"/>
      <w:lvlText w:val="%4."/>
      <w:lvlJc w:val="left"/>
      <w:pPr>
        <w:ind w:left="2880" w:hanging="360"/>
      </w:pPr>
    </w:lvl>
    <w:lvl w:ilvl="4" w:tplc="BB94B41E" w:tentative="1">
      <w:start w:val="1"/>
      <w:numFmt w:val="lowerLetter"/>
      <w:lvlText w:val="%5."/>
      <w:lvlJc w:val="left"/>
      <w:pPr>
        <w:ind w:left="3600" w:hanging="360"/>
      </w:pPr>
    </w:lvl>
    <w:lvl w:ilvl="5" w:tplc="782EE536" w:tentative="1">
      <w:start w:val="1"/>
      <w:numFmt w:val="lowerRoman"/>
      <w:lvlText w:val="%6."/>
      <w:lvlJc w:val="right"/>
      <w:pPr>
        <w:ind w:left="4320" w:hanging="180"/>
      </w:pPr>
    </w:lvl>
    <w:lvl w:ilvl="6" w:tplc="D918083E" w:tentative="1">
      <w:start w:val="1"/>
      <w:numFmt w:val="decimal"/>
      <w:lvlText w:val="%7."/>
      <w:lvlJc w:val="left"/>
      <w:pPr>
        <w:ind w:left="5040" w:hanging="360"/>
      </w:pPr>
    </w:lvl>
    <w:lvl w:ilvl="7" w:tplc="7EE46D62" w:tentative="1">
      <w:start w:val="1"/>
      <w:numFmt w:val="lowerLetter"/>
      <w:lvlText w:val="%8."/>
      <w:lvlJc w:val="left"/>
      <w:pPr>
        <w:ind w:left="5760" w:hanging="360"/>
      </w:pPr>
    </w:lvl>
    <w:lvl w:ilvl="8" w:tplc="DA161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B3D"/>
    <w:multiLevelType w:val="hybridMultilevel"/>
    <w:tmpl w:val="1D743876"/>
    <w:lvl w:ilvl="0" w:tplc="6A42C30E">
      <w:start w:val="1"/>
      <w:numFmt w:val="decimal"/>
      <w:lvlText w:val="%1."/>
      <w:lvlJc w:val="left"/>
      <w:pPr>
        <w:ind w:left="1440" w:hanging="360"/>
      </w:pPr>
    </w:lvl>
    <w:lvl w:ilvl="1" w:tplc="65CA7E4A" w:tentative="1">
      <w:start w:val="1"/>
      <w:numFmt w:val="lowerLetter"/>
      <w:lvlText w:val="%2."/>
      <w:lvlJc w:val="left"/>
      <w:pPr>
        <w:ind w:left="2160" w:hanging="360"/>
      </w:pPr>
    </w:lvl>
    <w:lvl w:ilvl="2" w:tplc="81D07FB2" w:tentative="1">
      <w:start w:val="1"/>
      <w:numFmt w:val="lowerRoman"/>
      <w:lvlText w:val="%3."/>
      <w:lvlJc w:val="right"/>
      <w:pPr>
        <w:ind w:left="2880" w:hanging="180"/>
      </w:pPr>
    </w:lvl>
    <w:lvl w:ilvl="3" w:tplc="4D22A34E" w:tentative="1">
      <w:start w:val="1"/>
      <w:numFmt w:val="decimal"/>
      <w:lvlText w:val="%4."/>
      <w:lvlJc w:val="left"/>
      <w:pPr>
        <w:ind w:left="3600" w:hanging="360"/>
      </w:pPr>
    </w:lvl>
    <w:lvl w:ilvl="4" w:tplc="703C4B56" w:tentative="1">
      <w:start w:val="1"/>
      <w:numFmt w:val="lowerLetter"/>
      <w:lvlText w:val="%5."/>
      <w:lvlJc w:val="left"/>
      <w:pPr>
        <w:ind w:left="4320" w:hanging="360"/>
      </w:pPr>
    </w:lvl>
    <w:lvl w:ilvl="5" w:tplc="79EA66A8" w:tentative="1">
      <w:start w:val="1"/>
      <w:numFmt w:val="lowerRoman"/>
      <w:lvlText w:val="%6."/>
      <w:lvlJc w:val="right"/>
      <w:pPr>
        <w:ind w:left="5040" w:hanging="180"/>
      </w:pPr>
    </w:lvl>
    <w:lvl w:ilvl="6" w:tplc="C1F8FBAE" w:tentative="1">
      <w:start w:val="1"/>
      <w:numFmt w:val="decimal"/>
      <w:lvlText w:val="%7."/>
      <w:lvlJc w:val="left"/>
      <w:pPr>
        <w:ind w:left="5760" w:hanging="360"/>
      </w:pPr>
    </w:lvl>
    <w:lvl w:ilvl="7" w:tplc="F66C260C" w:tentative="1">
      <w:start w:val="1"/>
      <w:numFmt w:val="lowerLetter"/>
      <w:lvlText w:val="%8."/>
      <w:lvlJc w:val="left"/>
      <w:pPr>
        <w:ind w:left="6480" w:hanging="360"/>
      </w:pPr>
    </w:lvl>
    <w:lvl w:ilvl="8" w:tplc="13AE3B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76830"/>
    <w:multiLevelType w:val="hybridMultilevel"/>
    <w:tmpl w:val="A972FFE2"/>
    <w:lvl w:ilvl="0" w:tplc="074A17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67DA7"/>
    <w:multiLevelType w:val="multilevel"/>
    <w:tmpl w:val="97AAE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45A64699"/>
    <w:multiLevelType w:val="hybridMultilevel"/>
    <w:tmpl w:val="2C5C1C3A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316545"/>
    <w:multiLevelType w:val="hybridMultilevel"/>
    <w:tmpl w:val="7A56BF50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 w15:restartNumberingAfterBreak="0">
    <w:nsid w:val="52BE7997"/>
    <w:multiLevelType w:val="multilevel"/>
    <w:tmpl w:val="E3DCF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6815BFB"/>
    <w:multiLevelType w:val="hybridMultilevel"/>
    <w:tmpl w:val="DA1630A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5B8C5C2F"/>
    <w:multiLevelType w:val="hybridMultilevel"/>
    <w:tmpl w:val="C0C60942"/>
    <w:lvl w:ilvl="0" w:tplc="6C521276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E97261"/>
    <w:multiLevelType w:val="hybridMultilevel"/>
    <w:tmpl w:val="D458E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87C67"/>
    <w:multiLevelType w:val="hybridMultilevel"/>
    <w:tmpl w:val="98429E0E"/>
    <w:lvl w:ilvl="0" w:tplc="F7B8DCD6">
      <w:start w:val="1"/>
      <w:numFmt w:val="decimal"/>
      <w:lvlText w:val="%1."/>
      <w:lvlJc w:val="left"/>
      <w:pPr>
        <w:ind w:left="1440" w:hanging="360"/>
      </w:pPr>
    </w:lvl>
    <w:lvl w:ilvl="1" w:tplc="8BAA72FE" w:tentative="1">
      <w:start w:val="1"/>
      <w:numFmt w:val="lowerLetter"/>
      <w:lvlText w:val="%2."/>
      <w:lvlJc w:val="left"/>
      <w:pPr>
        <w:ind w:left="2160" w:hanging="360"/>
      </w:pPr>
    </w:lvl>
    <w:lvl w:ilvl="2" w:tplc="E38CF902" w:tentative="1">
      <w:start w:val="1"/>
      <w:numFmt w:val="lowerRoman"/>
      <w:lvlText w:val="%3."/>
      <w:lvlJc w:val="right"/>
      <w:pPr>
        <w:ind w:left="2880" w:hanging="180"/>
      </w:pPr>
    </w:lvl>
    <w:lvl w:ilvl="3" w:tplc="4FB08EF2" w:tentative="1">
      <w:start w:val="1"/>
      <w:numFmt w:val="decimal"/>
      <w:lvlText w:val="%4."/>
      <w:lvlJc w:val="left"/>
      <w:pPr>
        <w:ind w:left="3600" w:hanging="360"/>
      </w:pPr>
    </w:lvl>
    <w:lvl w:ilvl="4" w:tplc="4956E0DE" w:tentative="1">
      <w:start w:val="1"/>
      <w:numFmt w:val="lowerLetter"/>
      <w:lvlText w:val="%5."/>
      <w:lvlJc w:val="left"/>
      <w:pPr>
        <w:ind w:left="4320" w:hanging="360"/>
      </w:pPr>
    </w:lvl>
    <w:lvl w:ilvl="5" w:tplc="69B83E3A" w:tentative="1">
      <w:start w:val="1"/>
      <w:numFmt w:val="lowerRoman"/>
      <w:lvlText w:val="%6."/>
      <w:lvlJc w:val="right"/>
      <w:pPr>
        <w:ind w:left="5040" w:hanging="180"/>
      </w:pPr>
    </w:lvl>
    <w:lvl w:ilvl="6" w:tplc="CA9EA03C" w:tentative="1">
      <w:start w:val="1"/>
      <w:numFmt w:val="decimal"/>
      <w:lvlText w:val="%7."/>
      <w:lvlJc w:val="left"/>
      <w:pPr>
        <w:ind w:left="5760" w:hanging="360"/>
      </w:pPr>
    </w:lvl>
    <w:lvl w:ilvl="7" w:tplc="CC16E6EE" w:tentative="1">
      <w:start w:val="1"/>
      <w:numFmt w:val="lowerLetter"/>
      <w:lvlText w:val="%8."/>
      <w:lvlJc w:val="left"/>
      <w:pPr>
        <w:ind w:left="6480" w:hanging="360"/>
      </w:pPr>
    </w:lvl>
    <w:lvl w:ilvl="8" w:tplc="EC2AC9F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90"/>
    <w:rsid w:val="000240F0"/>
    <w:rsid w:val="00081FB1"/>
    <w:rsid w:val="000941E4"/>
    <w:rsid w:val="000B1381"/>
    <w:rsid w:val="00153A62"/>
    <w:rsid w:val="001E3690"/>
    <w:rsid w:val="00293EDD"/>
    <w:rsid w:val="002B4AE3"/>
    <w:rsid w:val="004051D4"/>
    <w:rsid w:val="00421857"/>
    <w:rsid w:val="00511AC7"/>
    <w:rsid w:val="00604737"/>
    <w:rsid w:val="00652E37"/>
    <w:rsid w:val="007E6109"/>
    <w:rsid w:val="008927FE"/>
    <w:rsid w:val="009D7EF2"/>
    <w:rsid w:val="00A54785"/>
    <w:rsid w:val="00AF7BCE"/>
    <w:rsid w:val="00B537C7"/>
    <w:rsid w:val="00B63858"/>
    <w:rsid w:val="00C3457C"/>
    <w:rsid w:val="00C839B2"/>
    <w:rsid w:val="00D12281"/>
    <w:rsid w:val="00E01190"/>
    <w:rsid w:val="00E86E97"/>
    <w:rsid w:val="00FD05AA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64ABE"/>
  <w15:docId w15:val="{BFC231F5-50FA-4C46-87A2-E061930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unhideWhenUsed/>
    <w:rsid w:val="001E369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E3690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1E369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PZTS">
    <w:name w:val="PZTS"/>
    <w:basedOn w:val="Normalny"/>
    <w:rsid w:val="001E3690"/>
    <w:pPr>
      <w:tabs>
        <w:tab w:val="left" w:pos="851"/>
      </w:tabs>
      <w:suppressAutoHyphens w:val="0"/>
      <w:spacing w:before="36" w:after="36" w:line="240" w:lineRule="auto"/>
      <w:jc w:val="both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3690"/>
    <w:pPr>
      <w:suppressAutoHyphens w:val="0"/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E369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E369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690"/>
  </w:style>
  <w:style w:type="character" w:styleId="Odwoanieprzypisudolnego">
    <w:name w:val="footnote reference"/>
    <w:basedOn w:val="Domylnaczcionkaakapitu"/>
    <w:rsid w:val="001E3690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1E3690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1E3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1E369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9D7E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8927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27FE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2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27FE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owalska@klimat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kowalska@klima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klimat/emas-w-ministerstw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kowalska@klimat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A956-8671-4CAC-85A1-BCBB4AA4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</vt:lpstr>
    </vt:vector>
  </TitlesOfParts>
  <Company>Ministerstwo Klimatu i Środowiska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</dc:title>
  <dc:subject>Zamówienia publiczne pismo do wykonawcy</dc:subject>
  <cp:keywords>PL</cp:keywords>
  <dc:description>Wersja 3, dostępny od 20.01.2021</dc:description>
  <cp:lastModifiedBy>KOWALSKA Agnieszka</cp:lastModifiedBy>
  <cp:revision>22</cp:revision>
  <cp:lastPrinted>2009-06-17T10:52:00Z</cp:lastPrinted>
  <dcterms:created xsi:type="dcterms:W3CDTF">2020-12-28T11:18:00Z</dcterms:created>
  <dcterms:modified xsi:type="dcterms:W3CDTF">2021-04-06T08:27:00Z</dcterms:modified>
  <cp:category>ZAMÓWIENIA PUBLICZNE</cp:category>
</cp:coreProperties>
</file>