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17F63" w14:textId="77777777" w:rsidR="003E47A1" w:rsidRPr="003E47A1" w:rsidRDefault="003E47A1" w:rsidP="003E47A1">
      <w:pPr>
        <w:jc w:val="center"/>
        <w:rPr>
          <w:b/>
          <w:sz w:val="22"/>
          <w:szCs w:val="22"/>
          <w:lang w:val="pl-PL"/>
        </w:rPr>
      </w:pPr>
      <w:bookmarkStart w:id="0" w:name="_GoBack"/>
      <w:bookmarkEnd w:id="0"/>
      <w:r w:rsidRPr="003E47A1">
        <w:rPr>
          <w:b/>
          <w:sz w:val="22"/>
          <w:szCs w:val="22"/>
          <w:lang w:val="pl-PL"/>
        </w:rPr>
        <w:t>ZAPYTANIE OFERTOWE*</w:t>
      </w:r>
    </w:p>
    <w:p w14:paraId="0500F19A" w14:textId="77777777" w:rsidR="003E47A1" w:rsidRDefault="003E47A1" w:rsidP="003E47A1">
      <w:pPr>
        <w:jc w:val="center"/>
        <w:rPr>
          <w:b/>
          <w:sz w:val="22"/>
          <w:szCs w:val="22"/>
          <w:lang w:val="pl-PL"/>
        </w:rPr>
      </w:pPr>
      <w:r w:rsidRPr="003E47A1">
        <w:rPr>
          <w:b/>
          <w:sz w:val="22"/>
          <w:szCs w:val="22"/>
          <w:lang w:val="pl-PL"/>
        </w:rPr>
        <w:t xml:space="preserve">(na podstawie art. 4 </w:t>
      </w:r>
      <w:r w:rsidR="00177F58" w:rsidRPr="003E47A1">
        <w:rPr>
          <w:b/>
          <w:sz w:val="22"/>
          <w:szCs w:val="22"/>
          <w:lang w:val="pl-PL"/>
        </w:rPr>
        <w:t>pkt.</w:t>
      </w:r>
      <w:r w:rsidRPr="003E47A1">
        <w:rPr>
          <w:b/>
          <w:sz w:val="22"/>
          <w:szCs w:val="22"/>
          <w:lang w:val="pl-PL"/>
        </w:rPr>
        <w:t xml:space="preserve"> 8 ustawy Prawo zamówień publicznych – </w:t>
      </w:r>
      <w:r w:rsidRPr="003E47A1">
        <w:rPr>
          <w:b/>
          <w:sz w:val="22"/>
          <w:szCs w:val="22"/>
          <w:lang w:val="pl-PL"/>
        </w:rPr>
        <w:br/>
        <w:t>Dz. U. z 2013 r. poz. 907 ze zm.)</w:t>
      </w:r>
    </w:p>
    <w:p w14:paraId="1041655C" w14:textId="77777777" w:rsidR="00BB7ACA" w:rsidRDefault="00BB7ACA" w:rsidP="003E47A1">
      <w:pPr>
        <w:tabs>
          <w:tab w:val="num" w:pos="360"/>
        </w:tabs>
        <w:ind w:left="360" w:hanging="360"/>
        <w:jc w:val="both"/>
        <w:rPr>
          <w:b/>
          <w:sz w:val="22"/>
          <w:szCs w:val="22"/>
          <w:lang w:val="pl-PL"/>
        </w:rPr>
      </w:pPr>
    </w:p>
    <w:p w14:paraId="37DA27AE" w14:textId="77777777" w:rsidR="00BB7ACA" w:rsidRDefault="00BB7ACA" w:rsidP="00BB7ACA">
      <w:pPr>
        <w:tabs>
          <w:tab w:val="num" w:pos="360"/>
        </w:tabs>
        <w:spacing w:after="120"/>
        <w:ind w:left="357" w:hanging="357"/>
        <w:jc w:val="both"/>
        <w:rPr>
          <w:b/>
          <w:sz w:val="22"/>
          <w:szCs w:val="22"/>
          <w:lang w:val="pl-PL"/>
        </w:rPr>
      </w:pPr>
    </w:p>
    <w:p w14:paraId="47310CF6" w14:textId="77777777" w:rsidR="00D84B53" w:rsidRDefault="00D84B53" w:rsidP="00BB7ACA">
      <w:pPr>
        <w:tabs>
          <w:tab w:val="num" w:pos="360"/>
        </w:tabs>
        <w:spacing w:after="120"/>
        <w:ind w:left="357" w:hanging="357"/>
        <w:jc w:val="both"/>
        <w:rPr>
          <w:b/>
          <w:sz w:val="22"/>
          <w:szCs w:val="22"/>
          <w:lang w:val="pl-PL"/>
        </w:rPr>
      </w:pPr>
    </w:p>
    <w:p w14:paraId="3FCB0F89" w14:textId="77777777" w:rsidR="003E47A1" w:rsidRPr="003134E9" w:rsidRDefault="003E47A1" w:rsidP="0086250C">
      <w:pPr>
        <w:tabs>
          <w:tab w:val="num" w:pos="360"/>
        </w:tabs>
        <w:ind w:left="357" w:hanging="357"/>
        <w:jc w:val="both"/>
        <w:rPr>
          <w:b/>
          <w:sz w:val="22"/>
          <w:szCs w:val="22"/>
          <w:lang w:val="pl-PL"/>
        </w:rPr>
      </w:pPr>
      <w:r w:rsidRPr="003134E9">
        <w:rPr>
          <w:b/>
          <w:sz w:val="22"/>
          <w:szCs w:val="22"/>
          <w:lang w:val="pl-PL"/>
        </w:rPr>
        <w:t>Zamawiający:</w:t>
      </w:r>
    </w:p>
    <w:p w14:paraId="6C1FD043" w14:textId="77777777" w:rsidR="003E47A1" w:rsidRPr="00D84B53" w:rsidRDefault="003E47A1" w:rsidP="0086250C">
      <w:pPr>
        <w:jc w:val="both"/>
        <w:rPr>
          <w:sz w:val="22"/>
          <w:szCs w:val="22"/>
          <w:lang w:val="pl-PL"/>
        </w:rPr>
      </w:pPr>
      <w:r w:rsidRPr="00D84B53">
        <w:rPr>
          <w:sz w:val="22"/>
          <w:szCs w:val="22"/>
          <w:lang w:val="pl-PL"/>
        </w:rPr>
        <w:t>Ministerstwo Środowiska</w:t>
      </w:r>
    </w:p>
    <w:p w14:paraId="1B857DD9" w14:textId="77777777" w:rsidR="003E47A1" w:rsidRPr="00D84B53" w:rsidRDefault="003E47A1" w:rsidP="0086250C">
      <w:pPr>
        <w:jc w:val="both"/>
        <w:rPr>
          <w:sz w:val="22"/>
          <w:szCs w:val="22"/>
          <w:lang w:val="pl-PL"/>
        </w:rPr>
      </w:pPr>
      <w:r w:rsidRPr="00D84B53">
        <w:rPr>
          <w:sz w:val="22"/>
          <w:szCs w:val="22"/>
          <w:lang w:val="pl-PL"/>
        </w:rPr>
        <w:t>ul. Wawelska 52/54</w:t>
      </w:r>
    </w:p>
    <w:p w14:paraId="6B39A9B3" w14:textId="77777777" w:rsidR="003E47A1" w:rsidRPr="00D84B53" w:rsidRDefault="003E47A1" w:rsidP="0086250C">
      <w:pPr>
        <w:jc w:val="both"/>
        <w:rPr>
          <w:sz w:val="22"/>
          <w:szCs w:val="22"/>
          <w:lang w:val="pl-PL"/>
        </w:rPr>
      </w:pPr>
      <w:r w:rsidRPr="00D84B53">
        <w:rPr>
          <w:sz w:val="22"/>
          <w:szCs w:val="22"/>
          <w:lang w:val="pl-PL"/>
        </w:rPr>
        <w:t>00-922 Warszawa</w:t>
      </w:r>
    </w:p>
    <w:p w14:paraId="1E3016E4" w14:textId="77777777" w:rsidR="00D84B53" w:rsidRPr="003134E9" w:rsidRDefault="00D84B53" w:rsidP="0086250C">
      <w:pPr>
        <w:jc w:val="both"/>
        <w:rPr>
          <w:b/>
          <w:sz w:val="22"/>
          <w:szCs w:val="22"/>
          <w:lang w:val="pl-PL"/>
        </w:rPr>
      </w:pPr>
    </w:p>
    <w:p w14:paraId="35EADACE" w14:textId="77777777" w:rsidR="00D84B53" w:rsidRDefault="003E47A1" w:rsidP="0086250C">
      <w:pPr>
        <w:jc w:val="both"/>
        <w:rPr>
          <w:b/>
          <w:sz w:val="22"/>
          <w:szCs w:val="22"/>
          <w:lang w:val="pl-PL"/>
        </w:rPr>
      </w:pPr>
      <w:r w:rsidRPr="003134E9">
        <w:rPr>
          <w:b/>
          <w:sz w:val="22"/>
          <w:szCs w:val="22"/>
          <w:lang w:val="pl-PL"/>
        </w:rPr>
        <w:t>Osoba upoważniona do kontaktów:</w:t>
      </w:r>
    </w:p>
    <w:p w14:paraId="0DD8F099" w14:textId="77777777" w:rsidR="00BB7ACA" w:rsidRPr="00D84B53" w:rsidRDefault="00BB7ACA" w:rsidP="0086250C">
      <w:pPr>
        <w:jc w:val="both"/>
        <w:rPr>
          <w:sz w:val="22"/>
          <w:szCs w:val="22"/>
          <w:lang w:val="en-US"/>
        </w:rPr>
      </w:pPr>
      <w:r w:rsidRPr="008670DC">
        <w:rPr>
          <w:sz w:val="22"/>
          <w:szCs w:val="22"/>
          <w:lang w:val="en-US"/>
        </w:rPr>
        <w:t xml:space="preserve">Gabriela </w:t>
      </w:r>
      <w:proofErr w:type="spellStart"/>
      <w:r w:rsidRPr="008670DC">
        <w:rPr>
          <w:sz w:val="22"/>
          <w:szCs w:val="22"/>
          <w:lang w:val="en-US"/>
        </w:rPr>
        <w:t>Szuba</w:t>
      </w:r>
      <w:proofErr w:type="spellEnd"/>
      <w:r w:rsidRPr="008670DC">
        <w:rPr>
          <w:sz w:val="22"/>
          <w:szCs w:val="22"/>
          <w:lang w:val="en-US"/>
        </w:rPr>
        <w:t xml:space="preserve">, tel. </w:t>
      </w:r>
      <w:r w:rsidRPr="00D84B53">
        <w:rPr>
          <w:sz w:val="22"/>
          <w:szCs w:val="22"/>
          <w:lang w:val="en-US"/>
        </w:rPr>
        <w:t xml:space="preserve">+48 22 3692 459, fax +48 22 3692290, e-mail: </w:t>
      </w:r>
      <w:hyperlink r:id="rId8" w:history="1">
        <w:r w:rsidRPr="00D84B53">
          <w:rPr>
            <w:rStyle w:val="Hipercze"/>
            <w:sz w:val="22"/>
            <w:szCs w:val="22"/>
            <w:lang w:val="en-US"/>
          </w:rPr>
          <w:t>gabriela.szuba@mos.gov.pl</w:t>
        </w:r>
      </w:hyperlink>
    </w:p>
    <w:p w14:paraId="5692D64D" w14:textId="77777777" w:rsidR="00BB7ACA" w:rsidRPr="003134E9" w:rsidRDefault="00BB7ACA" w:rsidP="003E47A1">
      <w:pPr>
        <w:jc w:val="both"/>
        <w:rPr>
          <w:b/>
          <w:sz w:val="22"/>
          <w:szCs w:val="22"/>
          <w:lang w:val="en-US"/>
        </w:rPr>
      </w:pPr>
    </w:p>
    <w:p w14:paraId="5A343511" w14:textId="77777777" w:rsidR="00BB7ACA" w:rsidRPr="003134E9" w:rsidRDefault="00BB7ACA" w:rsidP="003E47A1">
      <w:pPr>
        <w:jc w:val="both"/>
        <w:rPr>
          <w:b/>
          <w:sz w:val="22"/>
          <w:szCs w:val="22"/>
          <w:lang w:val="en-US"/>
        </w:rPr>
      </w:pPr>
    </w:p>
    <w:p w14:paraId="1FE4B900" w14:textId="77777777" w:rsidR="003E47A1" w:rsidRPr="003134E9" w:rsidRDefault="00177F58" w:rsidP="00BB7ACA">
      <w:pPr>
        <w:shd w:val="clear" w:color="auto" w:fill="FFFFFF"/>
        <w:spacing w:after="120"/>
        <w:jc w:val="both"/>
        <w:rPr>
          <w:b/>
          <w:bCs/>
          <w:sz w:val="22"/>
          <w:szCs w:val="22"/>
          <w:lang w:val="pl-PL"/>
        </w:rPr>
      </w:pPr>
      <w:r w:rsidRPr="003134E9">
        <w:rPr>
          <w:b/>
          <w:bCs/>
          <w:sz w:val="22"/>
          <w:szCs w:val="22"/>
          <w:lang w:val="pl-PL"/>
        </w:rPr>
        <w:t>I.</w:t>
      </w:r>
      <w:r w:rsidR="003E47A1" w:rsidRPr="003134E9">
        <w:rPr>
          <w:b/>
          <w:bCs/>
          <w:sz w:val="22"/>
          <w:szCs w:val="22"/>
          <w:lang w:val="pl-PL"/>
        </w:rPr>
        <w:t xml:space="preserve"> Szczegółowy opis przedmiotu zamówienia:</w:t>
      </w:r>
    </w:p>
    <w:p w14:paraId="2499F717" w14:textId="77777777" w:rsidR="0086250C" w:rsidRPr="003134E9" w:rsidRDefault="003134E9" w:rsidP="003134E9">
      <w:pPr>
        <w:spacing w:after="120" w:line="276" w:lineRule="auto"/>
        <w:jc w:val="both"/>
        <w:rPr>
          <w:sz w:val="22"/>
          <w:szCs w:val="22"/>
          <w:lang w:val="pl-PL"/>
        </w:rPr>
      </w:pPr>
      <w:r w:rsidRPr="003134E9">
        <w:rPr>
          <w:sz w:val="22"/>
          <w:szCs w:val="22"/>
          <w:lang w:val="pl-PL"/>
        </w:rPr>
        <w:t>Zamówienie polega na w</w:t>
      </w:r>
      <w:r w:rsidR="0086250C" w:rsidRPr="003134E9">
        <w:rPr>
          <w:sz w:val="22"/>
          <w:szCs w:val="22"/>
          <w:lang w:val="pl-PL"/>
        </w:rPr>
        <w:t>ykonani</w:t>
      </w:r>
      <w:r w:rsidRPr="003134E9">
        <w:rPr>
          <w:sz w:val="22"/>
          <w:szCs w:val="22"/>
          <w:lang w:val="pl-PL"/>
        </w:rPr>
        <w:t xml:space="preserve">u na potrzeby wdrażania Konwencji o </w:t>
      </w:r>
      <w:r w:rsidR="004C7B46">
        <w:rPr>
          <w:sz w:val="22"/>
          <w:szCs w:val="22"/>
          <w:lang w:val="pl-PL"/>
        </w:rPr>
        <w:t>r</w:t>
      </w:r>
      <w:r w:rsidRPr="003134E9">
        <w:rPr>
          <w:sz w:val="22"/>
          <w:szCs w:val="22"/>
          <w:lang w:val="pl-PL"/>
        </w:rPr>
        <w:t xml:space="preserve">óżnorodności </w:t>
      </w:r>
      <w:r w:rsidR="004C7B46">
        <w:rPr>
          <w:sz w:val="22"/>
          <w:szCs w:val="22"/>
          <w:lang w:val="pl-PL"/>
        </w:rPr>
        <w:t>b</w:t>
      </w:r>
      <w:r w:rsidRPr="003134E9">
        <w:rPr>
          <w:sz w:val="22"/>
          <w:szCs w:val="22"/>
          <w:lang w:val="pl-PL"/>
        </w:rPr>
        <w:t>iologicznej (</w:t>
      </w:r>
      <w:proofErr w:type="spellStart"/>
      <w:r w:rsidRPr="003134E9">
        <w:rPr>
          <w:i/>
          <w:sz w:val="22"/>
          <w:szCs w:val="22"/>
          <w:lang w:val="pl-PL"/>
        </w:rPr>
        <w:t>Convention</w:t>
      </w:r>
      <w:proofErr w:type="spellEnd"/>
      <w:r w:rsidRPr="003134E9">
        <w:rPr>
          <w:i/>
          <w:sz w:val="22"/>
          <w:szCs w:val="22"/>
          <w:lang w:val="pl-PL"/>
        </w:rPr>
        <w:t xml:space="preserve"> on </w:t>
      </w:r>
      <w:proofErr w:type="spellStart"/>
      <w:r w:rsidRPr="003134E9">
        <w:rPr>
          <w:i/>
          <w:sz w:val="22"/>
          <w:szCs w:val="22"/>
          <w:lang w:val="pl-PL"/>
        </w:rPr>
        <w:t>Biological</w:t>
      </w:r>
      <w:proofErr w:type="spellEnd"/>
      <w:r w:rsidRPr="003134E9">
        <w:rPr>
          <w:i/>
          <w:sz w:val="22"/>
          <w:szCs w:val="22"/>
          <w:lang w:val="pl-PL"/>
        </w:rPr>
        <w:t xml:space="preserve"> </w:t>
      </w:r>
      <w:proofErr w:type="spellStart"/>
      <w:r w:rsidRPr="003134E9">
        <w:rPr>
          <w:i/>
          <w:sz w:val="22"/>
          <w:szCs w:val="22"/>
          <w:lang w:val="pl-PL"/>
        </w:rPr>
        <w:t>Diversity</w:t>
      </w:r>
      <w:proofErr w:type="spellEnd"/>
      <w:r w:rsidRPr="003134E9">
        <w:rPr>
          <w:sz w:val="22"/>
          <w:szCs w:val="22"/>
          <w:lang w:val="pl-PL"/>
        </w:rPr>
        <w:t>, dalej: CBD)</w:t>
      </w:r>
      <w:r w:rsidR="0086250C" w:rsidRPr="003134E9">
        <w:rPr>
          <w:sz w:val="22"/>
          <w:szCs w:val="22"/>
          <w:lang w:val="pl-PL"/>
        </w:rPr>
        <w:t xml:space="preserve"> </w:t>
      </w:r>
      <w:r w:rsidR="0086250C" w:rsidRPr="003134E9">
        <w:rPr>
          <w:b/>
          <w:sz w:val="22"/>
          <w:szCs w:val="22"/>
          <w:lang w:val="pl-PL"/>
        </w:rPr>
        <w:t>ekspertyzy dotyczącej stanu rozwoju biologii syntetycznej w Polsce oraz stopnia rozpoznania potencjalnego wpływu produktów biologii syntetycznej na różnorodność biologiczną</w:t>
      </w:r>
      <w:r w:rsidR="0086250C" w:rsidRPr="003134E9">
        <w:rPr>
          <w:sz w:val="22"/>
          <w:szCs w:val="22"/>
          <w:lang w:val="pl-PL"/>
        </w:rPr>
        <w:t xml:space="preserve">, </w:t>
      </w:r>
      <w:r w:rsidR="00F56259" w:rsidRPr="003134E9">
        <w:rPr>
          <w:sz w:val="22"/>
          <w:szCs w:val="22"/>
          <w:lang w:val="pl-PL"/>
        </w:rPr>
        <w:t>obejmującej</w:t>
      </w:r>
      <w:r w:rsidR="0086250C" w:rsidRPr="003134E9">
        <w:rPr>
          <w:sz w:val="22"/>
          <w:szCs w:val="22"/>
          <w:lang w:val="pl-PL"/>
        </w:rPr>
        <w:t xml:space="preserve"> następujące </w:t>
      </w:r>
      <w:r w:rsidR="00F56259" w:rsidRPr="003134E9">
        <w:rPr>
          <w:sz w:val="22"/>
          <w:szCs w:val="22"/>
          <w:lang w:val="pl-PL"/>
        </w:rPr>
        <w:t>zagadnienia</w:t>
      </w:r>
      <w:r w:rsidR="0086250C" w:rsidRPr="003134E9">
        <w:rPr>
          <w:sz w:val="22"/>
          <w:szCs w:val="22"/>
          <w:lang w:val="pl-PL"/>
        </w:rPr>
        <w:t>:</w:t>
      </w:r>
    </w:p>
    <w:p w14:paraId="500BDC18" w14:textId="38E48145" w:rsidR="00466B22" w:rsidRPr="00466B22" w:rsidRDefault="0086250C" w:rsidP="003134E9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/>
        </w:rPr>
      </w:pPr>
      <w:r w:rsidRPr="00466B22">
        <w:rPr>
          <w:rFonts w:ascii="Times New Roman" w:hAnsi="Times New Roman"/>
        </w:rPr>
        <w:t xml:space="preserve">Sektor biologii syntetycznej w Polsce – jakie instytucje i firmy zajmują się </w:t>
      </w:r>
      <w:r w:rsidR="00466B22" w:rsidRPr="00466B22">
        <w:rPr>
          <w:rFonts w:ascii="Times New Roman" w:hAnsi="Times New Roman"/>
        </w:rPr>
        <w:t>badaniami naukowymi i pracami wdrożeniowymi w dziedzinie biologii syntetycznej (zarówno związanymi, jak i nie związanymi  z organizmami genetycznie zmodyfikowanymi), w jakim zakresie, jakie są efekty ich prac i czy są one publicznie dostępne.</w:t>
      </w:r>
    </w:p>
    <w:p w14:paraId="07F6CF59" w14:textId="720753C4" w:rsidR="0086250C" w:rsidRPr="00466B22" w:rsidRDefault="00F56259" w:rsidP="003134E9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/>
        </w:rPr>
      </w:pPr>
      <w:r w:rsidRPr="00466B22">
        <w:rPr>
          <w:rFonts w:ascii="Times New Roman" w:hAnsi="Times New Roman"/>
        </w:rPr>
        <w:t xml:space="preserve">Informacja na temat prowadzonych w Polsce badań dotyczących korzyści oraz negatywnych skutków organizmów, komponentów i produktów biologii syntetycznej na </w:t>
      </w:r>
      <w:r w:rsidR="004C7B46" w:rsidRPr="00466B22">
        <w:rPr>
          <w:rFonts w:ascii="Times New Roman" w:hAnsi="Times New Roman"/>
        </w:rPr>
        <w:t xml:space="preserve">cele Konwencji </w:t>
      </w:r>
      <w:r w:rsidR="004C7B46" w:rsidRPr="00466B22">
        <w:rPr>
          <w:rFonts w:ascii="Times New Roman" w:hAnsi="Times New Roman"/>
        </w:rPr>
        <w:br/>
        <w:t>o różnorodności biologicznej</w:t>
      </w:r>
      <w:r w:rsidRPr="00466B22">
        <w:rPr>
          <w:rFonts w:ascii="Times New Roman" w:hAnsi="Times New Roman"/>
        </w:rPr>
        <w:t xml:space="preserve"> – zestawienie informacji o prowadzonych badaniach i ich wynikach.</w:t>
      </w:r>
    </w:p>
    <w:p w14:paraId="37483D41" w14:textId="77777777" w:rsidR="00F56259" w:rsidRPr="004C7B46" w:rsidRDefault="00F56259" w:rsidP="003134E9">
      <w:pPr>
        <w:spacing w:after="120" w:line="276" w:lineRule="auto"/>
        <w:jc w:val="both"/>
        <w:rPr>
          <w:sz w:val="22"/>
          <w:szCs w:val="22"/>
          <w:lang w:val="pl-PL"/>
        </w:rPr>
      </w:pPr>
      <w:r w:rsidRPr="003134E9">
        <w:rPr>
          <w:sz w:val="22"/>
          <w:szCs w:val="22"/>
          <w:lang w:val="pl-PL"/>
        </w:rPr>
        <w:t>Ekspertyza będzie odnosić się do biologii syn</w:t>
      </w:r>
      <w:r w:rsidR="003134E9" w:rsidRPr="003134E9">
        <w:rPr>
          <w:sz w:val="22"/>
          <w:szCs w:val="22"/>
          <w:lang w:val="pl-PL"/>
        </w:rPr>
        <w:t>t</w:t>
      </w:r>
      <w:r w:rsidRPr="003134E9">
        <w:rPr>
          <w:sz w:val="22"/>
          <w:szCs w:val="22"/>
          <w:lang w:val="pl-PL"/>
        </w:rPr>
        <w:t xml:space="preserve">etycznej rozumianej zgodnie z roboczą definicją zawartą w decyzji XIII/17 z COP 13 </w:t>
      </w:r>
      <w:r w:rsidR="003134E9" w:rsidRPr="003134E9">
        <w:rPr>
          <w:sz w:val="22"/>
          <w:szCs w:val="22"/>
          <w:lang w:val="pl-PL"/>
        </w:rPr>
        <w:t>CBD</w:t>
      </w:r>
      <w:r w:rsidRPr="003134E9">
        <w:rPr>
          <w:sz w:val="22"/>
          <w:szCs w:val="22"/>
          <w:lang w:val="pl-PL"/>
        </w:rPr>
        <w:t xml:space="preserve">, która mówi (punkt 4): </w:t>
      </w:r>
      <w:r w:rsidRPr="003134E9">
        <w:rPr>
          <w:i/>
          <w:sz w:val="22"/>
          <w:szCs w:val="22"/>
          <w:lang w:val="pl-PL"/>
        </w:rPr>
        <w:t>Biologia syntetyczna stanowi dalszy etap rozwoju i nowy wymiar biotechnologii</w:t>
      </w:r>
      <w:r w:rsidR="004C7B46">
        <w:rPr>
          <w:i/>
          <w:sz w:val="22"/>
          <w:szCs w:val="22"/>
          <w:lang w:val="pl-PL"/>
        </w:rPr>
        <w:t>,</w:t>
      </w:r>
      <w:r w:rsidRPr="003134E9">
        <w:rPr>
          <w:i/>
          <w:sz w:val="22"/>
          <w:szCs w:val="22"/>
          <w:lang w:val="pl-PL"/>
        </w:rPr>
        <w:t xml:space="preserve"> który łączy naukę, technologię i inżynierię w celu ułatwienia i przyspieszenia zrozumienia, projektowania, przeprojektowania, wytw</w:t>
      </w:r>
      <w:r w:rsidR="004C7B46">
        <w:rPr>
          <w:i/>
          <w:sz w:val="22"/>
          <w:szCs w:val="22"/>
          <w:lang w:val="pl-PL"/>
        </w:rPr>
        <w:t>a</w:t>
      </w:r>
      <w:r w:rsidRPr="003134E9">
        <w:rPr>
          <w:i/>
          <w:sz w:val="22"/>
          <w:szCs w:val="22"/>
          <w:lang w:val="pl-PL"/>
        </w:rPr>
        <w:t>rz</w:t>
      </w:r>
      <w:r w:rsidR="004C7B46">
        <w:rPr>
          <w:i/>
          <w:sz w:val="22"/>
          <w:szCs w:val="22"/>
          <w:lang w:val="pl-PL"/>
        </w:rPr>
        <w:t>a</w:t>
      </w:r>
      <w:r w:rsidRPr="003134E9">
        <w:rPr>
          <w:i/>
          <w:sz w:val="22"/>
          <w:szCs w:val="22"/>
          <w:lang w:val="pl-PL"/>
        </w:rPr>
        <w:t>nia i / lub modyfikacji materiałów genetycznych, organizmów żywych i systemów biologicznych</w:t>
      </w:r>
      <w:r w:rsidR="003134E9" w:rsidRPr="003134E9">
        <w:rPr>
          <w:rStyle w:val="Odwoanieprzypisudolnego"/>
          <w:i/>
          <w:sz w:val="22"/>
          <w:szCs w:val="22"/>
          <w:lang w:val="pl-PL"/>
        </w:rPr>
        <w:footnoteReference w:id="1"/>
      </w:r>
      <w:r w:rsidR="004C7B46">
        <w:rPr>
          <w:sz w:val="22"/>
          <w:szCs w:val="22"/>
          <w:lang w:val="pl-PL"/>
        </w:rPr>
        <w:t>.</w:t>
      </w:r>
    </w:p>
    <w:p w14:paraId="6962BCB4" w14:textId="77777777" w:rsidR="00F56259" w:rsidRPr="003134E9" w:rsidRDefault="003134E9" w:rsidP="003134E9">
      <w:pPr>
        <w:spacing w:after="120" w:line="276" w:lineRule="auto"/>
        <w:jc w:val="both"/>
        <w:rPr>
          <w:sz w:val="22"/>
          <w:szCs w:val="22"/>
          <w:lang w:val="pl-PL"/>
        </w:rPr>
      </w:pPr>
      <w:r w:rsidRPr="003134E9">
        <w:rPr>
          <w:sz w:val="22"/>
          <w:szCs w:val="22"/>
          <w:lang w:val="pl-PL"/>
        </w:rPr>
        <w:t xml:space="preserve">Kontekst ekspertyzy opisuje </w:t>
      </w:r>
      <w:r>
        <w:rPr>
          <w:sz w:val="22"/>
          <w:szCs w:val="22"/>
          <w:lang w:val="pl-PL"/>
        </w:rPr>
        <w:t xml:space="preserve">dodatkowo </w:t>
      </w:r>
      <w:r w:rsidRPr="003134E9">
        <w:rPr>
          <w:sz w:val="22"/>
          <w:szCs w:val="22"/>
          <w:lang w:val="pl-PL"/>
        </w:rPr>
        <w:t>pu</w:t>
      </w:r>
      <w:r>
        <w:rPr>
          <w:sz w:val="22"/>
          <w:szCs w:val="22"/>
          <w:lang w:val="pl-PL"/>
        </w:rPr>
        <w:t xml:space="preserve">blikacja Sekretariatu CBD „CBD Technical Series No. 82 </w:t>
      </w:r>
      <w:proofErr w:type="spellStart"/>
      <w:r>
        <w:rPr>
          <w:sz w:val="22"/>
          <w:szCs w:val="22"/>
          <w:lang w:val="pl-PL"/>
        </w:rPr>
        <w:t>Synthetic</w:t>
      </w:r>
      <w:proofErr w:type="spellEnd"/>
      <w:r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  <w:lang w:val="pl-PL"/>
        </w:rPr>
        <w:t>biology</w:t>
      </w:r>
      <w:proofErr w:type="spellEnd"/>
      <w:r>
        <w:rPr>
          <w:sz w:val="22"/>
          <w:szCs w:val="22"/>
          <w:lang w:val="pl-PL"/>
        </w:rPr>
        <w:t>”, 2015</w:t>
      </w:r>
      <w:r>
        <w:rPr>
          <w:rStyle w:val="Odwoanieprzypisudolnego"/>
          <w:sz w:val="22"/>
          <w:szCs w:val="22"/>
          <w:lang w:val="pl-PL"/>
        </w:rPr>
        <w:footnoteReference w:id="2"/>
      </w:r>
      <w:r>
        <w:rPr>
          <w:sz w:val="22"/>
          <w:szCs w:val="22"/>
          <w:lang w:val="pl-PL"/>
        </w:rPr>
        <w:t>.</w:t>
      </w:r>
    </w:p>
    <w:p w14:paraId="0BEE3A48" w14:textId="77777777" w:rsidR="003134E9" w:rsidRDefault="003134E9" w:rsidP="003E47A1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Ekspertyza zostanie sporządzona w wersji pisemnej, w języku polskim i angielskim.</w:t>
      </w:r>
    </w:p>
    <w:p w14:paraId="4D3E9D6B" w14:textId="77777777" w:rsidR="003134E9" w:rsidRDefault="003134E9" w:rsidP="003E47A1">
      <w:pPr>
        <w:jc w:val="both"/>
        <w:rPr>
          <w:sz w:val="22"/>
          <w:szCs w:val="22"/>
          <w:lang w:val="pl-PL"/>
        </w:rPr>
      </w:pPr>
    </w:p>
    <w:p w14:paraId="7629F3B9" w14:textId="77777777" w:rsidR="00417CBA" w:rsidRPr="003134E9" w:rsidRDefault="00417CBA" w:rsidP="00225BA2">
      <w:pPr>
        <w:jc w:val="both"/>
        <w:rPr>
          <w:sz w:val="22"/>
          <w:szCs w:val="22"/>
          <w:lang w:val="pl-PL"/>
        </w:rPr>
      </w:pPr>
    </w:p>
    <w:p w14:paraId="427808F4" w14:textId="77777777" w:rsidR="003E47A1" w:rsidRPr="003134E9" w:rsidRDefault="003E47A1" w:rsidP="00BB7ACA">
      <w:pPr>
        <w:shd w:val="clear" w:color="auto" w:fill="FFFFFF"/>
        <w:spacing w:after="120"/>
        <w:jc w:val="both"/>
        <w:rPr>
          <w:b/>
          <w:sz w:val="22"/>
          <w:szCs w:val="22"/>
          <w:lang w:val="pl-PL"/>
        </w:rPr>
      </w:pPr>
      <w:r w:rsidRPr="003134E9">
        <w:rPr>
          <w:b/>
          <w:sz w:val="22"/>
          <w:szCs w:val="22"/>
          <w:lang w:val="pl-PL"/>
        </w:rPr>
        <w:t>II. Termin wykonania zamówienia:</w:t>
      </w:r>
    </w:p>
    <w:p w14:paraId="11FC3F27" w14:textId="77777777" w:rsidR="00225BA2" w:rsidRPr="003134E9" w:rsidRDefault="0049712E" w:rsidP="00225BA2">
      <w:pPr>
        <w:jc w:val="both"/>
        <w:rPr>
          <w:sz w:val="22"/>
          <w:szCs w:val="22"/>
          <w:lang w:val="pl-PL"/>
        </w:rPr>
      </w:pPr>
      <w:r w:rsidRPr="003134E9">
        <w:rPr>
          <w:sz w:val="22"/>
          <w:szCs w:val="22"/>
          <w:lang w:val="pl-PL"/>
        </w:rPr>
        <w:t>Zakończenie i przyjęcie prac</w:t>
      </w:r>
      <w:r w:rsidR="003134E9">
        <w:rPr>
          <w:sz w:val="22"/>
          <w:szCs w:val="22"/>
          <w:lang w:val="pl-PL"/>
        </w:rPr>
        <w:t>y</w:t>
      </w:r>
      <w:r w:rsidR="00774C2D" w:rsidRPr="003134E9">
        <w:rPr>
          <w:sz w:val="22"/>
          <w:szCs w:val="22"/>
          <w:lang w:val="pl-PL"/>
        </w:rPr>
        <w:t xml:space="preserve"> powinno nastąpić </w:t>
      </w:r>
      <w:r w:rsidR="00170014" w:rsidRPr="003134E9">
        <w:rPr>
          <w:sz w:val="22"/>
          <w:szCs w:val="22"/>
          <w:lang w:val="pl-PL"/>
        </w:rPr>
        <w:t>w ciągu trzech miesięcy od podpisania umowy.</w:t>
      </w:r>
    </w:p>
    <w:p w14:paraId="150F6BB9" w14:textId="77777777" w:rsidR="00EA32C8" w:rsidRPr="003134E9" w:rsidRDefault="00EA32C8" w:rsidP="003E47A1">
      <w:pPr>
        <w:shd w:val="clear" w:color="auto" w:fill="FFFFFF"/>
        <w:jc w:val="both"/>
        <w:rPr>
          <w:b/>
          <w:sz w:val="22"/>
          <w:szCs w:val="22"/>
          <w:lang w:val="pl-PL"/>
        </w:rPr>
      </w:pPr>
    </w:p>
    <w:p w14:paraId="0BA466A9" w14:textId="77777777" w:rsidR="00BB7ACA" w:rsidRDefault="00BB7ACA" w:rsidP="003E47A1">
      <w:pPr>
        <w:shd w:val="clear" w:color="auto" w:fill="FFFFFF"/>
        <w:jc w:val="both"/>
        <w:rPr>
          <w:b/>
          <w:sz w:val="22"/>
          <w:szCs w:val="22"/>
          <w:lang w:val="pl-PL"/>
        </w:rPr>
      </w:pPr>
    </w:p>
    <w:p w14:paraId="3D031BB0" w14:textId="77777777" w:rsidR="00D84B53" w:rsidRPr="003134E9" w:rsidRDefault="00D84B53" w:rsidP="003E47A1">
      <w:pPr>
        <w:shd w:val="clear" w:color="auto" w:fill="FFFFFF"/>
        <w:jc w:val="both"/>
        <w:rPr>
          <w:b/>
          <w:sz w:val="22"/>
          <w:szCs w:val="22"/>
          <w:lang w:val="pl-PL"/>
        </w:rPr>
      </w:pPr>
    </w:p>
    <w:p w14:paraId="3B4A14EA" w14:textId="77777777" w:rsidR="003E47A1" w:rsidRPr="003134E9" w:rsidRDefault="003E47A1" w:rsidP="00BB7ACA">
      <w:pPr>
        <w:shd w:val="clear" w:color="auto" w:fill="FFFFFF"/>
        <w:spacing w:after="120"/>
        <w:jc w:val="both"/>
        <w:rPr>
          <w:b/>
          <w:sz w:val="22"/>
          <w:szCs w:val="22"/>
          <w:lang w:val="pl-PL"/>
        </w:rPr>
      </w:pPr>
      <w:r w:rsidRPr="003134E9">
        <w:rPr>
          <w:b/>
          <w:sz w:val="22"/>
          <w:szCs w:val="22"/>
          <w:lang w:val="pl-PL"/>
        </w:rPr>
        <w:lastRenderedPageBreak/>
        <w:t>III. Warunki udziału w postępowaniu (np. szczególne uprawnienia, wymagana wiedza</w:t>
      </w:r>
      <w:r w:rsidRPr="003134E9">
        <w:rPr>
          <w:b/>
          <w:sz w:val="22"/>
          <w:szCs w:val="22"/>
          <w:lang w:val="pl-PL"/>
        </w:rPr>
        <w:br/>
        <w:t xml:space="preserve">i doświadczenie, warunki odnoszące się do norm zarządzania środowiskiem) </w:t>
      </w:r>
    </w:p>
    <w:p w14:paraId="24113704" w14:textId="77777777" w:rsidR="008F2F94" w:rsidRPr="004C7B46" w:rsidRDefault="003E47A1" w:rsidP="004C7B46">
      <w:pPr>
        <w:spacing w:after="120"/>
        <w:jc w:val="both"/>
        <w:rPr>
          <w:rFonts w:cs="Arial"/>
          <w:sz w:val="22"/>
          <w:szCs w:val="22"/>
          <w:lang w:val="pl-PL"/>
        </w:rPr>
      </w:pPr>
      <w:r w:rsidRPr="004C7B46">
        <w:rPr>
          <w:rFonts w:cs="Arial"/>
          <w:sz w:val="22"/>
          <w:szCs w:val="22"/>
          <w:lang w:val="pl-PL"/>
        </w:rPr>
        <w:t>Wykonawcy ubiegający się o niniejsze zam</w:t>
      </w:r>
      <w:r w:rsidR="00EA32C8" w:rsidRPr="004C7B46">
        <w:rPr>
          <w:rFonts w:cs="Arial"/>
          <w:sz w:val="22"/>
          <w:szCs w:val="22"/>
          <w:lang w:val="pl-PL"/>
        </w:rPr>
        <w:t xml:space="preserve">ówienie muszą </w:t>
      </w:r>
      <w:r w:rsidR="008670DC">
        <w:rPr>
          <w:rFonts w:cs="Arial"/>
          <w:sz w:val="22"/>
          <w:szCs w:val="22"/>
          <w:lang w:val="pl-PL"/>
        </w:rPr>
        <w:t xml:space="preserve">wykazać, że </w:t>
      </w:r>
      <w:r w:rsidR="004C7B46">
        <w:rPr>
          <w:rFonts w:cs="Arial"/>
          <w:sz w:val="22"/>
          <w:szCs w:val="22"/>
          <w:lang w:val="pl-PL"/>
        </w:rPr>
        <w:t>w okresie ostatnich 6 lat przed opublikowaniem niniejszego zapytania</w:t>
      </w:r>
      <w:r w:rsidR="00177F58" w:rsidRPr="004C7B46">
        <w:rPr>
          <w:rFonts w:cs="Arial"/>
          <w:sz w:val="22"/>
          <w:szCs w:val="22"/>
          <w:lang w:val="pl-PL"/>
        </w:rPr>
        <w:t xml:space="preserve">: </w:t>
      </w:r>
    </w:p>
    <w:p w14:paraId="43785E68" w14:textId="1BDED1AE" w:rsidR="004C7B46" w:rsidRDefault="008670DC" w:rsidP="004C7B46">
      <w:pPr>
        <w:pStyle w:val="Akapitzlist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byli </w:t>
      </w:r>
      <w:r w:rsidR="004C7B46">
        <w:rPr>
          <w:rFonts w:ascii="Times New Roman" w:hAnsi="Times New Roman"/>
        </w:rPr>
        <w:t>autor</w:t>
      </w:r>
      <w:r>
        <w:rPr>
          <w:rFonts w:ascii="Times New Roman" w:hAnsi="Times New Roman"/>
        </w:rPr>
        <w:t>ami</w:t>
      </w:r>
      <w:r w:rsidR="004C7B46">
        <w:rPr>
          <w:rFonts w:ascii="Times New Roman" w:hAnsi="Times New Roman"/>
        </w:rPr>
        <w:t xml:space="preserve"> lub współautor</w:t>
      </w:r>
      <w:r>
        <w:rPr>
          <w:rFonts w:ascii="Times New Roman" w:hAnsi="Times New Roman"/>
        </w:rPr>
        <w:t>ami</w:t>
      </w:r>
      <w:r w:rsidR="004C7B46">
        <w:rPr>
          <w:rFonts w:ascii="Times New Roman" w:hAnsi="Times New Roman"/>
        </w:rPr>
        <w:t xml:space="preserve"> co </w:t>
      </w:r>
      <w:r w:rsidR="004C7B46" w:rsidRPr="005A0896">
        <w:rPr>
          <w:rFonts w:ascii="Times New Roman" w:hAnsi="Times New Roman"/>
        </w:rPr>
        <w:t>najmniej jednej publikacji</w:t>
      </w:r>
      <w:r w:rsidR="004C7B46">
        <w:rPr>
          <w:rFonts w:ascii="Times New Roman" w:hAnsi="Times New Roman"/>
        </w:rPr>
        <w:t xml:space="preserve"> naukowej</w:t>
      </w:r>
      <w:r w:rsidR="00F76F00">
        <w:rPr>
          <w:rFonts w:ascii="Times New Roman" w:hAnsi="Times New Roman"/>
        </w:rPr>
        <w:t xml:space="preserve"> </w:t>
      </w:r>
      <w:r w:rsidR="005D4D33">
        <w:rPr>
          <w:rFonts w:ascii="Times New Roman" w:hAnsi="Times New Roman"/>
        </w:rPr>
        <w:t>posiadającej współczynnik wpływu</w:t>
      </w:r>
      <w:r w:rsidR="00F76F00">
        <w:rPr>
          <w:rFonts w:ascii="Times New Roman" w:hAnsi="Times New Roman"/>
        </w:rPr>
        <w:t xml:space="preserve"> </w:t>
      </w:r>
      <w:proofErr w:type="spellStart"/>
      <w:r w:rsidR="005D4D33">
        <w:rPr>
          <w:rFonts w:ascii="Times New Roman" w:hAnsi="Times New Roman"/>
        </w:rPr>
        <w:t>Impact</w:t>
      </w:r>
      <w:proofErr w:type="spellEnd"/>
      <w:r w:rsidR="005D4D33">
        <w:rPr>
          <w:rFonts w:ascii="Times New Roman" w:hAnsi="Times New Roman"/>
        </w:rPr>
        <w:t xml:space="preserve"> </w:t>
      </w:r>
      <w:proofErr w:type="spellStart"/>
      <w:r w:rsidR="005D4D33">
        <w:rPr>
          <w:rFonts w:ascii="Times New Roman" w:hAnsi="Times New Roman"/>
        </w:rPr>
        <w:t>Factor</w:t>
      </w:r>
      <w:proofErr w:type="spellEnd"/>
      <w:r w:rsidR="005D4D33">
        <w:rPr>
          <w:rFonts w:ascii="Times New Roman" w:hAnsi="Times New Roman"/>
        </w:rPr>
        <w:t xml:space="preserve"> (IF) </w:t>
      </w:r>
      <w:r w:rsidR="004C7B46">
        <w:rPr>
          <w:rFonts w:ascii="Times New Roman" w:hAnsi="Times New Roman"/>
        </w:rPr>
        <w:t>w zakresie biologii syntetycznej lub wpływu rozwoju nauki na różnorodność biologiczną</w:t>
      </w:r>
    </w:p>
    <w:p w14:paraId="7BCAA055" w14:textId="77777777" w:rsidR="004C7B46" w:rsidRPr="004C7B46" w:rsidRDefault="004C7B46" w:rsidP="004C7B46">
      <w:pPr>
        <w:pStyle w:val="Akapitzlist"/>
        <w:spacing w:after="1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/ lub</w:t>
      </w:r>
    </w:p>
    <w:p w14:paraId="2775D3F1" w14:textId="77777777" w:rsidR="003E47A1" w:rsidRPr="004C7B46" w:rsidRDefault="008670DC" w:rsidP="004C7B46">
      <w:pPr>
        <w:pStyle w:val="Akapitzlist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posiadają doświadczenie polegające</w:t>
      </w:r>
      <w:r w:rsidR="00FA3152">
        <w:rPr>
          <w:rFonts w:ascii="Times New Roman" w:hAnsi="Times New Roman"/>
        </w:rPr>
        <w:t xml:space="preserve"> na </w:t>
      </w:r>
      <w:r w:rsidR="004C7B46">
        <w:rPr>
          <w:rFonts w:ascii="Times New Roman" w:hAnsi="Times New Roman"/>
        </w:rPr>
        <w:t>w</w:t>
      </w:r>
      <w:r w:rsidR="00FA3152">
        <w:rPr>
          <w:rFonts w:ascii="Times New Roman" w:hAnsi="Times New Roman"/>
        </w:rPr>
        <w:t>ykonaniu</w:t>
      </w:r>
      <w:r w:rsidR="003E47A1" w:rsidRPr="004C7B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potrzeby </w:t>
      </w:r>
      <w:r w:rsidRPr="004C7B46">
        <w:rPr>
          <w:rFonts w:ascii="Times New Roman" w:hAnsi="Times New Roman"/>
        </w:rPr>
        <w:t xml:space="preserve"> administracji rządowej</w:t>
      </w:r>
      <w:r>
        <w:rPr>
          <w:rFonts w:ascii="Times New Roman" w:hAnsi="Times New Roman"/>
        </w:rPr>
        <w:t xml:space="preserve"> </w:t>
      </w:r>
      <w:r w:rsidR="00AB1329" w:rsidRPr="004C7B46">
        <w:rPr>
          <w:rFonts w:ascii="Times New Roman" w:hAnsi="Times New Roman"/>
        </w:rPr>
        <w:t>co naj</w:t>
      </w:r>
      <w:r w:rsidR="004C7B46">
        <w:rPr>
          <w:rFonts w:ascii="Times New Roman" w:hAnsi="Times New Roman"/>
        </w:rPr>
        <w:t>mniej jednej, zaakceptowanej</w:t>
      </w:r>
      <w:r w:rsidR="002070E0" w:rsidRPr="004C7B46">
        <w:rPr>
          <w:rFonts w:ascii="Times New Roman" w:hAnsi="Times New Roman"/>
        </w:rPr>
        <w:t xml:space="preserve"> przez zleceniodawcę,</w:t>
      </w:r>
      <w:r w:rsidR="004C7B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ekspertyzy</w:t>
      </w:r>
      <w:r w:rsidR="00AB1329" w:rsidRPr="004C7B46">
        <w:rPr>
          <w:rFonts w:ascii="Times New Roman" w:hAnsi="Times New Roman"/>
        </w:rPr>
        <w:t xml:space="preserve"> </w:t>
      </w:r>
      <w:r w:rsidR="004C7B46">
        <w:rPr>
          <w:rFonts w:ascii="Times New Roman" w:hAnsi="Times New Roman"/>
        </w:rPr>
        <w:t>związane</w:t>
      </w:r>
      <w:r>
        <w:rPr>
          <w:rFonts w:ascii="Times New Roman" w:hAnsi="Times New Roman"/>
        </w:rPr>
        <w:t>j</w:t>
      </w:r>
      <w:r w:rsidR="004C7B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4C7B46">
        <w:rPr>
          <w:rFonts w:ascii="Times New Roman" w:hAnsi="Times New Roman"/>
        </w:rPr>
        <w:t>z członkostwem</w:t>
      </w:r>
      <w:r w:rsidR="00397AD0" w:rsidRPr="004C7B46">
        <w:rPr>
          <w:rFonts w:ascii="Times New Roman" w:hAnsi="Times New Roman"/>
        </w:rPr>
        <w:t xml:space="preserve"> Polski </w:t>
      </w:r>
      <w:r w:rsidR="00AC2A93" w:rsidRPr="004C7B46">
        <w:rPr>
          <w:rFonts w:ascii="Times New Roman" w:hAnsi="Times New Roman"/>
        </w:rPr>
        <w:t xml:space="preserve">w </w:t>
      </w:r>
      <w:r w:rsidR="00774C2D" w:rsidRPr="004C7B46">
        <w:rPr>
          <w:rFonts w:ascii="Times New Roman" w:hAnsi="Times New Roman"/>
        </w:rPr>
        <w:t>konwencjach i porozumieniach z zakresu ochrony środowiska</w:t>
      </w:r>
      <w:r w:rsidR="00EA32C8" w:rsidRPr="004C7B46">
        <w:rPr>
          <w:rFonts w:ascii="Times New Roman" w:hAnsi="Times New Roman"/>
        </w:rPr>
        <w:t>.</w:t>
      </w:r>
      <w:r w:rsidR="00AB1329" w:rsidRPr="004C7B46">
        <w:rPr>
          <w:rFonts w:ascii="Times New Roman" w:hAnsi="Times New Roman"/>
        </w:rPr>
        <w:t xml:space="preserve"> </w:t>
      </w:r>
    </w:p>
    <w:p w14:paraId="6E509027" w14:textId="77777777" w:rsidR="003E47A1" w:rsidRPr="004C7B46" w:rsidRDefault="003E47A1" w:rsidP="003E47A1">
      <w:pPr>
        <w:pStyle w:val="Tekstblokowy"/>
        <w:tabs>
          <w:tab w:val="num" w:pos="1080"/>
        </w:tabs>
        <w:spacing w:before="0" w:beforeAutospacing="0" w:after="0" w:afterAutospacing="0"/>
        <w:ind w:right="49"/>
        <w:jc w:val="both"/>
        <w:rPr>
          <w:szCs w:val="22"/>
        </w:rPr>
      </w:pPr>
    </w:p>
    <w:p w14:paraId="23B70C93" w14:textId="77777777" w:rsidR="003E47A1" w:rsidRPr="003134E9" w:rsidRDefault="003E47A1" w:rsidP="00BB7ACA">
      <w:pPr>
        <w:pStyle w:val="PZTS"/>
        <w:tabs>
          <w:tab w:val="clear" w:pos="851"/>
        </w:tabs>
        <w:spacing w:before="0" w:after="120"/>
        <w:rPr>
          <w:rFonts w:ascii="Times New Roman" w:hAnsi="Times New Roman"/>
          <w:b/>
          <w:bCs/>
          <w:sz w:val="22"/>
          <w:szCs w:val="22"/>
        </w:rPr>
      </w:pPr>
      <w:r w:rsidRPr="003134E9">
        <w:rPr>
          <w:rFonts w:ascii="Times New Roman" w:hAnsi="Times New Roman"/>
          <w:b/>
          <w:bCs/>
          <w:sz w:val="22"/>
          <w:szCs w:val="22"/>
        </w:rPr>
        <w:t>IV. Wymagania dotyczące oferty.</w:t>
      </w:r>
    </w:p>
    <w:p w14:paraId="406A262A" w14:textId="77777777" w:rsidR="003E47A1" w:rsidRPr="003134E9" w:rsidRDefault="003E47A1" w:rsidP="0026382E">
      <w:pPr>
        <w:pStyle w:val="PZTS"/>
        <w:numPr>
          <w:ilvl w:val="0"/>
          <w:numId w:val="2"/>
        </w:numPr>
        <w:tabs>
          <w:tab w:val="clear" w:pos="851"/>
        </w:tabs>
        <w:spacing w:before="0" w:after="120"/>
        <w:ind w:left="284" w:hanging="284"/>
        <w:rPr>
          <w:rFonts w:ascii="Times New Roman" w:hAnsi="Times New Roman"/>
          <w:bCs/>
          <w:sz w:val="22"/>
          <w:szCs w:val="22"/>
        </w:rPr>
      </w:pPr>
      <w:r w:rsidRPr="003134E9">
        <w:rPr>
          <w:rFonts w:ascii="Times New Roman" w:hAnsi="Times New Roman"/>
          <w:bCs/>
          <w:sz w:val="22"/>
          <w:szCs w:val="22"/>
        </w:rPr>
        <w:t>Informacje, jakie Wykonawca musi uwzględnić w ofercie:</w:t>
      </w:r>
    </w:p>
    <w:p w14:paraId="4346ED07" w14:textId="77777777" w:rsidR="003E47A1" w:rsidRPr="003134E9" w:rsidRDefault="002070E0" w:rsidP="00D84B53">
      <w:pPr>
        <w:pStyle w:val="PZTS"/>
        <w:spacing w:before="0" w:after="120"/>
        <w:ind w:left="568" w:hanging="284"/>
        <w:rPr>
          <w:rFonts w:ascii="Times New Roman" w:hAnsi="Times New Roman"/>
          <w:bCs/>
          <w:sz w:val="22"/>
          <w:szCs w:val="22"/>
          <w:highlight w:val="yellow"/>
        </w:rPr>
      </w:pPr>
      <w:r w:rsidRPr="003134E9">
        <w:rPr>
          <w:rFonts w:ascii="Times New Roman" w:hAnsi="Times New Roman"/>
          <w:bCs/>
          <w:sz w:val="22"/>
          <w:szCs w:val="22"/>
        </w:rPr>
        <w:t>1) proponowan</w:t>
      </w:r>
      <w:r w:rsidR="00FA3152">
        <w:rPr>
          <w:rFonts w:ascii="Times New Roman" w:hAnsi="Times New Roman"/>
          <w:bCs/>
          <w:sz w:val="22"/>
          <w:szCs w:val="22"/>
        </w:rPr>
        <w:t>a</w:t>
      </w:r>
      <w:r w:rsidRPr="003134E9">
        <w:rPr>
          <w:rFonts w:ascii="Times New Roman" w:hAnsi="Times New Roman"/>
          <w:bCs/>
          <w:sz w:val="22"/>
          <w:szCs w:val="22"/>
        </w:rPr>
        <w:t xml:space="preserve"> cen</w:t>
      </w:r>
      <w:r w:rsidR="00FA3152">
        <w:rPr>
          <w:rFonts w:ascii="Times New Roman" w:hAnsi="Times New Roman"/>
          <w:bCs/>
          <w:sz w:val="22"/>
          <w:szCs w:val="22"/>
        </w:rPr>
        <w:t>a</w:t>
      </w:r>
      <w:r w:rsidR="003E47A1" w:rsidRPr="003134E9">
        <w:rPr>
          <w:rFonts w:ascii="Times New Roman" w:hAnsi="Times New Roman"/>
          <w:bCs/>
          <w:sz w:val="22"/>
          <w:szCs w:val="22"/>
        </w:rPr>
        <w:t xml:space="preserve"> brutt</w:t>
      </w:r>
      <w:r w:rsidR="00EA32C8" w:rsidRPr="003134E9">
        <w:rPr>
          <w:rFonts w:ascii="Times New Roman" w:hAnsi="Times New Roman"/>
          <w:bCs/>
          <w:sz w:val="22"/>
          <w:szCs w:val="22"/>
        </w:rPr>
        <w:t>o za wykonanie zamówienia</w:t>
      </w:r>
      <w:r w:rsidR="003E47A1" w:rsidRPr="003134E9">
        <w:rPr>
          <w:rFonts w:ascii="Times New Roman" w:hAnsi="Times New Roman"/>
          <w:bCs/>
          <w:sz w:val="22"/>
          <w:szCs w:val="22"/>
        </w:rPr>
        <w:t>,</w:t>
      </w:r>
    </w:p>
    <w:p w14:paraId="1300023B" w14:textId="60DCBA50" w:rsidR="00EA32C8" w:rsidRPr="003134E9" w:rsidRDefault="002070E0" w:rsidP="00EA32C8">
      <w:pPr>
        <w:pStyle w:val="PZTS"/>
        <w:ind w:left="568" w:hanging="284"/>
        <w:rPr>
          <w:rFonts w:ascii="Times New Roman" w:hAnsi="Times New Roman"/>
          <w:bCs/>
          <w:sz w:val="22"/>
          <w:szCs w:val="22"/>
        </w:rPr>
      </w:pPr>
      <w:r w:rsidRPr="003134E9">
        <w:rPr>
          <w:rFonts w:ascii="Times New Roman" w:hAnsi="Times New Roman"/>
          <w:bCs/>
          <w:sz w:val="22"/>
          <w:szCs w:val="22"/>
        </w:rPr>
        <w:t xml:space="preserve">2) </w:t>
      </w:r>
      <w:r w:rsidR="00FA3152">
        <w:rPr>
          <w:rFonts w:ascii="Times New Roman" w:hAnsi="Times New Roman"/>
          <w:bCs/>
          <w:sz w:val="22"/>
          <w:szCs w:val="22"/>
        </w:rPr>
        <w:tab/>
      </w:r>
      <w:r w:rsidR="008670DC">
        <w:rPr>
          <w:rFonts w:ascii="Times New Roman" w:hAnsi="Times New Roman"/>
          <w:bCs/>
          <w:sz w:val="22"/>
          <w:szCs w:val="22"/>
        </w:rPr>
        <w:t>d</w:t>
      </w:r>
      <w:r w:rsidR="003E47A1" w:rsidRPr="003134E9">
        <w:rPr>
          <w:rFonts w:ascii="Times New Roman" w:hAnsi="Times New Roman"/>
          <w:bCs/>
          <w:sz w:val="22"/>
          <w:szCs w:val="22"/>
        </w:rPr>
        <w:t xml:space="preserve">okumenty </w:t>
      </w:r>
      <w:r w:rsidR="00AB1329" w:rsidRPr="003134E9">
        <w:rPr>
          <w:rFonts w:ascii="Times New Roman" w:hAnsi="Times New Roman"/>
          <w:bCs/>
          <w:sz w:val="22"/>
          <w:szCs w:val="22"/>
        </w:rPr>
        <w:t xml:space="preserve">lub oświadczenie </w:t>
      </w:r>
      <w:r w:rsidR="003E47A1" w:rsidRPr="003134E9">
        <w:rPr>
          <w:rFonts w:ascii="Times New Roman" w:hAnsi="Times New Roman"/>
          <w:bCs/>
          <w:sz w:val="22"/>
          <w:szCs w:val="22"/>
        </w:rPr>
        <w:t>potwierdzające wymagane doświadczenie</w:t>
      </w:r>
      <w:r w:rsidR="00481905">
        <w:rPr>
          <w:rFonts w:ascii="Times New Roman" w:hAnsi="Times New Roman"/>
          <w:bCs/>
          <w:sz w:val="22"/>
          <w:szCs w:val="22"/>
        </w:rPr>
        <w:t>,</w:t>
      </w:r>
      <w:r w:rsidR="00AB1329" w:rsidRPr="003134E9">
        <w:rPr>
          <w:rFonts w:ascii="Times New Roman" w:hAnsi="Times New Roman"/>
          <w:bCs/>
          <w:sz w:val="22"/>
          <w:szCs w:val="22"/>
        </w:rPr>
        <w:t xml:space="preserve"> </w:t>
      </w:r>
      <w:r w:rsidR="008670DC">
        <w:rPr>
          <w:rFonts w:ascii="Times New Roman" w:hAnsi="Times New Roman"/>
          <w:bCs/>
          <w:sz w:val="22"/>
          <w:szCs w:val="22"/>
        </w:rPr>
        <w:t>zawierające tytuł publikacji naukowej i miejsce jej opublikowania</w:t>
      </w:r>
      <w:r w:rsidR="008670DC" w:rsidRPr="003134E9">
        <w:rPr>
          <w:rFonts w:ascii="Times New Roman" w:hAnsi="Times New Roman"/>
          <w:bCs/>
          <w:sz w:val="22"/>
          <w:szCs w:val="22"/>
        </w:rPr>
        <w:t xml:space="preserve"> </w:t>
      </w:r>
      <w:r w:rsidR="008670DC">
        <w:rPr>
          <w:rFonts w:ascii="Times New Roman" w:hAnsi="Times New Roman"/>
          <w:bCs/>
          <w:sz w:val="22"/>
          <w:szCs w:val="22"/>
        </w:rPr>
        <w:t xml:space="preserve">i/lub </w:t>
      </w:r>
      <w:r w:rsidRPr="003134E9">
        <w:rPr>
          <w:rFonts w:ascii="Times New Roman" w:hAnsi="Times New Roman"/>
          <w:bCs/>
          <w:sz w:val="22"/>
          <w:szCs w:val="22"/>
        </w:rPr>
        <w:t xml:space="preserve">tytuł </w:t>
      </w:r>
      <w:r w:rsidR="000B45E6">
        <w:rPr>
          <w:rFonts w:ascii="Times New Roman" w:hAnsi="Times New Roman"/>
          <w:bCs/>
          <w:sz w:val="22"/>
          <w:szCs w:val="22"/>
        </w:rPr>
        <w:t>ekspertyzy i</w:t>
      </w:r>
      <w:r w:rsidRPr="003134E9">
        <w:rPr>
          <w:rFonts w:ascii="Times New Roman" w:hAnsi="Times New Roman"/>
          <w:bCs/>
          <w:sz w:val="22"/>
          <w:szCs w:val="22"/>
        </w:rPr>
        <w:t xml:space="preserve"> dat</w:t>
      </w:r>
      <w:r w:rsidR="00481905">
        <w:rPr>
          <w:rFonts w:ascii="Times New Roman" w:hAnsi="Times New Roman"/>
          <w:bCs/>
          <w:sz w:val="22"/>
          <w:szCs w:val="22"/>
        </w:rPr>
        <w:t>ę</w:t>
      </w:r>
      <w:r w:rsidR="00AB1329" w:rsidRPr="003134E9">
        <w:rPr>
          <w:rFonts w:ascii="Times New Roman" w:hAnsi="Times New Roman"/>
          <w:bCs/>
          <w:sz w:val="22"/>
          <w:szCs w:val="22"/>
        </w:rPr>
        <w:t xml:space="preserve"> wykonania</w:t>
      </w:r>
      <w:r w:rsidR="000B45E6">
        <w:rPr>
          <w:rFonts w:ascii="Times New Roman" w:hAnsi="Times New Roman"/>
          <w:bCs/>
          <w:sz w:val="22"/>
          <w:szCs w:val="22"/>
        </w:rPr>
        <w:t xml:space="preserve"> ze wskazaniem</w:t>
      </w:r>
      <w:r w:rsidR="00EA32C8" w:rsidRPr="003134E9">
        <w:rPr>
          <w:rFonts w:ascii="Times New Roman" w:hAnsi="Times New Roman"/>
          <w:bCs/>
          <w:sz w:val="22"/>
          <w:szCs w:val="22"/>
        </w:rPr>
        <w:t>,</w:t>
      </w:r>
      <w:r w:rsidRPr="003134E9">
        <w:rPr>
          <w:rFonts w:ascii="Times New Roman" w:hAnsi="Times New Roman"/>
          <w:bCs/>
          <w:sz w:val="22"/>
          <w:szCs w:val="22"/>
        </w:rPr>
        <w:t xml:space="preserve"> na potrzeby</w:t>
      </w:r>
      <w:r w:rsidR="00AB1329" w:rsidRPr="003134E9">
        <w:rPr>
          <w:rFonts w:ascii="Times New Roman" w:hAnsi="Times New Roman"/>
          <w:bCs/>
          <w:sz w:val="22"/>
          <w:szCs w:val="22"/>
        </w:rPr>
        <w:t xml:space="preserve"> </w:t>
      </w:r>
      <w:r w:rsidRPr="003134E9">
        <w:rPr>
          <w:rFonts w:ascii="Times New Roman" w:hAnsi="Times New Roman"/>
          <w:bCs/>
          <w:sz w:val="22"/>
          <w:szCs w:val="22"/>
        </w:rPr>
        <w:t>ja</w:t>
      </w:r>
      <w:r w:rsidR="00774C2D" w:rsidRPr="003134E9">
        <w:rPr>
          <w:rFonts w:ascii="Times New Roman" w:hAnsi="Times New Roman"/>
          <w:bCs/>
          <w:sz w:val="22"/>
          <w:szCs w:val="22"/>
        </w:rPr>
        <w:t>kiej konwencji lub porozumienia</w:t>
      </w:r>
      <w:r w:rsidRPr="003134E9">
        <w:rPr>
          <w:rFonts w:ascii="Times New Roman" w:hAnsi="Times New Roman"/>
          <w:bCs/>
          <w:sz w:val="22"/>
          <w:szCs w:val="22"/>
        </w:rPr>
        <w:t xml:space="preserve"> był</w:t>
      </w:r>
      <w:r w:rsidR="000B45E6">
        <w:rPr>
          <w:rFonts w:ascii="Times New Roman" w:hAnsi="Times New Roman"/>
          <w:bCs/>
          <w:sz w:val="22"/>
          <w:szCs w:val="22"/>
        </w:rPr>
        <w:t>a wykonywana</w:t>
      </w:r>
      <w:r w:rsidR="00FA3152">
        <w:rPr>
          <w:rFonts w:ascii="Times New Roman" w:hAnsi="Times New Roman"/>
          <w:bCs/>
          <w:sz w:val="22"/>
          <w:szCs w:val="22"/>
        </w:rPr>
        <w:t>;</w:t>
      </w:r>
      <w:r w:rsidR="00AB1329" w:rsidRPr="003134E9">
        <w:rPr>
          <w:rFonts w:ascii="Times New Roman" w:hAnsi="Times New Roman"/>
          <w:bCs/>
          <w:sz w:val="22"/>
          <w:szCs w:val="22"/>
        </w:rPr>
        <w:t xml:space="preserve"> </w:t>
      </w:r>
      <w:r w:rsidR="00157766" w:rsidRPr="003134E9">
        <w:rPr>
          <w:rFonts w:ascii="Times New Roman" w:hAnsi="Times New Roman"/>
          <w:bCs/>
          <w:sz w:val="22"/>
          <w:szCs w:val="22"/>
        </w:rPr>
        <w:t xml:space="preserve">w razie możliwości </w:t>
      </w:r>
      <w:r w:rsidR="00FA3152">
        <w:rPr>
          <w:rFonts w:ascii="Times New Roman" w:hAnsi="Times New Roman"/>
          <w:bCs/>
          <w:sz w:val="22"/>
          <w:szCs w:val="22"/>
        </w:rPr>
        <w:t xml:space="preserve">– </w:t>
      </w:r>
      <w:r w:rsidR="00EA32C8" w:rsidRPr="003134E9">
        <w:rPr>
          <w:rFonts w:ascii="Times New Roman" w:hAnsi="Times New Roman"/>
          <w:bCs/>
          <w:sz w:val="22"/>
          <w:szCs w:val="22"/>
        </w:rPr>
        <w:t>link</w:t>
      </w:r>
      <w:r w:rsidR="00FA3152">
        <w:rPr>
          <w:rFonts w:ascii="Times New Roman" w:hAnsi="Times New Roman"/>
          <w:bCs/>
          <w:sz w:val="22"/>
          <w:szCs w:val="22"/>
        </w:rPr>
        <w:t xml:space="preserve"> </w:t>
      </w:r>
      <w:r w:rsidR="00EA32C8" w:rsidRPr="003134E9">
        <w:rPr>
          <w:rFonts w:ascii="Times New Roman" w:hAnsi="Times New Roman"/>
          <w:bCs/>
          <w:sz w:val="22"/>
          <w:szCs w:val="22"/>
        </w:rPr>
        <w:t xml:space="preserve">do wykonanej </w:t>
      </w:r>
      <w:r w:rsidR="008670DC">
        <w:rPr>
          <w:rFonts w:ascii="Times New Roman" w:hAnsi="Times New Roman"/>
          <w:bCs/>
          <w:sz w:val="22"/>
          <w:szCs w:val="22"/>
        </w:rPr>
        <w:t xml:space="preserve">publikacji i/lub </w:t>
      </w:r>
      <w:r w:rsidR="00FA3152">
        <w:rPr>
          <w:rFonts w:ascii="Times New Roman" w:hAnsi="Times New Roman"/>
          <w:bCs/>
          <w:sz w:val="22"/>
          <w:szCs w:val="22"/>
        </w:rPr>
        <w:t>ekspertyzy</w:t>
      </w:r>
      <w:r w:rsidRPr="003134E9">
        <w:rPr>
          <w:rFonts w:ascii="Times New Roman" w:hAnsi="Times New Roman"/>
          <w:bCs/>
          <w:sz w:val="22"/>
          <w:szCs w:val="22"/>
        </w:rPr>
        <w:t>.</w:t>
      </w:r>
    </w:p>
    <w:p w14:paraId="02625F5D" w14:textId="77777777" w:rsidR="003E47A1" w:rsidRPr="003134E9" w:rsidRDefault="003E47A1" w:rsidP="003E47A1">
      <w:pPr>
        <w:pStyle w:val="PZTS"/>
        <w:tabs>
          <w:tab w:val="clear" w:pos="851"/>
        </w:tabs>
        <w:spacing w:before="0" w:after="0"/>
        <w:ind w:left="284" w:hanging="284"/>
        <w:rPr>
          <w:rFonts w:ascii="Times New Roman" w:hAnsi="Times New Roman"/>
          <w:bCs/>
          <w:sz w:val="22"/>
          <w:szCs w:val="22"/>
        </w:rPr>
      </w:pPr>
    </w:p>
    <w:p w14:paraId="12F122AB" w14:textId="77777777" w:rsidR="003E47A1" w:rsidRPr="003134E9" w:rsidRDefault="003E47A1" w:rsidP="0026382E">
      <w:pPr>
        <w:pStyle w:val="PZTS"/>
        <w:numPr>
          <w:ilvl w:val="0"/>
          <w:numId w:val="2"/>
        </w:numPr>
        <w:tabs>
          <w:tab w:val="clear" w:pos="851"/>
        </w:tabs>
        <w:spacing w:before="0" w:after="120"/>
        <w:ind w:left="284" w:hanging="284"/>
        <w:rPr>
          <w:rFonts w:ascii="Times New Roman" w:hAnsi="Times New Roman"/>
          <w:bCs/>
          <w:sz w:val="22"/>
          <w:szCs w:val="22"/>
        </w:rPr>
      </w:pPr>
      <w:r w:rsidRPr="003134E9">
        <w:rPr>
          <w:rFonts w:ascii="Times New Roman" w:hAnsi="Times New Roman"/>
          <w:bCs/>
          <w:sz w:val="22"/>
          <w:szCs w:val="22"/>
        </w:rPr>
        <w:t>Forma w jakiej ma być złożona oferta:</w:t>
      </w:r>
    </w:p>
    <w:p w14:paraId="47CBB039" w14:textId="77777777" w:rsidR="003E47A1" w:rsidRPr="003134E9" w:rsidRDefault="00177F58" w:rsidP="003E47A1">
      <w:pPr>
        <w:pStyle w:val="PZTS"/>
        <w:tabs>
          <w:tab w:val="clear" w:pos="851"/>
        </w:tabs>
        <w:spacing w:before="0" w:after="0"/>
        <w:ind w:left="568" w:hanging="284"/>
        <w:rPr>
          <w:rFonts w:ascii="Times New Roman" w:hAnsi="Times New Roman"/>
          <w:bCs/>
          <w:sz w:val="22"/>
          <w:szCs w:val="22"/>
        </w:rPr>
      </w:pPr>
      <w:r w:rsidRPr="003134E9">
        <w:rPr>
          <w:rFonts w:ascii="Times New Roman" w:hAnsi="Times New Roman"/>
          <w:bCs/>
          <w:sz w:val="22"/>
          <w:szCs w:val="22"/>
        </w:rPr>
        <w:t>Oferta ma być przesłana mailem na adres</w:t>
      </w:r>
      <w:r w:rsidR="003E47A1" w:rsidRPr="003134E9">
        <w:rPr>
          <w:rFonts w:ascii="Times New Roman" w:hAnsi="Times New Roman"/>
          <w:bCs/>
          <w:sz w:val="22"/>
          <w:szCs w:val="22"/>
        </w:rPr>
        <w:t xml:space="preserve">: </w:t>
      </w:r>
      <w:r w:rsidR="003134E9">
        <w:rPr>
          <w:bCs/>
          <w:sz w:val="22"/>
          <w:szCs w:val="22"/>
        </w:rPr>
        <w:t>gabriela.szuba</w:t>
      </w:r>
      <w:r w:rsidR="00AB1329" w:rsidRPr="003134E9">
        <w:rPr>
          <w:bCs/>
          <w:sz w:val="22"/>
          <w:szCs w:val="22"/>
        </w:rPr>
        <w:t>@mos.gov.pl</w:t>
      </w:r>
    </w:p>
    <w:p w14:paraId="6C344ABA" w14:textId="77777777" w:rsidR="003E47A1" w:rsidRPr="003134E9" w:rsidRDefault="003E47A1" w:rsidP="003E47A1">
      <w:pPr>
        <w:pStyle w:val="PZTS"/>
        <w:tabs>
          <w:tab w:val="clear" w:pos="851"/>
        </w:tabs>
        <w:spacing w:before="0" w:after="0"/>
        <w:ind w:left="284" w:hanging="284"/>
        <w:rPr>
          <w:rFonts w:ascii="Times New Roman" w:hAnsi="Times New Roman"/>
          <w:bCs/>
          <w:sz w:val="22"/>
          <w:szCs w:val="22"/>
        </w:rPr>
      </w:pPr>
    </w:p>
    <w:p w14:paraId="2D23C179" w14:textId="77777777" w:rsidR="003E47A1" w:rsidRPr="003134E9" w:rsidRDefault="003E47A1" w:rsidP="0026382E">
      <w:pPr>
        <w:pStyle w:val="PZTS"/>
        <w:numPr>
          <w:ilvl w:val="0"/>
          <w:numId w:val="2"/>
        </w:numPr>
        <w:tabs>
          <w:tab w:val="clear" w:pos="851"/>
        </w:tabs>
        <w:spacing w:before="0" w:after="120"/>
        <w:ind w:left="284" w:hanging="284"/>
        <w:rPr>
          <w:rFonts w:ascii="Times New Roman" w:hAnsi="Times New Roman"/>
          <w:bCs/>
          <w:sz w:val="22"/>
          <w:szCs w:val="22"/>
        </w:rPr>
      </w:pPr>
      <w:r w:rsidRPr="003134E9">
        <w:rPr>
          <w:rFonts w:ascii="Times New Roman" w:hAnsi="Times New Roman"/>
          <w:bCs/>
          <w:sz w:val="22"/>
          <w:szCs w:val="22"/>
        </w:rPr>
        <w:t>Termin składania ofert:</w:t>
      </w:r>
    </w:p>
    <w:p w14:paraId="4FC21B31" w14:textId="0D52AF67" w:rsidR="003E47A1" w:rsidRPr="003134E9" w:rsidRDefault="003E47A1" w:rsidP="003E47A1">
      <w:pPr>
        <w:pStyle w:val="PZTS"/>
        <w:ind w:left="284"/>
        <w:rPr>
          <w:rFonts w:ascii="Times New Roman" w:hAnsi="Times New Roman"/>
          <w:bCs/>
          <w:sz w:val="22"/>
          <w:szCs w:val="22"/>
        </w:rPr>
      </w:pPr>
      <w:r w:rsidRPr="003134E9">
        <w:rPr>
          <w:rFonts w:ascii="Times New Roman" w:hAnsi="Times New Roman"/>
          <w:bCs/>
          <w:sz w:val="22"/>
          <w:szCs w:val="22"/>
        </w:rPr>
        <w:t xml:space="preserve">Uprzejmie prosimy o przesłanie oferty w terminie do dnia </w:t>
      </w:r>
      <w:r w:rsidR="000D7EC6">
        <w:rPr>
          <w:rFonts w:ascii="Times New Roman" w:hAnsi="Times New Roman"/>
          <w:bCs/>
          <w:sz w:val="22"/>
          <w:szCs w:val="22"/>
        </w:rPr>
        <w:t>17</w:t>
      </w:r>
      <w:r w:rsidR="004C7B46">
        <w:rPr>
          <w:rFonts w:ascii="Times New Roman" w:hAnsi="Times New Roman"/>
          <w:bCs/>
          <w:sz w:val="22"/>
          <w:szCs w:val="22"/>
        </w:rPr>
        <w:t xml:space="preserve"> maja 2017 r.</w:t>
      </w:r>
    </w:p>
    <w:p w14:paraId="649A17A4" w14:textId="77777777" w:rsidR="003E47A1" w:rsidRPr="003134E9" w:rsidRDefault="003E47A1" w:rsidP="003E47A1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14:paraId="0689DD8D" w14:textId="77777777" w:rsidR="00203E28" w:rsidRPr="00203E28" w:rsidRDefault="003E47A1" w:rsidP="00203E28">
      <w:pPr>
        <w:spacing w:after="120" w:line="276" w:lineRule="auto"/>
        <w:jc w:val="both"/>
        <w:rPr>
          <w:b/>
          <w:bCs/>
          <w:sz w:val="22"/>
          <w:szCs w:val="22"/>
          <w:lang w:val="pl-PL"/>
        </w:rPr>
      </w:pPr>
      <w:r w:rsidRPr="003134E9">
        <w:rPr>
          <w:b/>
          <w:bCs/>
          <w:sz w:val="22"/>
          <w:szCs w:val="22"/>
          <w:lang w:val="pl-PL"/>
        </w:rPr>
        <w:t>V. Kryteria oceny ofert, ich wagi i sposób dokonywania oceny</w:t>
      </w:r>
    </w:p>
    <w:p w14:paraId="72051E12" w14:textId="77777777" w:rsidR="00203E28" w:rsidRPr="00203E28" w:rsidRDefault="00203E28" w:rsidP="00203E28">
      <w:pPr>
        <w:pStyle w:val="NormalnyWeb"/>
        <w:spacing w:before="0" w:beforeAutospacing="0" w:after="120" w:afterAutospacing="0" w:line="276" w:lineRule="auto"/>
        <w:rPr>
          <w:sz w:val="22"/>
          <w:szCs w:val="22"/>
        </w:rPr>
      </w:pPr>
      <w:r w:rsidRPr="00203E28">
        <w:rPr>
          <w:sz w:val="22"/>
          <w:szCs w:val="22"/>
        </w:rPr>
        <w:t xml:space="preserve">Wybór najkorzystniejszej oferty nastąpi w oparciu o </w:t>
      </w:r>
      <w:r>
        <w:rPr>
          <w:sz w:val="22"/>
          <w:szCs w:val="22"/>
        </w:rPr>
        <w:t>następujące kryteria: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2134"/>
        <w:gridCol w:w="2828"/>
        <w:gridCol w:w="3457"/>
      </w:tblGrid>
      <w:tr w:rsidR="00203E28" w:rsidRPr="00203E28" w14:paraId="3DE34645" w14:textId="77777777" w:rsidTr="00203E28">
        <w:tc>
          <w:tcPr>
            <w:tcW w:w="648" w:type="dxa"/>
          </w:tcPr>
          <w:p w14:paraId="495F8D0D" w14:textId="77777777" w:rsidR="00203E28" w:rsidRPr="00203E28" w:rsidRDefault="00203E28" w:rsidP="00203E28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203E2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60" w:type="dxa"/>
          </w:tcPr>
          <w:p w14:paraId="71B316F1" w14:textId="77777777" w:rsidR="00203E28" w:rsidRPr="00203E28" w:rsidRDefault="00203E28" w:rsidP="00203E28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203E28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880" w:type="dxa"/>
          </w:tcPr>
          <w:p w14:paraId="7E8418FA" w14:textId="77777777" w:rsidR="00203E28" w:rsidRPr="00203E28" w:rsidRDefault="00203E28" w:rsidP="00203E28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203E28">
              <w:rPr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3524" w:type="dxa"/>
          </w:tcPr>
          <w:p w14:paraId="2CBF31B9" w14:textId="77777777" w:rsidR="00203E28" w:rsidRPr="00203E28" w:rsidRDefault="00203E28" w:rsidP="00203E28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203E28">
              <w:rPr>
                <w:b/>
                <w:sz w:val="20"/>
                <w:szCs w:val="20"/>
              </w:rPr>
              <w:t>Sposób dokonania oceny</w:t>
            </w:r>
          </w:p>
        </w:tc>
      </w:tr>
      <w:tr w:rsidR="00203E28" w:rsidRPr="005A0896" w14:paraId="4DA010F2" w14:textId="77777777" w:rsidTr="00203E28">
        <w:tc>
          <w:tcPr>
            <w:tcW w:w="648" w:type="dxa"/>
          </w:tcPr>
          <w:p w14:paraId="530BAA85" w14:textId="77777777" w:rsidR="00203E28" w:rsidRPr="00203E28" w:rsidRDefault="00203E28" w:rsidP="00203E28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sz w:val="20"/>
                <w:szCs w:val="20"/>
              </w:rPr>
            </w:pPr>
            <w:r w:rsidRPr="00203E2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019987E9" w14:textId="77777777" w:rsidR="00203E28" w:rsidRPr="00203E28" w:rsidRDefault="00203E28" w:rsidP="00203E28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sz w:val="20"/>
                <w:szCs w:val="20"/>
              </w:rPr>
            </w:pPr>
            <w:r w:rsidRPr="00203E28">
              <w:rPr>
                <w:sz w:val="20"/>
                <w:szCs w:val="20"/>
              </w:rPr>
              <w:t>Cena brutto</w:t>
            </w:r>
          </w:p>
        </w:tc>
        <w:tc>
          <w:tcPr>
            <w:tcW w:w="2880" w:type="dxa"/>
          </w:tcPr>
          <w:p w14:paraId="79FFB614" w14:textId="77777777" w:rsidR="00203E28" w:rsidRPr="00203E28" w:rsidRDefault="00203E28" w:rsidP="00203E28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sz w:val="20"/>
                <w:szCs w:val="20"/>
              </w:rPr>
            </w:pPr>
            <w:r w:rsidRPr="00203E28">
              <w:rPr>
                <w:sz w:val="20"/>
                <w:szCs w:val="20"/>
              </w:rPr>
              <w:t>60</w:t>
            </w:r>
          </w:p>
        </w:tc>
        <w:tc>
          <w:tcPr>
            <w:tcW w:w="3524" w:type="dxa"/>
          </w:tcPr>
          <w:p w14:paraId="61F9258F" w14:textId="77777777" w:rsidR="0026382E" w:rsidRPr="0026382E" w:rsidRDefault="0026382E" w:rsidP="0026382E">
            <w:pPr>
              <w:pStyle w:val="NormalnyWeb"/>
              <w:spacing w:before="0" w:beforeAutospacing="0" w:after="0" w:afterAutospacing="0"/>
              <w:ind w:left="72"/>
              <w:jc w:val="both"/>
              <w:rPr>
                <w:sz w:val="20"/>
                <w:szCs w:val="20"/>
              </w:rPr>
            </w:pPr>
            <w:r w:rsidRPr="0026382E">
              <w:rPr>
                <w:sz w:val="20"/>
                <w:szCs w:val="20"/>
              </w:rPr>
              <w:t>Maksymalną liczbę</w:t>
            </w:r>
            <w:r>
              <w:rPr>
                <w:sz w:val="20"/>
                <w:szCs w:val="20"/>
              </w:rPr>
              <w:t xml:space="preserve"> punktów (60) za kryterium otrzyma oferent, który zaproponuje najniższą cenę. Pozostali oferenci otrzymają liczbę punktów zgodnie z poniższym wzorem: </w:t>
            </w:r>
            <w:r w:rsidRPr="0026382E">
              <w:rPr>
                <w:b/>
                <w:i/>
                <w:sz w:val="20"/>
                <w:szCs w:val="20"/>
              </w:rPr>
              <w:t xml:space="preserve"> </w:t>
            </w:r>
            <w:r w:rsidRPr="0026382E">
              <w:rPr>
                <w:b/>
                <w:sz w:val="20"/>
                <w:szCs w:val="20"/>
              </w:rPr>
              <w:t>P=</w:t>
            </w:r>
            <w:proofErr w:type="spellStart"/>
            <w:r w:rsidR="00203E28" w:rsidRPr="0026382E">
              <w:rPr>
                <w:b/>
                <w:sz w:val="20"/>
                <w:szCs w:val="20"/>
              </w:rPr>
              <w:t>Cbn</w:t>
            </w:r>
            <w:proofErr w:type="spellEnd"/>
            <w:r w:rsidR="00203E28" w:rsidRPr="0026382E">
              <w:rPr>
                <w:b/>
                <w:sz w:val="20"/>
                <w:szCs w:val="20"/>
              </w:rPr>
              <w:t>/</w:t>
            </w:r>
            <w:proofErr w:type="spellStart"/>
            <w:r w:rsidR="00203E28" w:rsidRPr="0026382E">
              <w:rPr>
                <w:b/>
                <w:sz w:val="20"/>
                <w:szCs w:val="20"/>
              </w:rPr>
              <w:t>Cba</w:t>
            </w:r>
            <w:proofErr w:type="spellEnd"/>
            <w:r w:rsidR="00203E28" w:rsidRPr="0026382E">
              <w:rPr>
                <w:b/>
                <w:sz w:val="20"/>
                <w:szCs w:val="20"/>
              </w:rPr>
              <w:t xml:space="preserve"> x 60 pkt</w:t>
            </w:r>
            <w:r w:rsidRPr="00263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gdzie:</w:t>
            </w:r>
          </w:p>
          <w:p w14:paraId="2E22D3EA" w14:textId="77777777" w:rsidR="00203E28" w:rsidRPr="0026382E" w:rsidRDefault="0026382E" w:rsidP="0026382E">
            <w:pPr>
              <w:pStyle w:val="NormalnyWeb"/>
              <w:spacing w:before="0" w:beforeAutospacing="0" w:after="0" w:afterAutospacing="0"/>
              <w:ind w:left="72"/>
              <w:jc w:val="both"/>
              <w:rPr>
                <w:sz w:val="20"/>
                <w:szCs w:val="20"/>
              </w:rPr>
            </w:pPr>
            <w:r w:rsidRPr="0026382E">
              <w:rPr>
                <w:b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 to </w:t>
            </w:r>
            <w:r w:rsidR="00203E28" w:rsidRPr="0026382E">
              <w:rPr>
                <w:sz w:val="20"/>
                <w:szCs w:val="20"/>
              </w:rPr>
              <w:t xml:space="preserve">liczba punktów przyznanych </w:t>
            </w:r>
            <w:r>
              <w:rPr>
                <w:sz w:val="20"/>
                <w:szCs w:val="20"/>
              </w:rPr>
              <w:br/>
            </w:r>
            <w:r w:rsidR="00203E28" w:rsidRPr="0026382E">
              <w:rPr>
                <w:sz w:val="20"/>
                <w:szCs w:val="20"/>
              </w:rPr>
              <w:t>w o</w:t>
            </w:r>
            <w:r>
              <w:rPr>
                <w:sz w:val="20"/>
                <w:szCs w:val="20"/>
              </w:rPr>
              <w:t>parciu o kryterium ceny brutto;</w:t>
            </w:r>
          </w:p>
          <w:p w14:paraId="0928803E" w14:textId="77777777" w:rsidR="00203E28" w:rsidRPr="00203E28" w:rsidRDefault="00203E28" w:rsidP="0026382E">
            <w:pPr>
              <w:pStyle w:val="NormalnyWeb"/>
              <w:spacing w:before="0" w:beforeAutospacing="0" w:after="0" w:afterAutospacing="0"/>
              <w:ind w:left="72"/>
              <w:jc w:val="both"/>
              <w:rPr>
                <w:sz w:val="20"/>
                <w:szCs w:val="20"/>
              </w:rPr>
            </w:pPr>
            <w:proofErr w:type="spellStart"/>
            <w:r w:rsidRPr="0026382E">
              <w:rPr>
                <w:b/>
                <w:sz w:val="20"/>
                <w:szCs w:val="20"/>
              </w:rPr>
              <w:t>Cbn</w:t>
            </w:r>
            <w:proofErr w:type="spellEnd"/>
            <w:r w:rsidRPr="00203E28">
              <w:rPr>
                <w:sz w:val="20"/>
                <w:szCs w:val="20"/>
              </w:rPr>
              <w:t xml:space="preserve"> </w:t>
            </w:r>
            <w:r w:rsidR="0026382E">
              <w:rPr>
                <w:sz w:val="20"/>
                <w:szCs w:val="20"/>
              </w:rPr>
              <w:t>to</w:t>
            </w:r>
            <w:r w:rsidRPr="00203E28">
              <w:rPr>
                <w:sz w:val="20"/>
                <w:szCs w:val="20"/>
              </w:rPr>
              <w:t xml:space="preserve"> </w:t>
            </w:r>
            <w:r w:rsidR="0026382E">
              <w:rPr>
                <w:sz w:val="20"/>
                <w:szCs w:val="20"/>
              </w:rPr>
              <w:t xml:space="preserve">najniższa zaoferowana </w:t>
            </w:r>
            <w:r w:rsidRPr="00203E28">
              <w:rPr>
                <w:sz w:val="20"/>
                <w:szCs w:val="20"/>
              </w:rPr>
              <w:t xml:space="preserve">cena brutto </w:t>
            </w:r>
            <w:r w:rsidR="0026382E">
              <w:rPr>
                <w:sz w:val="20"/>
                <w:szCs w:val="20"/>
              </w:rPr>
              <w:t xml:space="preserve">w </w:t>
            </w:r>
            <w:r w:rsidRPr="00203E28">
              <w:rPr>
                <w:sz w:val="20"/>
                <w:szCs w:val="20"/>
              </w:rPr>
              <w:t>ofer</w:t>
            </w:r>
            <w:r w:rsidR="0026382E">
              <w:rPr>
                <w:sz w:val="20"/>
                <w:szCs w:val="20"/>
              </w:rPr>
              <w:t>cie ważnej;</w:t>
            </w:r>
            <w:r w:rsidRPr="00203E28">
              <w:rPr>
                <w:sz w:val="20"/>
                <w:szCs w:val="20"/>
              </w:rPr>
              <w:t xml:space="preserve"> </w:t>
            </w:r>
          </w:p>
          <w:p w14:paraId="71CC81E5" w14:textId="77777777" w:rsidR="00203E28" w:rsidRPr="00203E28" w:rsidRDefault="00203E28" w:rsidP="0026382E">
            <w:pPr>
              <w:pStyle w:val="NormalnyWeb"/>
              <w:spacing w:before="0" w:beforeAutospacing="0" w:after="0" w:afterAutospacing="0"/>
              <w:ind w:left="72"/>
              <w:jc w:val="both"/>
              <w:rPr>
                <w:sz w:val="20"/>
                <w:szCs w:val="20"/>
              </w:rPr>
            </w:pPr>
            <w:proofErr w:type="spellStart"/>
            <w:r w:rsidRPr="0026382E">
              <w:rPr>
                <w:b/>
                <w:sz w:val="20"/>
                <w:szCs w:val="20"/>
              </w:rPr>
              <w:t>Cba</w:t>
            </w:r>
            <w:proofErr w:type="spellEnd"/>
            <w:r w:rsidR="0026382E">
              <w:rPr>
                <w:sz w:val="20"/>
                <w:szCs w:val="20"/>
              </w:rPr>
              <w:t xml:space="preserve"> to</w:t>
            </w:r>
            <w:r w:rsidRPr="00203E28">
              <w:rPr>
                <w:sz w:val="20"/>
                <w:szCs w:val="20"/>
              </w:rPr>
              <w:t xml:space="preserve"> cena brutto oferty aktualnie ocenianej</w:t>
            </w:r>
            <w:r w:rsidR="0026382E">
              <w:rPr>
                <w:sz w:val="20"/>
                <w:szCs w:val="20"/>
              </w:rPr>
              <w:t>.</w:t>
            </w:r>
            <w:r w:rsidRPr="00203E28">
              <w:rPr>
                <w:sz w:val="20"/>
                <w:szCs w:val="20"/>
              </w:rPr>
              <w:t xml:space="preserve">  </w:t>
            </w:r>
          </w:p>
        </w:tc>
      </w:tr>
      <w:tr w:rsidR="00203E28" w:rsidRPr="005A0896" w14:paraId="78D1AC88" w14:textId="77777777" w:rsidTr="00203E28">
        <w:tc>
          <w:tcPr>
            <w:tcW w:w="648" w:type="dxa"/>
          </w:tcPr>
          <w:p w14:paraId="10B6FD57" w14:textId="77777777" w:rsidR="00203E28" w:rsidRPr="00203E28" w:rsidRDefault="00203E28" w:rsidP="00203E28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sz w:val="20"/>
                <w:szCs w:val="20"/>
              </w:rPr>
            </w:pPr>
            <w:r w:rsidRPr="00203E2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5721BBE2" w14:textId="77777777" w:rsidR="00203E28" w:rsidRPr="00203E28" w:rsidRDefault="00203E28" w:rsidP="00203E28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sz w:val="20"/>
                <w:szCs w:val="20"/>
              </w:rPr>
            </w:pPr>
            <w:r w:rsidRPr="00203E28">
              <w:rPr>
                <w:sz w:val="20"/>
                <w:szCs w:val="20"/>
              </w:rPr>
              <w:t>Wiedza i doświadczenie</w:t>
            </w:r>
          </w:p>
        </w:tc>
        <w:tc>
          <w:tcPr>
            <w:tcW w:w="2880" w:type="dxa"/>
          </w:tcPr>
          <w:p w14:paraId="4431BFAB" w14:textId="77777777" w:rsidR="00203E28" w:rsidRPr="00203E28" w:rsidRDefault="00203E28" w:rsidP="00203E28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sz w:val="20"/>
                <w:szCs w:val="20"/>
              </w:rPr>
            </w:pPr>
            <w:r w:rsidRPr="00203E28">
              <w:rPr>
                <w:sz w:val="20"/>
                <w:szCs w:val="20"/>
              </w:rPr>
              <w:t>40</w:t>
            </w:r>
          </w:p>
        </w:tc>
        <w:tc>
          <w:tcPr>
            <w:tcW w:w="3524" w:type="dxa"/>
          </w:tcPr>
          <w:p w14:paraId="4392D28C" w14:textId="77777777" w:rsidR="0026382E" w:rsidRDefault="0026382E" w:rsidP="0026382E">
            <w:pPr>
              <w:pStyle w:val="NormalnyWeb"/>
              <w:spacing w:before="0" w:beforeAutospacing="0" w:after="0" w:afterAutospacing="0"/>
              <w:ind w:left="72"/>
              <w:jc w:val="both"/>
              <w:rPr>
                <w:b/>
                <w:i/>
                <w:sz w:val="20"/>
                <w:szCs w:val="20"/>
              </w:rPr>
            </w:pPr>
            <w:r w:rsidRPr="0026382E">
              <w:rPr>
                <w:sz w:val="20"/>
                <w:szCs w:val="20"/>
              </w:rPr>
              <w:t>Maksymalną liczbę</w:t>
            </w:r>
            <w:r>
              <w:rPr>
                <w:sz w:val="20"/>
                <w:szCs w:val="20"/>
              </w:rPr>
              <w:t xml:space="preserve"> punktów (40) za kryterium otrzyma oferent, który wykaże się największą liczbą publikacji lub ekspertyz, o których mowa </w:t>
            </w:r>
            <w:r>
              <w:rPr>
                <w:sz w:val="20"/>
                <w:szCs w:val="20"/>
              </w:rPr>
              <w:br/>
              <w:t xml:space="preserve">w punkcie III. Pozostali oferenci otrzymają liczbę punktów zgodnie z poniższym wzorem: </w:t>
            </w:r>
            <w:r w:rsidRPr="0026382E">
              <w:rPr>
                <w:b/>
                <w:i/>
                <w:sz w:val="20"/>
                <w:szCs w:val="20"/>
              </w:rPr>
              <w:t xml:space="preserve"> </w:t>
            </w:r>
          </w:p>
          <w:p w14:paraId="72A40D03" w14:textId="77777777" w:rsidR="0026382E" w:rsidRDefault="0026382E" w:rsidP="0026382E">
            <w:pPr>
              <w:pStyle w:val="NormalnyWeb"/>
              <w:spacing w:before="0" w:beforeAutospacing="0" w:after="0" w:afterAutospacing="0"/>
              <w:ind w:left="72"/>
              <w:jc w:val="both"/>
              <w:rPr>
                <w:sz w:val="20"/>
                <w:szCs w:val="20"/>
              </w:rPr>
            </w:pPr>
            <w:r w:rsidRPr="0026382E">
              <w:rPr>
                <w:b/>
                <w:sz w:val="20"/>
                <w:szCs w:val="20"/>
              </w:rPr>
              <w:lastRenderedPageBreak/>
              <w:t>P=</w:t>
            </w:r>
            <w:r w:rsidR="00203E28" w:rsidRPr="0026382E">
              <w:rPr>
                <w:b/>
                <w:sz w:val="20"/>
                <w:szCs w:val="20"/>
              </w:rPr>
              <w:t>Da/</w:t>
            </w:r>
            <w:proofErr w:type="spellStart"/>
            <w:r w:rsidR="00203E28" w:rsidRPr="0026382E">
              <w:rPr>
                <w:b/>
                <w:sz w:val="20"/>
                <w:szCs w:val="20"/>
              </w:rPr>
              <w:t>Dn</w:t>
            </w:r>
            <w:proofErr w:type="spellEnd"/>
            <w:r w:rsidR="00203E28" w:rsidRPr="0026382E">
              <w:rPr>
                <w:b/>
                <w:sz w:val="20"/>
                <w:szCs w:val="20"/>
              </w:rPr>
              <w:t xml:space="preserve"> x 40 pkt</w:t>
            </w:r>
            <w:r w:rsidRPr="00263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gdzie:</w:t>
            </w:r>
          </w:p>
          <w:p w14:paraId="1A942939" w14:textId="77777777" w:rsidR="00203E28" w:rsidRPr="0026382E" w:rsidRDefault="0026382E" w:rsidP="0026382E">
            <w:pPr>
              <w:pStyle w:val="NormalnyWeb"/>
              <w:spacing w:before="0" w:beforeAutospacing="0" w:after="0" w:afterAutospacing="0"/>
              <w:ind w:left="72"/>
              <w:jc w:val="both"/>
              <w:rPr>
                <w:sz w:val="20"/>
                <w:szCs w:val="20"/>
              </w:rPr>
            </w:pPr>
            <w:r w:rsidRPr="0026382E">
              <w:rPr>
                <w:b/>
                <w:sz w:val="20"/>
                <w:szCs w:val="20"/>
              </w:rPr>
              <w:t>P</w:t>
            </w:r>
            <w:r w:rsidRPr="0026382E">
              <w:rPr>
                <w:sz w:val="20"/>
                <w:szCs w:val="20"/>
              </w:rPr>
              <w:t xml:space="preserve"> to </w:t>
            </w:r>
            <w:r w:rsidR="00203E28" w:rsidRPr="0026382E">
              <w:rPr>
                <w:sz w:val="20"/>
                <w:szCs w:val="20"/>
              </w:rPr>
              <w:t>liczba punktów przyznanych w oparciu o kryterium doświadczenia,</w:t>
            </w:r>
          </w:p>
          <w:p w14:paraId="40FE305F" w14:textId="77777777" w:rsidR="00203E28" w:rsidRPr="00203E28" w:rsidRDefault="00203E28" w:rsidP="0026382E">
            <w:pPr>
              <w:pStyle w:val="NormalnyWeb"/>
              <w:spacing w:before="0" w:beforeAutospacing="0" w:after="0" w:afterAutospacing="0"/>
              <w:ind w:left="72"/>
              <w:jc w:val="both"/>
              <w:rPr>
                <w:sz w:val="20"/>
                <w:szCs w:val="20"/>
              </w:rPr>
            </w:pPr>
            <w:proofErr w:type="spellStart"/>
            <w:r w:rsidRPr="0026382E">
              <w:rPr>
                <w:b/>
                <w:sz w:val="20"/>
                <w:szCs w:val="20"/>
              </w:rPr>
              <w:t>Dn</w:t>
            </w:r>
            <w:proofErr w:type="spellEnd"/>
            <w:r w:rsidRPr="00203E28">
              <w:rPr>
                <w:sz w:val="20"/>
                <w:szCs w:val="20"/>
              </w:rPr>
              <w:t xml:space="preserve"> – liczba publikacji lub ekspertyz, o których mowa w punkcie III, zrealizowanych przez oferenta o największym doświadczeniu</w:t>
            </w:r>
          </w:p>
          <w:p w14:paraId="72927CFB" w14:textId="77777777" w:rsidR="00203E28" w:rsidRPr="00203E28" w:rsidRDefault="00203E28" w:rsidP="0026382E">
            <w:pPr>
              <w:pStyle w:val="NormalnyWeb"/>
              <w:spacing w:before="0" w:beforeAutospacing="0" w:after="0" w:afterAutospacing="0"/>
              <w:ind w:left="72"/>
              <w:jc w:val="both"/>
              <w:rPr>
                <w:sz w:val="20"/>
                <w:szCs w:val="20"/>
              </w:rPr>
            </w:pPr>
            <w:r w:rsidRPr="0026382E">
              <w:rPr>
                <w:b/>
                <w:sz w:val="20"/>
                <w:szCs w:val="20"/>
              </w:rPr>
              <w:t>Da</w:t>
            </w:r>
            <w:r w:rsidRPr="00203E28">
              <w:rPr>
                <w:sz w:val="20"/>
                <w:szCs w:val="20"/>
              </w:rPr>
              <w:t xml:space="preserve"> – liczba publikacji lub ekspertyz, o których mowa punkcie III, zrealizowanych przez aktualnie ocenianego oferenta</w:t>
            </w:r>
          </w:p>
        </w:tc>
      </w:tr>
    </w:tbl>
    <w:p w14:paraId="1ED4C748" w14:textId="77777777" w:rsidR="00203E28" w:rsidRPr="00203E28" w:rsidRDefault="00203E28" w:rsidP="00203E28">
      <w:pPr>
        <w:pStyle w:val="NormalnyWeb"/>
        <w:spacing w:before="120" w:beforeAutospacing="0" w:after="120" w:afterAutospacing="0" w:line="276" w:lineRule="auto"/>
        <w:rPr>
          <w:sz w:val="22"/>
          <w:szCs w:val="22"/>
        </w:rPr>
      </w:pPr>
      <w:r w:rsidRPr="00203E28">
        <w:rPr>
          <w:sz w:val="22"/>
          <w:szCs w:val="22"/>
        </w:rPr>
        <w:lastRenderedPageBreak/>
        <w:t>Oferta w łącznej ocenie może uzyskać maksymalnie 100 pkt.</w:t>
      </w:r>
    </w:p>
    <w:p w14:paraId="63EDE1F5" w14:textId="77777777" w:rsidR="00B97696" w:rsidRPr="003134E9" w:rsidRDefault="00B97696" w:rsidP="00B97696">
      <w:pPr>
        <w:pStyle w:val="NormalnyWeb"/>
        <w:spacing w:before="0" w:beforeAutospacing="0" w:after="0" w:afterAutospacing="0" w:line="276" w:lineRule="auto"/>
        <w:ind w:left="567"/>
        <w:jc w:val="both"/>
        <w:rPr>
          <w:sz w:val="22"/>
          <w:szCs w:val="22"/>
        </w:rPr>
      </w:pPr>
    </w:p>
    <w:p w14:paraId="380254D0" w14:textId="77777777" w:rsidR="003E47A1" w:rsidRPr="003134E9" w:rsidRDefault="003E47A1" w:rsidP="00BB7ACA">
      <w:pPr>
        <w:spacing w:after="120"/>
        <w:jc w:val="both"/>
        <w:rPr>
          <w:b/>
          <w:bCs/>
          <w:sz w:val="22"/>
          <w:szCs w:val="22"/>
          <w:lang w:val="pl-PL"/>
        </w:rPr>
      </w:pPr>
      <w:r w:rsidRPr="003134E9">
        <w:rPr>
          <w:b/>
          <w:bCs/>
          <w:sz w:val="22"/>
          <w:szCs w:val="22"/>
          <w:lang w:val="pl-PL"/>
        </w:rPr>
        <w:t>VII. Informacje dodatkowe</w:t>
      </w:r>
    </w:p>
    <w:p w14:paraId="4C7C7D1D" w14:textId="77777777" w:rsidR="003E47A1" w:rsidRPr="003134E9" w:rsidRDefault="003E47A1" w:rsidP="00BB7ACA">
      <w:pPr>
        <w:numPr>
          <w:ilvl w:val="3"/>
          <w:numId w:val="1"/>
        </w:numPr>
        <w:tabs>
          <w:tab w:val="clear" w:pos="2520"/>
          <w:tab w:val="left" w:pos="-900"/>
          <w:tab w:val="num" w:pos="0"/>
          <w:tab w:val="left" w:pos="567"/>
        </w:tabs>
        <w:spacing w:after="120"/>
        <w:ind w:left="0" w:firstLine="0"/>
        <w:jc w:val="both"/>
        <w:rPr>
          <w:sz w:val="22"/>
          <w:szCs w:val="22"/>
          <w:lang w:val="pl-PL"/>
        </w:rPr>
      </w:pPr>
      <w:r w:rsidRPr="003134E9">
        <w:rPr>
          <w:sz w:val="22"/>
          <w:szCs w:val="22"/>
          <w:lang w:val="pl-PL"/>
        </w:rPr>
        <w:t>Ministerstwo Środowiska otrzymało certyfikat Zarządzania Środowiskowego, zgodny</w:t>
      </w:r>
      <w:r w:rsidRPr="003134E9">
        <w:rPr>
          <w:sz w:val="22"/>
          <w:szCs w:val="22"/>
          <w:lang w:val="pl-PL"/>
        </w:rPr>
        <w:br/>
        <w:t xml:space="preserve"> z rozporządzeniem EMAS, w oparciu o Politykę Środowiskową, zatwierdzoną przez Ministra Środowiska. W związku z tym zaleca się aby Wykonawca zapoznał się z treścią Polityki Środowiskowej dostępną na stronie MŚ (</w:t>
      </w:r>
      <w:hyperlink r:id="rId9" w:tgtFrame="_blank" w:history="1">
        <w:r w:rsidRPr="003134E9">
          <w:rPr>
            <w:rStyle w:val="Hipercze"/>
            <w:sz w:val="22"/>
            <w:szCs w:val="22"/>
            <w:lang w:val="pl-PL"/>
          </w:rPr>
          <w:t>http://www.mos.gov.pl/kategoria/4214_emas_w_ms/</w:t>
        </w:r>
      </w:hyperlink>
      <w:r w:rsidRPr="003134E9">
        <w:rPr>
          <w:sz w:val="22"/>
          <w:szCs w:val="22"/>
          <w:lang w:val="pl-PL"/>
        </w:rPr>
        <w:t>).</w:t>
      </w:r>
    </w:p>
    <w:p w14:paraId="5ED89B4C" w14:textId="77777777" w:rsidR="003E47A1" w:rsidRPr="003134E9" w:rsidRDefault="003E47A1" w:rsidP="003E47A1">
      <w:pPr>
        <w:numPr>
          <w:ilvl w:val="3"/>
          <w:numId w:val="1"/>
        </w:numPr>
        <w:tabs>
          <w:tab w:val="clear" w:pos="2520"/>
          <w:tab w:val="left" w:pos="-900"/>
          <w:tab w:val="left" w:pos="567"/>
        </w:tabs>
        <w:ind w:left="567" w:hanging="567"/>
        <w:jc w:val="both"/>
        <w:rPr>
          <w:sz w:val="22"/>
          <w:szCs w:val="22"/>
        </w:rPr>
      </w:pPr>
      <w:proofErr w:type="spellStart"/>
      <w:r w:rsidRPr="003134E9">
        <w:rPr>
          <w:sz w:val="22"/>
          <w:szCs w:val="22"/>
        </w:rPr>
        <w:t>Kary</w:t>
      </w:r>
      <w:proofErr w:type="spellEnd"/>
      <w:r w:rsidRPr="003134E9">
        <w:rPr>
          <w:sz w:val="22"/>
          <w:szCs w:val="22"/>
        </w:rPr>
        <w:t xml:space="preserve"> </w:t>
      </w:r>
      <w:proofErr w:type="spellStart"/>
      <w:r w:rsidRPr="003134E9">
        <w:rPr>
          <w:sz w:val="22"/>
          <w:szCs w:val="22"/>
        </w:rPr>
        <w:t>umowne</w:t>
      </w:r>
      <w:proofErr w:type="spellEnd"/>
    </w:p>
    <w:p w14:paraId="36CAA3AD" w14:textId="77777777" w:rsidR="00BB7ACA" w:rsidRPr="003134E9" w:rsidRDefault="003E47A1" w:rsidP="00BB7ACA">
      <w:pPr>
        <w:pStyle w:val="Akapitzlist"/>
        <w:numPr>
          <w:ilvl w:val="1"/>
          <w:numId w:val="10"/>
        </w:numPr>
        <w:tabs>
          <w:tab w:val="left" w:pos="-900"/>
          <w:tab w:val="left" w:pos="1080"/>
        </w:tabs>
        <w:ind w:left="1080" w:hanging="540"/>
        <w:jc w:val="both"/>
        <w:rPr>
          <w:rFonts w:ascii="Times New Roman" w:hAnsi="Times New Roman"/>
        </w:rPr>
      </w:pPr>
      <w:r w:rsidRPr="003134E9">
        <w:rPr>
          <w:rFonts w:ascii="Times New Roman" w:hAnsi="Times New Roman"/>
        </w:rPr>
        <w:t>W przypadku niewykonania lub nienależytego wykonania umowy p</w:t>
      </w:r>
      <w:r w:rsidR="002070E0" w:rsidRPr="003134E9">
        <w:rPr>
          <w:rFonts w:ascii="Times New Roman" w:hAnsi="Times New Roman"/>
        </w:rPr>
        <w:t>rzez Wykonawcę Zamawiający będzie naliczał kary umowne</w:t>
      </w:r>
      <w:r w:rsidR="00774C2D" w:rsidRPr="003134E9">
        <w:rPr>
          <w:rFonts w:ascii="Times New Roman" w:hAnsi="Times New Roman"/>
        </w:rPr>
        <w:t>.</w:t>
      </w:r>
    </w:p>
    <w:p w14:paraId="16F6015C" w14:textId="77777777" w:rsidR="003E47A1" w:rsidRPr="003134E9" w:rsidRDefault="003E47A1" w:rsidP="00BB7ACA">
      <w:pPr>
        <w:pStyle w:val="Akapitzlist"/>
        <w:numPr>
          <w:ilvl w:val="1"/>
          <w:numId w:val="10"/>
        </w:numPr>
        <w:tabs>
          <w:tab w:val="left" w:pos="-900"/>
          <w:tab w:val="left" w:pos="1080"/>
        </w:tabs>
        <w:ind w:left="1080" w:hanging="540"/>
        <w:jc w:val="both"/>
        <w:rPr>
          <w:rFonts w:ascii="Times New Roman" w:hAnsi="Times New Roman"/>
        </w:rPr>
      </w:pPr>
      <w:r w:rsidRPr="003134E9">
        <w:rPr>
          <w:rFonts w:ascii="Times New Roman" w:hAnsi="Times New Roman"/>
        </w:rPr>
        <w:t>Zamawiającemu przysługuje prawo potrącenia naliczonych kar umownych z wynagrodzenia należnego Wykonawcy.</w:t>
      </w:r>
    </w:p>
    <w:p w14:paraId="769EF445" w14:textId="77777777" w:rsidR="003E47A1" w:rsidRPr="003134E9" w:rsidRDefault="003E47A1" w:rsidP="003E47A1">
      <w:pPr>
        <w:numPr>
          <w:ilvl w:val="3"/>
          <w:numId w:val="1"/>
        </w:numPr>
        <w:tabs>
          <w:tab w:val="clear" w:pos="2520"/>
          <w:tab w:val="left" w:pos="-900"/>
          <w:tab w:val="num" w:pos="567"/>
        </w:tabs>
        <w:ind w:left="540" w:hanging="540"/>
        <w:jc w:val="both"/>
        <w:rPr>
          <w:sz w:val="22"/>
          <w:szCs w:val="22"/>
        </w:rPr>
      </w:pPr>
      <w:r w:rsidRPr="003134E9">
        <w:rPr>
          <w:sz w:val="22"/>
          <w:szCs w:val="22"/>
          <w:lang w:val="pl-PL"/>
        </w:rPr>
        <w:t xml:space="preserve">Termin </w:t>
      </w:r>
      <w:proofErr w:type="spellStart"/>
      <w:r w:rsidRPr="003134E9">
        <w:rPr>
          <w:sz w:val="22"/>
          <w:szCs w:val="22"/>
          <w:lang w:val="pl-PL"/>
        </w:rPr>
        <w:t>płatnośc</w:t>
      </w:r>
      <w:r w:rsidRPr="003134E9">
        <w:rPr>
          <w:sz w:val="22"/>
          <w:szCs w:val="22"/>
        </w:rPr>
        <w:t>i</w:t>
      </w:r>
      <w:proofErr w:type="spellEnd"/>
    </w:p>
    <w:p w14:paraId="4B0DF0B4" w14:textId="77777777" w:rsidR="00BB7ACA" w:rsidRPr="003134E9" w:rsidRDefault="00BB7ACA" w:rsidP="00BB7ACA">
      <w:pPr>
        <w:pStyle w:val="Akapitzlist"/>
        <w:numPr>
          <w:ilvl w:val="1"/>
          <w:numId w:val="2"/>
        </w:numPr>
        <w:tabs>
          <w:tab w:val="left" w:pos="-900"/>
          <w:tab w:val="left" w:pos="1080"/>
        </w:tabs>
        <w:ind w:left="1080" w:hanging="540"/>
        <w:jc w:val="both"/>
        <w:rPr>
          <w:rFonts w:ascii="Times New Roman" w:hAnsi="Times New Roman"/>
        </w:rPr>
      </w:pPr>
      <w:r w:rsidRPr="003134E9">
        <w:rPr>
          <w:rFonts w:ascii="Times New Roman" w:hAnsi="Times New Roman"/>
        </w:rPr>
        <w:t>W</w:t>
      </w:r>
      <w:r w:rsidR="003E47A1" w:rsidRPr="003134E9">
        <w:rPr>
          <w:rFonts w:ascii="Times New Roman" w:hAnsi="Times New Roman"/>
        </w:rPr>
        <w:t>ynagrodzenie będzie płatne po zrealizowaniu zada</w:t>
      </w:r>
      <w:r w:rsidR="002070E0" w:rsidRPr="003134E9">
        <w:rPr>
          <w:rFonts w:ascii="Times New Roman" w:hAnsi="Times New Roman"/>
        </w:rPr>
        <w:t>nia, w terminie 1</w:t>
      </w:r>
      <w:r w:rsidR="004C7B46">
        <w:rPr>
          <w:rFonts w:ascii="Times New Roman" w:hAnsi="Times New Roman"/>
        </w:rPr>
        <w:t>4</w:t>
      </w:r>
      <w:r w:rsidR="002070E0" w:rsidRPr="003134E9">
        <w:rPr>
          <w:rFonts w:ascii="Times New Roman" w:hAnsi="Times New Roman"/>
        </w:rPr>
        <w:t xml:space="preserve"> dni</w:t>
      </w:r>
      <w:r w:rsidR="003E47A1" w:rsidRPr="003134E9">
        <w:rPr>
          <w:rFonts w:ascii="Times New Roman" w:hAnsi="Times New Roman"/>
        </w:rPr>
        <w:t xml:space="preserve"> </w:t>
      </w:r>
      <w:r w:rsidR="004C7B46">
        <w:rPr>
          <w:rFonts w:ascii="Times New Roman" w:hAnsi="Times New Roman"/>
        </w:rPr>
        <w:t xml:space="preserve">kalendarzowych </w:t>
      </w:r>
      <w:r w:rsidR="003E47A1" w:rsidRPr="003134E9">
        <w:rPr>
          <w:rFonts w:ascii="Times New Roman" w:hAnsi="Times New Roman"/>
        </w:rPr>
        <w:t>od dnia przedłożenia przez Wykonawcę Zamawiającemu faktury</w:t>
      </w:r>
      <w:r w:rsidR="004C7B46">
        <w:rPr>
          <w:rFonts w:ascii="Times New Roman" w:hAnsi="Times New Roman"/>
        </w:rPr>
        <w:t xml:space="preserve"> lub rachunku</w:t>
      </w:r>
      <w:r w:rsidR="003E47A1" w:rsidRPr="003134E9">
        <w:rPr>
          <w:rFonts w:ascii="Times New Roman" w:hAnsi="Times New Roman"/>
        </w:rPr>
        <w:t>, przelewem na rachunek bankowy Wykonawcy wskazany na przedłożonej fakturze</w:t>
      </w:r>
      <w:r w:rsidR="004C7B46">
        <w:rPr>
          <w:rFonts w:ascii="Times New Roman" w:hAnsi="Times New Roman"/>
        </w:rPr>
        <w:t xml:space="preserve"> lub rachunku</w:t>
      </w:r>
      <w:r w:rsidR="003E47A1" w:rsidRPr="003134E9">
        <w:rPr>
          <w:rFonts w:ascii="Times New Roman" w:hAnsi="Times New Roman"/>
        </w:rPr>
        <w:t>.</w:t>
      </w:r>
    </w:p>
    <w:p w14:paraId="70D80A1F" w14:textId="77777777" w:rsidR="00BB7ACA" w:rsidRPr="003134E9" w:rsidRDefault="003E47A1" w:rsidP="00BB7ACA">
      <w:pPr>
        <w:pStyle w:val="Akapitzlist"/>
        <w:numPr>
          <w:ilvl w:val="1"/>
          <w:numId w:val="2"/>
        </w:numPr>
        <w:tabs>
          <w:tab w:val="left" w:pos="-900"/>
          <w:tab w:val="left" w:pos="1080"/>
        </w:tabs>
        <w:ind w:left="1080" w:hanging="540"/>
        <w:jc w:val="both"/>
        <w:rPr>
          <w:rFonts w:ascii="Times New Roman" w:hAnsi="Times New Roman"/>
        </w:rPr>
      </w:pPr>
      <w:r w:rsidRPr="003134E9">
        <w:rPr>
          <w:rFonts w:ascii="Times New Roman" w:hAnsi="Times New Roman"/>
        </w:rPr>
        <w:t xml:space="preserve">Warunkiem wystawienia faktury </w:t>
      </w:r>
      <w:r w:rsidR="004C7B46">
        <w:rPr>
          <w:rFonts w:ascii="Times New Roman" w:hAnsi="Times New Roman"/>
        </w:rPr>
        <w:t xml:space="preserve">lub rachunku </w:t>
      </w:r>
      <w:r w:rsidRPr="003134E9">
        <w:rPr>
          <w:rFonts w:ascii="Times New Roman" w:hAnsi="Times New Roman"/>
        </w:rPr>
        <w:t>jest wykonanie umowy potwierdzone podpisaniem przez Strony protokołu zdawczo-odbiorczego stwierdzającego należyte wykonanie zadania.</w:t>
      </w:r>
    </w:p>
    <w:p w14:paraId="2B093436" w14:textId="77777777" w:rsidR="003E47A1" w:rsidRPr="003134E9" w:rsidRDefault="003E47A1" w:rsidP="00BB7ACA">
      <w:pPr>
        <w:pStyle w:val="Akapitzlist"/>
        <w:numPr>
          <w:ilvl w:val="1"/>
          <w:numId w:val="2"/>
        </w:numPr>
        <w:tabs>
          <w:tab w:val="left" w:pos="-900"/>
          <w:tab w:val="left" w:pos="1080"/>
        </w:tabs>
        <w:ind w:left="1080" w:hanging="540"/>
        <w:jc w:val="both"/>
        <w:rPr>
          <w:rFonts w:ascii="Times New Roman" w:hAnsi="Times New Roman"/>
        </w:rPr>
      </w:pPr>
      <w:r w:rsidRPr="003134E9">
        <w:rPr>
          <w:rFonts w:ascii="Times New Roman" w:hAnsi="Times New Roman"/>
        </w:rPr>
        <w:t>Za dzień zapłaty wynagrodzenia uważa się dzień złożenia przez Zamawiającego dyspozycji przelewu na rachunek bankowy Wykonawcy.</w:t>
      </w:r>
    </w:p>
    <w:p w14:paraId="1B24B34B" w14:textId="77777777" w:rsidR="002070E0" w:rsidRPr="003134E9" w:rsidRDefault="002070E0" w:rsidP="003E47A1">
      <w:pPr>
        <w:tabs>
          <w:tab w:val="left" w:pos="-900"/>
          <w:tab w:val="left" w:pos="567"/>
        </w:tabs>
        <w:ind w:left="540"/>
        <w:jc w:val="both"/>
        <w:rPr>
          <w:sz w:val="22"/>
          <w:szCs w:val="22"/>
          <w:lang w:val="pl-PL"/>
        </w:rPr>
      </w:pPr>
    </w:p>
    <w:p w14:paraId="69FEF625" w14:textId="77777777" w:rsidR="003E47A1" w:rsidRPr="003134E9" w:rsidRDefault="003E47A1" w:rsidP="003E47A1">
      <w:pPr>
        <w:pStyle w:val="Zwykytekst"/>
        <w:tabs>
          <w:tab w:val="left" w:pos="567"/>
        </w:tabs>
        <w:ind w:left="142" w:hanging="142"/>
        <w:jc w:val="both"/>
        <w:rPr>
          <w:rFonts w:ascii="Times New Roman" w:hAnsi="Times New Roman"/>
          <w:i/>
          <w:sz w:val="22"/>
          <w:szCs w:val="22"/>
        </w:rPr>
      </w:pPr>
      <w:r w:rsidRPr="003134E9">
        <w:rPr>
          <w:rFonts w:ascii="Times New Roman" w:hAnsi="Times New Roman"/>
          <w:b/>
          <w:i/>
          <w:sz w:val="22"/>
          <w:szCs w:val="22"/>
        </w:rPr>
        <w:t>*</w:t>
      </w:r>
      <w:r w:rsidRPr="003134E9">
        <w:rPr>
          <w:rFonts w:ascii="Times New Roman" w:hAnsi="Times New Roman"/>
          <w:i/>
          <w:sz w:val="22"/>
          <w:szCs w:val="22"/>
        </w:rPr>
        <w:t xml:space="preserve"> Do niniejszego zapytania nie mają zastosowania przepisy ustawy Prawo zamówień publicznych i w związku z tym nie przysługują środki odwoławcze określone w Dziale VI tej ustawy.</w:t>
      </w:r>
    </w:p>
    <w:p w14:paraId="7535E897" w14:textId="77777777" w:rsidR="003E47A1" w:rsidRPr="003134E9" w:rsidRDefault="003E47A1" w:rsidP="003E47A1">
      <w:pPr>
        <w:pStyle w:val="Zwykytekst"/>
        <w:tabs>
          <w:tab w:val="left" w:pos="567"/>
        </w:tabs>
        <w:ind w:left="142"/>
        <w:jc w:val="both"/>
        <w:rPr>
          <w:rFonts w:ascii="Times New Roman" w:hAnsi="Times New Roman"/>
          <w:i/>
          <w:sz w:val="22"/>
          <w:szCs w:val="22"/>
        </w:rPr>
      </w:pPr>
      <w:r w:rsidRPr="003134E9">
        <w:rPr>
          <w:rFonts w:ascii="Times New Roman" w:hAnsi="Times New Roman"/>
          <w:i/>
          <w:sz w:val="22"/>
          <w:szCs w:val="22"/>
        </w:rPr>
        <w:t>Zapytanie ofertowe nie jest również ofertą w rozumieniu Kodeksu cywilnego i nie wywołuje określonych w nim skutków prawnych.</w:t>
      </w:r>
    </w:p>
    <w:p w14:paraId="3028F26D" w14:textId="77777777" w:rsidR="00AB1329" w:rsidRPr="003134E9" w:rsidRDefault="00AB1329" w:rsidP="003E47A1">
      <w:pPr>
        <w:pStyle w:val="Zwykytekst"/>
        <w:tabs>
          <w:tab w:val="left" w:pos="567"/>
        </w:tabs>
        <w:ind w:left="142"/>
        <w:jc w:val="both"/>
        <w:rPr>
          <w:rFonts w:ascii="Times New Roman" w:hAnsi="Times New Roman"/>
          <w:i/>
          <w:sz w:val="22"/>
          <w:szCs w:val="22"/>
        </w:rPr>
      </w:pPr>
    </w:p>
    <w:p w14:paraId="2DE905F5" w14:textId="77777777" w:rsidR="0049712E" w:rsidRPr="003134E9" w:rsidRDefault="0049712E" w:rsidP="00225BA2">
      <w:pPr>
        <w:jc w:val="both"/>
        <w:rPr>
          <w:sz w:val="22"/>
          <w:szCs w:val="22"/>
          <w:lang w:val="pl-PL"/>
        </w:rPr>
      </w:pPr>
    </w:p>
    <w:sectPr w:rsidR="0049712E" w:rsidRPr="003134E9" w:rsidSect="00197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C1D77" w14:textId="77777777" w:rsidR="003732DD" w:rsidRDefault="003732DD" w:rsidP="00417CBA">
      <w:r>
        <w:separator/>
      </w:r>
    </w:p>
  </w:endnote>
  <w:endnote w:type="continuationSeparator" w:id="0">
    <w:p w14:paraId="44A697C2" w14:textId="77777777" w:rsidR="003732DD" w:rsidRDefault="003732DD" w:rsidP="0041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E7823" w14:textId="77777777" w:rsidR="003732DD" w:rsidRDefault="003732DD" w:rsidP="00417CBA">
      <w:r>
        <w:separator/>
      </w:r>
    </w:p>
  </w:footnote>
  <w:footnote w:type="continuationSeparator" w:id="0">
    <w:p w14:paraId="6A467E95" w14:textId="77777777" w:rsidR="003732DD" w:rsidRDefault="003732DD" w:rsidP="00417CBA">
      <w:r>
        <w:continuationSeparator/>
      </w:r>
    </w:p>
  </w:footnote>
  <w:footnote w:id="1">
    <w:p w14:paraId="04C76682" w14:textId="77777777" w:rsidR="003134E9" w:rsidRPr="003134E9" w:rsidRDefault="003134E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134E9">
        <w:t>https://www.cbd.int/decisions/cop/?m=cop-13</w:t>
      </w:r>
    </w:p>
  </w:footnote>
  <w:footnote w:id="2">
    <w:p w14:paraId="70B432BC" w14:textId="77777777" w:rsidR="003134E9" w:rsidRPr="003134E9" w:rsidRDefault="003134E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134E9">
        <w:rPr>
          <w:lang w:val="pl-PL"/>
        </w:rPr>
        <w:t xml:space="preserve"> https://www.google.com/url?q=https://www.cbd.int/doc/publications/cbd-ts-82-en.pdf&amp;sa=U&amp;ved=0ahUKEwjeodvh1orTAhXLcBoKHSCrDw8QFggHMAE&amp;client=internal-uds-cse&amp;usg=AFQjCNFJyfrJ0kOWDjzQN2Ed3gnyUeUe5w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954"/>
    <w:multiLevelType w:val="hybridMultilevel"/>
    <w:tmpl w:val="FB3E1B7E"/>
    <w:lvl w:ilvl="0" w:tplc="041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14D708B"/>
    <w:multiLevelType w:val="multilevel"/>
    <w:tmpl w:val="62829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A464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C27A4B"/>
    <w:multiLevelType w:val="hybridMultilevel"/>
    <w:tmpl w:val="343A2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636A3"/>
    <w:multiLevelType w:val="multilevel"/>
    <w:tmpl w:val="1C181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8B73C8"/>
    <w:multiLevelType w:val="hybridMultilevel"/>
    <w:tmpl w:val="456A7DD2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4C3602D8">
      <w:numFmt w:val="bullet"/>
      <w:lvlText w:val="•"/>
      <w:lvlJc w:val="left"/>
      <w:pPr>
        <w:ind w:left="1650" w:hanging="570"/>
      </w:pPr>
      <w:rPr>
        <w:rFonts w:ascii="Times New Roman" w:eastAsia="Arial Unicode MS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B51B4"/>
    <w:multiLevelType w:val="hybridMultilevel"/>
    <w:tmpl w:val="3A680190"/>
    <w:lvl w:ilvl="0" w:tplc="5C3A7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3FC6"/>
    <w:multiLevelType w:val="hybridMultilevel"/>
    <w:tmpl w:val="9FE4593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4C3602D8">
      <w:numFmt w:val="bullet"/>
      <w:lvlText w:val="•"/>
      <w:lvlJc w:val="left"/>
      <w:pPr>
        <w:ind w:left="1650" w:hanging="570"/>
      </w:pPr>
      <w:rPr>
        <w:rFonts w:ascii="Times New Roman" w:eastAsia="Arial Unicode MS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F02E1"/>
    <w:multiLevelType w:val="hybridMultilevel"/>
    <w:tmpl w:val="142052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1B23587"/>
    <w:multiLevelType w:val="hybridMultilevel"/>
    <w:tmpl w:val="8EC24A34"/>
    <w:lvl w:ilvl="0" w:tplc="9B68551E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52EB4"/>
    <w:multiLevelType w:val="hybridMultilevel"/>
    <w:tmpl w:val="5AA040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771FB5"/>
    <w:multiLevelType w:val="hybridMultilevel"/>
    <w:tmpl w:val="071AA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F624F"/>
    <w:multiLevelType w:val="hybridMultilevel"/>
    <w:tmpl w:val="85F46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41EFB"/>
    <w:multiLevelType w:val="multilevel"/>
    <w:tmpl w:val="61DEE5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D6"/>
    <w:rsid w:val="000B45E6"/>
    <w:rsid w:val="000D7EC6"/>
    <w:rsid w:val="001057B5"/>
    <w:rsid w:val="00132997"/>
    <w:rsid w:val="00157766"/>
    <w:rsid w:val="001613FB"/>
    <w:rsid w:val="00170014"/>
    <w:rsid w:val="00177F58"/>
    <w:rsid w:val="001977F2"/>
    <w:rsid w:val="00197E32"/>
    <w:rsid w:val="00203479"/>
    <w:rsid w:val="00203E28"/>
    <w:rsid w:val="002070E0"/>
    <w:rsid w:val="00225BA2"/>
    <w:rsid w:val="0026382E"/>
    <w:rsid w:val="003134E9"/>
    <w:rsid w:val="00327AEE"/>
    <w:rsid w:val="003732DD"/>
    <w:rsid w:val="00380F60"/>
    <w:rsid w:val="00391033"/>
    <w:rsid w:val="00397AD0"/>
    <w:rsid w:val="003D61C9"/>
    <w:rsid w:val="003E47A1"/>
    <w:rsid w:val="003F01D1"/>
    <w:rsid w:val="00417CBA"/>
    <w:rsid w:val="00466B22"/>
    <w:rsid w:val="00481905"/>
    <w:rsid w:val="0049712E"/>
    <w:rsid w:val="004C4770"/>
    <w:rsid w:val="004C7B46"/>
    <w:rsid w:val="004F5436"/>
    <w:rsid w:val="00505CFB"/>
    <w:rsid w:val="00525855"/>
    <w:rsid w:val="00563B15"/>
    <w:rsid w:val="00567DA8"/>
    <w:rsid w:val="005A0896"/>
    <w:rsid w:val="005A5666"/>
    <w:rsid w:val="005B78CF"/>
    <w:rsid w:val="005D4D33"/>
    <w:rsid w:val="00654A89"/>
    <w:rsid w:val="006D2585"/>
    <w:rsid w:val="00774C2D"/>
    <w:rsid w:val="007C1E5A"/>
    <w:rsid w:val="007E3432"/>
    <w:rsid w:val="0081285C"/>
    <w:rsid w:val="0086250C"/>
    <w:rsid w:val="008670DC"/>
    <w:rsid w:val="008D4C9D"/>
    <w:rsid w:val="008F2F94"/>
    <w:rsid w:val="009327A7"/>
    <w:rsid w:val="009420DD"/>
    <w:rsid w:val="009445D6"/>
    <w:rsid w:val="00970F9A"/>
    <w:rsid w:val="00A35246"/>
    <w:rsid w:val="00A56A58"/>
    <w:rsid w:val="00A61856"/>
    <w:rsid w:val="00AA074B"/>
    <w:rsid w:val="00AB1329"/>
    <w:rsid w:val="00AB475C"/>
    <w:rsid w:val="00AC2A93"/>
    <w:rsid w:val="00AE0B77"/>
    <w:rsid w:val="00B13061"/>
    <w:rsid w:val="00B613AB"/>
    <w:rsid w:val="00B92E39"/>
    <w:rsid w:val="00B97696"/>
    <w:rsid w:val="00BA7D3D"/>
    <w:rsid w:val="00BB7ACA"/>
    <w:rsid w:val="00BC03AF"/>
    <w:rsid w:val="00BD24C8"/>
    <w:rsid w:val="00C54A84"/>
    <w:rsid w:val="00C70A19"/>
    <w:rsid w:val="00C94139"/>
    <w:rsid w:val="00CA2A90"/>
    <w:rsid w:val="00D45A50"/>
    <w:rsid w:val="00D84B53"/>
    <w:rsid w:val="00D9263B"/>
    <w:rsid w:val="00E05868"/>
    <w:rsid w:val="00E307F3"/>
    <w:rsid w:val="00E475ED"/>
    <w:rsid w:val="00E53A5B"/>
    <w:rsid w:val="00E56566"/>
    <w:rsid w:val="00E57B43"/>
    <w:rsid w:val="00EA32C8"/>
    <w:rsid w:val="00EB6B7B"/>
    <w:rsid w:val="00F12A09"/>
    <w:rsid w:val="00F5498A"/>
    <w:rsid w:val="00F56259"/>
    <w:rsid w:val="00F60330"/>
    <w:rsid w:val="00F719A5"/>
    <w:rsid w:val="00F76F00"/>
    <w:rsid w:val="00FA3152"/>
    <w:rsid w:val="00FB5A11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E54A"/>
  <w15:docId w15:val="{B0C33B35-26F6-4502-87D0-1E0734AE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5BA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CB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CBA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CBA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3E47A1"/>
    <w:rPr>
      <w:rFonts w:ascii="Consolas" w:eastAsia="Calibri" w:hAnsi="Consolas"/>
      <w:sz w:val="21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rsid w:val="003E47A1"/>
    <w:rPr>
      <w:rFonts w:ascii="Consolas" w:eastAsia="Calibri" w:hAnsi="Consolas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3E47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paragraph" w:styleId="NormalnyWeb">
    <w:name w:val="Normal (Web)"/>
    <w:basedOn w:val="Normalny"/>
    <w:uiPriority w:val="99"/>
    <w:unhideWhenUsed/>
    <w:rsid w:val="003E47A1"/>
    <w:pPr>
      <w:spacing w:before="100" w:beforeAutospacing="1" w:after="100" w:afterAutospacing="1"/>
    </w:pPr>
    <w:rPr>
      <w:sz w:val="24"/>
      <w:szCs w:val="24"/>
      <w:lang w:val="pl-PL"/>
    </w:rPr>
  </w:style>
  <w:style w:type="paragraph" w:customStyle="1" w:styleId="PZTS">
    <w:name w:val="PZTS"/>
    <w:basedOn w:val="Normalny"/>
    <w:rsid w:val="003E47A1"/>
    <w:pPr>
      <w:tabs>
        <w:tab w:val="left" w:pos="851"/>
      </w:tabs>
      <w:spacing w:before="36" w:after="36"/>
      <w:jc w:val="both"/>
    </w:pPr>
    <w:rPr>
      <w:rFonts w:ascii="Ottawa" w:hAnsi="Ottawa"/>
      <w:sz w:val="24"/>
      <w:lang w:val="pl-PL"/>
    </w:rPr>
  </w:style>
  <w:style w:type="paragraph" w:styleId="Tekstblokowy">
    <w:name w:val="Block Text"/>
    <w:basedOn w:val="Normalny"/>
    <w:rsid w:val="003E47A1"/>
    <w:pPr>
      <w:spacing w:before="100" w:beforeAutospacing="1" w:after="100" w:afterAutospacing="1"/>
      <w:ind w:left="720" w:right="720"/>
    </w:pPr>
    <w:rPr>
      <w:sz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4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4E9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4E9"/>
    <w:rPr>
      <w:vertAlign w:val="superscript"/>
    </w:rPr>
  </w:style>
  <w:style w:type="table" w:styleId="Tabela-Siatka">
    <w:name w:val="Table Grid"/>
    <w:basedOn w:val="Standardowy"/>
    <w:uiPriority w:val="59"/>
    <w:rsid w:val="0020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B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53"/>
    <w:rPr>
      <w:rFonts w:ascii="Tahoma" w:eastAsia="Times New Roman" w:hAnsi="Tahoma" w:cs="Tahoma"/>
      <w:sz w:val="16"/>
      <w:szCs w:val="16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D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4D3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4D3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D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D33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szuba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.gov.pl/kategoria/4214_emas_w_m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8D056-C3AF-4427-97CF-A66870BE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mlesz</dc:creator>
  <cp:lastModifiedBy>Gregorczyk Marta</cp:lastModifiedBy>
  <cp:revision>2</cp:revision>
  <cp:lastPrinted>2017-04-25T09:32:00Z</cp:lastPrinted>
  <dcterms:created xsi:type="dcterms:W3CDTF">2017-04-25T10:53:00Z</dcterms:created>
  <dcterms:modified xsi:type="dcterms:W3CDTF">2017-04-25T10:53:00Z</dcterms:modified>
</cp:coreProperties>
</file>