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F937BF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48B3">
        <w:rPr>
          <w:sz w:val="24"/>
          <w:szCs w:val="24"/>
        </w:rPr>
        <w:t xml:space="preserve"> grudnia</w:t>
      </w:r>
      <w:r w:rsidR="00CD4EA7" w:rsidRPr="00F2018F">
        <w:rPr>
          <w:sz w:val="24"/>
          <w:szCs w:val="24"/>
        </w:rPr>
        <w:t xml:space="preserve"> 2019</w:t>
      </w:r>
      <w:r w:rsidR="004A5001" w:rsidRPr="00F2018F">
        <w:rPr>
          <w:sz w:val="24"/>
          <w:szCs w:val="24"/>
        </w:rPr>
        <w:t xml:space="preserve"> r. – kategoria V</w:t>
      </w:r>
      <w:r w:rsidR="009C0243">
        <w:rPr>
          <w:sz w:val="24"/>
          <w:szCs w:val="24"/>
        </w:rPr>
        <w:t>I i VII</w:t>
      </w:r>
      <w:r w:rsidR="00F248B3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5A3D66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F248B3">
        <w:rPr>
          <w:b/>
          <w:sz w:val="24"/>
          <w:szCs w:val="24"/>
          <w:u w:val="single"/>
        </w:rPr>
        <w:t>25</w:t>
      </w:r>
      <w:r w:rsidR="00F2018F" w:rsidRPr="00F2018F">
        <w:rPr>
          <w:b/>
          <w:sz w:val="24"/>
          <w:szCs w:val="24"/>
          <w:u w:val="single"/>
        </w:rPr>
        <w:t xml:space="preserve"> listopada 2019 roku.</w:t>
      </w:r>
    </w:p>
    <w:p w:rsidR="00370CEA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organizowany w</w:t>
      </w:r>
      <w:r w:rsidR="00370CEA" w:rsidRPr="00F2018F">
        <w:rPr>
          <w:sz w:val="24"/>
          <w:szCs w:val="24"/>
        </w:rPr>
        <w:t xml:space="preserve"> </w:t>
      </w:r>
      <w:r>
        <w:rPr>
          <w:sz w:val="24"/>
          <w:szCs w:val="24"/>
        </w:rPr>
        <w:t>dniu</w:t>
      </w:r>
      <w:r w:rsidR="009C0243">
        <w:rPr>
          <w:sz w:val="24"/>
          <w:szCs w:val="24"/>
        </w:rPr>
        <w:t xml:space="preserve"> 3</w:t>
      </w:r>
      <w:r w:rsidR="00F248B3">
        <w:rPr>
          <w:sz w:val="24"/>
          <w:szCs w:val="24"/>
        </w:rPr>
        <w:t xml:space="preserve"> grudnia</w:t>
      </w:r>
      <w:r w:rsidR="00370CEA" w:rsidRPr="00F2018F">
        <w:rPr>
          <w:sz w:val="24"/>
          <w:szCs w:val="24"/>
        </w:rPr>
        <w:t xml:space="preserve"> zapraszamy osoby</w:t>
      </w:r>
      <w:r w:rsidR="009C0243">
        <w:rPr>
          <w:sz w:val="24"/>
          <w:szCs w:val="24"/>
        </w:rPr>
        <w:t xml:space="preserve"> ubiegające się o stwierdzenie kwalifikacji kategorii VII</w:t>
      </w:r>
      <w:r w:rsidR="00370CEA" w:rsidRPr="00F2018F">
        <w:rPr>
          <w:sz w:val="24"/>
          <w:szCs w:val="24"/>
        </w:rPr>
        <w:t xml:space="preserve"> o nazwis</w:t>
      </w:r>
      <w:r w:rsidR="00016E42">
        <w:rPr>
          <w:sz w:val="24"/>
          <w:szCs w:val="24"/>
        </w:rPr>
        <w:t>kach zaczynających się na litery</w:t>
      </w:r>
      <w:r w:rsidR="00370CEA" w:rsidRPr="00F2018F">
        <w:rPr>
          <w:sz w:val="24"/>
          <w:szCs w:val="24"/>
        </w:rPr>
        <w:t xml:space="preserve"> </w:t>
      </w:r>
      <w:r w:rsidR="009C0243">
        <w:rPr>
          <w:b/>
          <w:sz w:val="24"/>
          <w:szCs w:val="24"/>
        </w:rPr>
        <w:t xml:space="preserve">M-R </w:t>
      </w:r>
      <w:r w:rsidR="009C0243" w:rsidRPr="009C0243">
        <w:rPr>
          <w:sz w:val="24"/>
          <w:szCs w:val="24"/>
        </w:rPr>
        <w:t>oraz wszystkie osob</w:t>
      </w:r>
      <w:r w:rsidR="009C0243">
        <w:rPr>
          <w:sz w:val="24"/>
          <w:szCs w:val="24"/>
        </w:rPr>
        <w:t>y ubiegające się o stwierdzenie kwalifikacji kategorii VI.</w:t>
      </w:r>
    </w:p>
    <w:p w:rsidR="00016E42" w:rsidRPr="00F2018F" w:rsidRDefault="00016E42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Jednocześ</w:t>
      </w:r>
      <w:r w:rsidR="00F248B3">
        <w:rPr>
          <w:sz w:val="24"/>
          <w:szCs w:val="24"/>
        </w:rPr>
        <w:t>nie informujemy, iż przewidywany jest kolejny termin</w:t>
      </w:r>
      <w:r w:rsidRPr="00F2018F">
        <w:rPr>
          <w:sz w:val="24"/>
          <w:szCs w:val="24"/>
        </w:rPr>
        <w:t xml:space="preserve"> egzamin</w:t>
      </w:r>
      <w:r w:rsidR="00F248B3">
        <w:rPr>
          <w:sz w:val="24"/>
          <w:szCs w:val="24"/>
        </w:rPr>
        <w:t>u</w:t>
      </w:r>
      <w:r w:rsidRPr="00F2018F">
        <w:rPr>
          <w:sz w:val="24"/>
          <w:szCs w:val="24"/>
        </w:rPr>
        <w:t xml:space="preserve"> o stwierdzenie kwalifik</w:t>
      </w:r>
      <w:r w:rsidR="00F248B3">
        <w:rPr>
          <w:sz w:val="24"/>
          <w:szCs w:val="24"/>
        </w:rPr>
        <w:t>acji geologicznych kategorii V</w:t>
      </w:r>
      <w:r w:rsidR="009C0243">
        <w:rPr>
          <w:sz w:val="24"/>
          <w:szCs w:val="24"/>
        </w:rPr>
        <w:t>II</w:t>
      </w:r>
      <w:r w:rsidRPr="00F2018F">
        <w:rPr>
          <w:sz w:val="24"/>
          <w:szCs w:val="24"/>
        </w:rPr>
        <w:t xml:space="preserve"> w grudniu </w:t>
      </w:r>
      <w:r>
        <w:rPr>
          <w:sz w:val="24"/>
          <w:szCs w:val="24"/>
        </w:rPr>
        <w:t>bieżącego roku. Informacje dotyczące udziału pozostałych osób w egzaminach będą zamieszczone na co najmniej 30 dni przed planowanym terminem egzaminu.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Egzaminy odbędą się w </w:t>
      </w:r>
      <w:r w:rsidR="00F2018F" w:rsidRPr="00F2018F">
        <w:rPr>
          <w:sz w:val="24"/>
          <w:szCs w:val="24"/>
        </w:rPr>
        <w:t>gmachu Ministerstwa Środowiska w s</w:t>
      </w:r>
      <w:r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lastRenderedPageBreak/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66" w:rsidRDefault="005A3D66" w:rsidP="00016E42">
      <w:r>
        <w:separator/>
      </w:r>
    </w:p>
  </w:endnote>
  <w:endnote w:type="continuationSeparator" w:id="0">
    <w:p w:rsidR="005A3D66" w:rsidRDefault="005A3D66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66" w:rsidRDefault="005A3D66" w:rsidP="00016E42">
      <w:r>
        <w:separator/>
      </w:r>
    </w:p>
  </w:footnote>
  <w:footnote w:type="continuationSeparator" w:id="0">
    <w:p w:rsidR="005A3D66" w:rsidRDefault="005A3D66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6E4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25DE9"/>
    <w:rsid w:val="00252EE9"/>
    <w:rsid w:val="00262193"/>
    <w:rsid w:val="002F58E9"/>
    <w:rsid w:val="002F59CA"/>
    <w:rsid w:val="003145F8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A3D66"/>
    <w:rsid w:val="005B0EF5"/>
    <w:rsid w:val="005C1F65"/>
    <w:rsid w:val="005D1718"/>
    <w:rsid w:val="00600AD9"/>
    <w:rsid w:val="006541D6"/>
    <w:rsid w:val="00693E42"/>
    <w:rsid w:val="006C1551"/>
    <w:rsid w:val="007225BF"/>
    <w:rsid w:val="00731603"/>
    <w:rsid w:val="0077287D"/>
    <w:rsid w:val="007A04E9"/>
    <w:rsid w:val="007C2FC8"/>
    <w:rsid w:val="00821F7F"/>
    <w:rsid w:val="00863DB3"/>
    <w:rsid w:val="00925E21"/>
    <w:rsid w:val="0093580F"/>
    <w:rsid w:val="00936DC5"/>
    <w:rsid w:val="00944C65"/>
    <w:rsid w:val="00984CC0"/>
    <w:rsid w:val="00996CD1"/>
    <w:rsid w:val="009C0243"/>
    <w:rsid w:val="009C65FF"/>
    <w:rsid w:val="009D4FCD"/>
    <w:rsid w:val="009E1C07"/>
    <w:rsid w:val="00A10558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70116"/>
    <w:rsid w:val="00C96916"/>
    <w:rsid w:val="00C9765E"/>
    <w:rsid w:val="00CC3383"/>
    <w:rsid w:val="00CD4EA7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248B3"/>
    <w:rsid w:val="00F42C9D"/>
    <w:rsid w:val="00F47047"/>
    <w:rsid w:val="00F937B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F55A-4938-4A81-811F-37E343CF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Company>MŚ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Ewa Zakrzewska</dc:creator>
  <cp:keywords/>
  <cp:lastModifiedBy>Baranowski Sebastian</cp:lastModifiedBy>
  <cp:revision>2</cp:revision>
  <cp:lastPrinted>2019-10-31T10:20:00Z</cp:lastPrinted>
  <dcterms:created xsi:type="dcterms:W3CDTF">2019-10-31T10:24:00Z</dcterms:created>
  <dcterms:modified xsi:type="dcterms:W3CDTF">2019-10-31T10:24:00Z</dcterms:modified>
</cp:coreProperties>
</file>