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FC" w:rsidRPr="00452B89" w:rsidRDefault="00173967" w:rsidP="008E3569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bookmarkStart w:id="0" w:name="ezdSprawaZnak"/>
      <w:r w:rsidRPr="00452B89">
        <w:rPr>
          <w:rFonts w:ascii="Times New Roman" w:hAnsi="Times New Roman" w:cs="Times New Roman"/>
          <w:sz w:val="22"/>
          <w:szCs w:val="22"/>
        </w:rPr>
        <w:t>DGO-I.053.27.2019</w:t>
      </w:r>
      <w:bookmarkEnd w:id="0"/>
      <w:r w:rsidRPr="00452B89"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 w:rsidRPr="00452B89">
        <w:rPr>
          <w:rFonts w:ascii="Times New Roman" w:hAnsi="Times New Roman" w:cs="Times New Roman"/>
          <w:sz w:val="22"/>
          <w:szCs w:val="22"/>
        </w:rPr>
        <w:t>BM</w:t>
      </w:r>
      <w:bookmarkEnd w:id="1"/>
      <w:r w:rsidRPr="00452B89">
        <w:rPr>
          <w:rFonts w:ascii="Times New Roman" w:hAnsi="Times New Roman" w:cs="Times New Roman"/>
          <w:sz w:val="22"/>
          <w:szCs w:val="22"/>
        </w:rPr>
        <w:tab/>
      </w:r>
      <w:r w:rsidRPr="00452B89">
        <w:rPr>
          <w:rFonts w:ascii="Times New Roman" w:hAnsi="Times New Roman" w:cs="Times New Roman"/>
          <w:color w:val="000000"/>
          <w:sz w:val="22"/>
          <w:szCs w:val="22"/>
        </w:rPr>
        <w:t xml:space="preserve">Warszawa, </w:t>
      </w:r>
    </w:p>
    <w:p w:rsidR="004C02FC" w:rsidRPr="000754C0" w:rsidRDefault="008254E1" w:rsidP="008E3569">
      <w:pPr>
        <w:spacing w:before="120" w:after="120"/>
        <w:rPr>
          <w:rFonts w:ascii="Times New Roman" w:hAnsi="Times New Roman" w:cs="Times New Roman"/>
          <w:color w:val="000000"/>
          <w:sz w:val="18"/>
          <w:szCs w:val="18"/>
        </w:rPr>
      </w:pPr>
      <w:bookmarkStart w:id="2" w:name="ezdIdentyfikatorDokumentuPDF"/>
      <w:bookmarkEnd w:id="2"/>
    </w:p>
    <w:p w:rsidR="004C02FC" w:rsidRDefault="008254E1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6D4E5A" w:rsidRPr="00C465BF" w:rsidRDefault="006D4E5A" w:rsidP="006D4E5A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C465BF">
        <w:rPr>
          <w:rFonts w:ascii="Times New Roman" w:hAnsi="Times New Roman" w:cs="Times New Roman"/>
          <w:b/>
          <w:color w:val="000000"/>
        </w:rPr>
        <w:t>według rozdzielnika</w:t>
      </w:r>
    </w:p>
    <w:p w:rsidR="006D4E5A" w:rsidRDefault="006D4E5A" w:rsidP="006D4E5A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6D4E5A" w:rsidRDefault="006D4E5A" w:rsidP="006D4E5A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:rsidR="006D4E5A" w:rsidRDefault="006D4E5A" w:rsidP="006D4E5A">
      <w:pPr>
        <w:tabs>
          <w:tab w:val="left" w:pos="7514"/>
        </w:tabs>
        <w:spacing w:before="120" w:after="120"/>
        <w:jc w:val="both"/>
        <w:outlineLvl w:val="0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Szanowni Państwo,</w:t>
      </w:r>
    </w:p>
    <w:p w:rsidR="006D4E5A" w:rsidRPr="000D4ECD" w:rsidRDefault="006D4E5A" w:rsidP="000D4ECD">
      <w:pPr>
        <w:tabs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>w odpowiedzi na otrzymane petycje dotyczące</w:t>
      </w:r>
      <w:r w:rsidRPr="000D4ECD">
        <w:rPr>
          <w:rFonts w:ascii="Times New Roman" w:hAnsi="Times New Roman" w:cs="Times New Roman"/>
          <w:bCs/>
          <w:color w:val="000000"/>
        </w:rPr>
        <w:t xml:space="preserve"> obniżenia opłaty za korzystanie ze środowiska (składowanie odpadów komunalnych), przedstawiam następujące wyjaśnienia.</w:t>
      </w:r>
    </w:p>
    <w:p w:rsidR="006D4E5A" w:rsidRPr="000D4ECD" w:rsidRDefault="00C237F9" w:rsidP="000D4ECD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Zmiana stawek</w:t>
      </w:r>
      <w:r w:rsidR="006D4E5A" w:rsidRPr="000D4ECD">
        <w:rPr>
          <w:rFonts w:ascii="Times New Roman" w:hAnsi="Times New Roman" w:cs="Times New Roman"/>
          <w:color w:val="000000"/>
        </w:rPr>
        <w:t xml:space="preserve"> opłat za składowanie odpadów wprowadzone rozporządzeniem Rady Ministrów z dnia 6 marca 2017 r. zmieniającym rozporządzenie w sprawie opłat za korzystanie ze środowiska</w:t>
      </w:r>
      <w:r w:rsidR="006D4E5A" w:rsidRPr="000D4ECD"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 w:rsidR="006D4E5A" w:rsidRPr="000D4ECD">
        <w:rPr>
          <w:rFonts w:ascii="Times New Roman" w:hAnsi="Times New Roman" w:cs="Times New Roman"/>
          <w:color w:val="000000"/>
        </w:rPr>
        <w:t xml:space="preserve">, obowiązują od 1 stycznia 2018 r. </w:t>
      </w:r>
      <w:r>
        <w:rPr>
          <w:rFonts w:ascii="Times New Roman" w:hAnsi="Times New Roman" w:cs="Times New Roman"/>
          <w:color w:val="000000"/>
        </w:rPr>
        <w:t>Zmiana ta</w:t>
      </w:r>
      <w:r w:rsidR="006D4E5A" w:rsidRPr="000D4E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stanowiła</w:t>
      </w:r>
      <w:r w:rsidR="006D4E5A" w:rsidRPr="000D4ECD">
        <w:rPr>
          <w:rFonts w:ascii="Times New Roman" w:hAnsi="Times New Roman" w:cs="Times New Roman"/>
          <w:color w:val="000000"/>
        </w:rPr>
        <w:t xml:space="preserve"> jeden z warunków Komisji Europejskiej na pozyskanie funduszy europejskich na lata 2014 – 2020. Taki warunek znalazł się w umowie polskiego rządu z Komisją Europejską w 2014 roku. Dzięki tym zmianom odblokowano środki na łączną kwotę </w:t>
      </w:r>
      <w:r w:rsidR="006D4E5A" w:rsidRPr="000D4ECD">
        <w:rPr>
          <w:rFonts w:ascii="Times New Roman" w:hAnsi="Times New Roman" w:cs="Times New Roman"/>
          <w:bCs/>
          <w:color w:val="000000"/>
        </w:rPr>
        <w:t>1,3 mld euro</w:t>
      </w:r>
      <w:r w:rsidR="006D4E5A" w:rsidRPr="000D4ECD">
        <w:rPr>
          <w:rFonts w:ascii="Times New Roman" w:hAnsi="Times New Roman" w:cs="Times New Roman"/>
          <w:color w:val="000000"/>
        </w:rPr>
        <w:t xml:space="preserve"> na gospodarkę odpadami. Z tych środków mog</w:t>
      </w:r>
      <w:r w:rsidR="00B7374E">
        <w:rPr>
          <w:rFonts w:ascii="Times New Roman" w:hAnsi="Times New Roman" w:cs="Times New Roman"/>
          <w:color w:val="000000"/>
        </w:rPr>
        <w:t>ły</w:t>
      </w:r>
      <w:r w:rsidR="006D4E5A" w:rsidRPr="000D4ECD">
        <w:rPr>
          <w:rFonts w:ascii="Times New Roman" w:hAnsi="Times New Roman" w:cs="Times New Roman"/>
          <w:color w:val="000000"/>
        </w:rPr>
        <w:t xml:space="preserve"> korzystać samorządy gminne, aby zbudować nowoczesny skuteczny system gospodarowania odpadami komunalnymi i w konsekwencji obniżyć opłaty wnoszone przez mieszkańców.</w:t>
      </w:r>
    </w:p>
    <w:p w:rsidR="006D4E5A" w:rsidRPr="000D4ECD" w:rsidRDefault="006D4E5A" w:rsidP="000D4ECD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>Podkreślam, że stawki opłat wzrosły za składowanie tych rodzajów odpadów, które w ogóle nie  powinny trafiać na składowisko lub powinny trafiać na składowisko w jak najmniejszej ilości, czyli za:</w:t>
      </w:r>
    </w:p>
    <w:p w:rsidR="006D4E5A" w:rsidRPr="000D4ECD" w:rsidRDefault="006D4E5A" w:rsidP="00C237F9">
      <w:pPr>
        <w:numPr>
          <w:ilvl w:val="1"/>
          <w:numId w:val="13"/>
        </w:numPr>
        <w:tabs>
          <w:tab w:val="left" w:pos="7514"/>
        </w:tabs>
        <w:spacing w:after="0"/>
        <w:ind w:left="426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>odpady komunalne (w szczególności zmieszane),</w:t>
      </w:r>
    </w:p>
    <w:p w:rsidR="006D4E5A" w:rsidRPr="000D4ECD" w:rsidRDefault="006D4E5A" w:rsidP="00C237F9">
      <w:pPr>
        <w:numPr>
          <w:ilvl w:val="1"/>
          <w:numId w:val="13"/>
        </w:numPr>
        <w:tabs>
          <w:tab w:val="left" w:pos="7514"/>
        </w:tabs>
        <w:spacing w:after="0"/>
        <w:ind w:left="426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>odpady pochodzące z mechanicznej obróbki odpadów komunalnych</w:t>
      </w:r>
    </w:p>
    <w:p w:rsidR="006D4E5A" w:rsidRPr="000D4ECD" w:rsidRDefault="006D4E5A" w:rsidP="00C237F9">
      <w:pPr>
        <w:numPr>
          <w:ilvl w:val="1"/>
          <w:numId w:val="13"/>
        </w:numPr>
        <w:tabs>
          <w:tab w:val="left" w:pos="7514"/>
        </w:tabs>
        <w:spacing w:after="0"/>
        <w:ind w:left="426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>zużyte baterie i zużyte akumulatory,</w:t>
      </w:r>
    </w:p>
    <w:p w:rsidR="006D4E5A" w:rsidRPr="000D4ECD" w:rsidRDefault="006D4E5A" w:rsidP="00C237F9">
      <w:pPr>
        <w:numPr>
          <w:ilvl w:val="1"/>
          <w:numId w:val="13"/>
        </w:numPr>
        <w:tabs>
          <w:tab w:val="left" w:pos="7514"/>
        </w:tabs>
        <w:spacing w:after="0"/>
        <w:ind w:left="426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>zużyty sprzęt elektryczny i elektroniczny,</w:t>
      </w:r>
    </w:p>
    <w:p w:rsidR="006D4E5A" w:rsidRPr="000D4ECD" w:rsidRDefault="006D4E5A" w:rsidP="00C237F9">
      <w:pPr>
        <w:numPr>
          <w:ilvl w:val="1"/>
          <w:numId w:val="13"/>
        </w:numPr>
        <w:tabs>
          <w:tab w:val="left" w:pos="7514"/>
        </w:tabs>
        <w:spacing w:after="0"/>
        <w:ind w:left="426" w:hanging="357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 xml:space="preserve">odpady opakowaniowe, m.in.: opakowania z tworzyw sztucznych, metali i szkła. </w:t>
      </w:r>
    </w:p>
    <w:p w:rsidR="006D4E5A" w:rsidRPr="000D4ECD" w:rsidRDefault="006D4E5A" w:rsidP="000D4EC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ab/>
        <w:t xml:space="preserve">Wzrost stawek został rozłożony w czasie na 3 lata (do roku 2020). Celem wprowadzenia </w:t>
      </w:r>
      <w:r w:rsidR="00B7374E">
        <w:rPr>
          <w:rFonts w:ascii="Times New Roman" w:hAnsi="Times New Roman" w:cs="Times New Roman"/>
          <w:color w:val="000000"/>
        </w:rPr>
        <w:t>ww.</w:t>
      </w:r>
      <w:r w:rsidRPr="000D4ECD">
        <w:rPr>
          <w:rFonts w:ascii="Times New Roman" w:hAnsi="Times New Roman" w:cs="Times New Roman"/>
          <w:color w:val="000000"/>
        </w:rPr>
        <w:t xml:space="preserve"> stawek za składowanie odpadów było zmniejszenie masy odpadów trafiających na składowiska, promowanie wśród samorządów i obywateli segregacji odpadów i recyklingu. Składowanie odpadów to najmniej pożądany sposób postępowania z odpadami - to marnotrawstwo surowców i potencjalne niekorzystne oddziaływanie na środowisko dla ludności lokalnej.</w:t>
      </w:r>
    </w:p>
    <w:p w:rsidR="006D4E5A" w:rsidRPr="000D4ECD" w:rsidRDefault="006D4E5A" w:rsidP="000D4EC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ab/>
        <w:t xml:space="preserve">Gospodarka odpadami w Polsce powinna być oparta przede wszystkim na realizacji ustanowionej w przepisach krajowych i europejskich hierarchii sposobów postępowania z odpadami oraz gospodarce o obiegu zamkniętym (GOZ). GOZ jest to koncepcja zmierzająca do racjonalnego wykorzystania zasobów i ograniczenia negatywnego oddziaływania na środowisko wytwarzanych produktów, które podobnie jak materiały oraz surowce powinny pozostawać w gospodarce tak długo jak jest to możliwe, a wytwarzanie odpadów powinno być jak najbardziej zminimalizowane. </w:t>
      </w:r>
    </w:p>
    <w:p w:rsidR="006D4E5A" w:rsidRPr="000D4ECD" w:rsidRDefault="006D4E5A" w:rsidP="000D4EC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ab/>
        <w:t xml:space="preserve">Zgodnie z tą zasadą w pierwszej kolejności należy zapobiegać powstawaniu odpadów. Odpady, których powstaniu nie udało się zapobiec powinny zostać odpowiednio zagospodarowane, w szczególności przez przygotowanie do ponownego użycia lub recykling. W dalszej kolejności wskazywane są inne procesy odzysku (w tym termiczne przekształcanie z odzyskiem energii), </w:t>
      </w:r>
      <w:r w:rsidRPr="000D4ECD">
        <w:rPr>
          <w:rFonts w:ascii="Times New Roman" w:hAnsi="Times New Roman" w:cs="Times New Roman"/>
          <w:color w:val="000000"/>
        </w:rPr>
        <w:lastRenderedPageBreak/>
        <w:t xml:space="preserve">natomiast unieszkodliwianie (np. składowanie) jest najmniej preferowanym kierunkiem zagospodarowania odpadów. </w:t>
      </w:r>
    </w:p>
    <w:p w:rsidR="006D4E5A" w:rsidRPr="000D4ECD" w:rsidRDefault="006D4E5A" w:rsidP="000D4EC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ab/>
        <w:t>Powyższa zasada znajduje odzwierciedlenie zarówno w przepisach krajowych dotyczących gospodarki odpadami, jak i w kierunkach polityki Rządu RP, które zostały określone przede wszystkim w uchwale Rady Ministrów nr 88 Rady Ministrów z dnia 1 lipca 2016 r. w sprawie Krajowego planu gospodarki odpadami 2022</w:t>
      </w:r>
      <w:r w:rsidRPr="000D4ECD">
        <w:rPr>
          <w:rStyle w:val="Odwoanieprzypisudolnego"/>
          <w:rFonts w:ascii="Times New Roman" w:hAnsi="Times New Roman" w:cs="Times New Roman"/>
          <w:color w:val="000000"/>
        </w:rPr>
        <w:footnoteReference w:id="2"/>
      </w:r>
      <w:r w:rsidRPr="000D4ECD">
        <w:rPr>
          <w:rFonts w:ascii="Times New Roman" w:hAnsi="Times New Roman" w:cs="Times New Roman"/>
          <w:color w:val="000000"/>
        </w:rPr>
        <w:t>. Plan ten (Kpgo 2022) wyznacza cele w gospodarce odpadami komunalnymi, m.in.  takie jak doprowadzenie do funkcjonowania systemu zagospodarowania odpadów zgodnie z   hierarchią sposobów postępowania z odpadami, w tym m.in. cel ograniczający do 30% udział masy termicznie przekształcanych odpadów w 2020 r. Termiczne przekształcanie odpadów z odzyskiem energii powinno stanowić uzupełnienie systemu gospodarki odpadami komunalnymi, przyczyniając się do ograniczenia ilości odpadów kierowanych na składowiska. Nie powinno natomiast wpływać negatywnie na osiągane poziomy przygotowania do ponownego użycia i recyklingu.</w:t>
      </w:r>
    </w:p>
    <w:p w:rsidR="006D4E5A" w:rsidRPr="000D4ECD" w:rsidRDefault="006D4E5A" w:rsidP="000D4EC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0D4ECD">
        <w:rPr>
          <w:rFonts w:ascii="Times New Roman" w:hAnsi="Times New Roman" w:cs="Times New Roman"/>
          <w:b/>
          <w:color w:val="000000"/>
        </w:rPr>
        <w:tab/>
        <w:t>Zgodnie z obowiązującymi nowymi celami określonymi na poziomie Unii Europejskiej w tzw. „pakiecie odpadowym”, ustanowiono poziom składowania odpadów komunalnych, który w 2035 r. powinien wynosić nie więcej niż 10% całkowitej ilości wytwarzanych odpadów komunalnych. Zatem składowaniu powinny być poddane wyłącznie te odpady, które nie nadają się do zagospodarowania w żaden inny sposób.</w:t>
      </w:r>
    </w:p>
    <w:p w:rsidR="006D4E5A" w:rsidRPr="000D4ECD" w:rsidRDefault="006D4E5A" w:rsidP="000D4EC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ab/>
        <w:t>Należy dążyć do zwiększenia efektywności prowadzenia selektywnej zbiórki odpadów „u źródła”, co  wynika przede wszystkim z konieczności realizacji nałożonych na Polskę obowiązków unijnych w zakresie osiągania wyznaczonych przepisami prawa poziomów przygotowania do ponownego użycia i recyklingu odpadów komunalnych.</w:t>
      </w:r>
    </w:p>
    <w:p w:rsidR="006D4E5A" w:rsidRPr="000D4ECD" w:rsidRDefault="006D4E5A" w:rsidP="000D4ECD">
      <w:pPr>
        <w:tabs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>Zwracam także uwagę, że opłata za składowanie odpadów, tzw. opłata marszałkowska jest ponoszona przez podmioty korzystające ze środowiska, czyli w zakresie gospodarki odpadami przez zarządzających składowiskami odpadów, a nie mieszkańców gmin.</w:t>
      </w:r>
    </w:p>
    <w:p w:rsidR="006D4E5A" w:rsidRPr="000D4ECD" w:rsidRDefault="003A3D63" w:rsidP="000D4ECD">
      <w:pPr>
        <w:tabs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</w:t>
      </w:r>
      <w:r w:rsidR="006D4E5A" w:rsidRPr="000D4ECD">
        <w:rPr>
          <w:rFonts w:ascii="Times New Roman" w:hAnsi="Times New Roman" w:cs="Times New Roman"/>
          <w:color w:val="000000"/>
        </w:rPr>
        <w:t>d 6 września br. zaczęła obowiązywać ustawa o zmianie ustawy o utrzymaniu czystości i porządku w gminach oraz niektórych innych ustaw</w:t>
      </w:r>
      <w:r w:rsidR="006D4E5A" w:rsidRPr="000D4ECD">
        <w:rPr>
          <w:rFonts w:ascii="Times New Roman" w:hAnsi="Times New Roman" w:cs="Times New Roman"/>
          <w:color w:val="000000"/>
          <w:vertAlign w:val="superscript"/>
        </w:rPr>
        <w:footnoteReference w:id="3"/>
      </w:r>
      <w:r w:rsidR="006D4E5A" w:rsidRPr="000D4ECD">
        <w:rPr>
          <w:rFonts w:ascii="Times New Roman" w:hAnsi="Times New Roman" w:cs="Times New Roman"/>
          <w:color w:val="000000"/>
        </w:rPr>
        <w:t>. Nowelizacja ta wprowadziła m.in. rozwiązania dotyczące ograniczenia wzrostu cen za odbiór i zagospodarowanie odpadów komunalnych:</w:t>
      </w:r>
    </w:p>
    <w:p w:rsidR="006D4E5A" w:rsidRPr="000D4ECD" w:rsidRDefault="006D4E5A" w:rsidP="000D4ECD">
      <w:pPr>
        <w:pStyle w:val="Akapitzlist"/>
        <w:numPr>
          <w:ilvl w:val="0"/>
          <w:numId w:val="14"/>
        </w:numPr>
        <w:tabs>
          <w:tab w:val="left" w:pos="7514"/>
        </w:tabs>
        <w:spacing w:line="276" w:lineRule="auto"/>
        <w:jc w:val="both"/>
        <w:rPr>
          <w:rFonts w:eastAsia="Calibri"/>
          <w:color w:val="000000"/>
          <w:sz w:val="22"/>
          <w:szCs w:val="22"/>
          <w:lang w:eastAsia="ar-SA"/>
        </w:rPr>
      </w:pPr>
      <w:r w:rsidRPr="000D4ECD">
        <w:rPr>
          <w:rFonts w:eastAsia="Calibri"/>
          <w:color w:val="000000"/>
          <w:sz w:val="22"/>
          <w:szCs w:val="22"/>
          <w:lang w:eastAsia="ar-SA"/>
        </w:rPr>
        <w:t>zniesienie obowiązku przekazywania odpadów do instalacji w ramach regionu w celu podniesienia konkurencyjność i eliminacji praktyk monopolistycznych,</w:t>
      </w:r>
    </w:p>
    <w:p w:rsidR="006D4E5A" w:rsidRPr="000D4ECD" w:rsidRDefault="006D4E5A" w:rsidP="000D4ECD">
      <w:pPr>
        <w:pStyle w:val="Akapitzlist"/>
        <w:numPr>
          <w:ilvl w:val="0"/>
          <w:numId w:val="14"/>
        </w:numPr>
        <w:tabs>
          <w:tab w:val="left" w:pos="7514"/>
        </w:tabs>
        <w:spacing w:line="276" w:lineRule="auto"/>
        <w:jc w:val="both"/>
        <w:rPr>
          <w:rFonts w:eastAsia="Calibri"/>
          <w:color w:val="000000"/>
          <w:sz w:val="22"/>
          <w:szCs w:val="22"/>
          <w:lang w:eastAsia="ar-SA"/>
        </w:rPr>
      </w:pPr>
      <w:r w:rsidRPr="000D4ECD">
        <w:rPr>
          <w:rFonts w:eastAsia="Calibri"/>
          <w:color w:val="000000"/>
          <w:sz w:val="22"/>
          <w:szCs w:val="22"/>
          <w:lang w:eastAsia="ar-SA"/>
        </w:rPr>
        <w:t>zmniejszenie opłaty za gospodarowanie odpadami ze środków finansowych pochodzących ze  sprzedaży surowców wtórnych zebranych selektywnie, stanowiące mechanizm fakultatywny, który powinien skutecznie zachęcać mieszkańców do segregowania odpadów,</w:t>
      </w:r>
    </w:p>
    <w:p w:rsidR="006D4E5A" w:rsidRPr="000D4ECD" w:rsidRDefault="006D4E5A" w:rsidP="000D4ECD">
      <w:pPr>
        <w:pStyle w:val="Akapitzlist"/>
        <w:numPr>
          <w:ilvl w:val="0"/>
          <w:numId w:val="14"/>
        </w:numPr>
        <w:tabs>
          <w:tab w:val="left" w:pos="7514"/>
        </w:tabs>
        <w:spacing w:line="276" w:lineRule="auto"/>
        <w:jc w:val="both"/>
        <w:rPr>
          <w:rFonts w:eastAsia="Calibri"/>
          <w:color w:val="000000"/>
          <w:sz w:val="22"/>
          <w:szCs w:val="22"/>
          <w:lang w:eastAsia="ar-SA"/>
        </w:rPr>
      </w:pPr>
      <w:r w:rsidRPr="000D4ECD">
        <w:rPr>
          <w:rFonts w:eastAsia="Calibri"/>
          <w:color w:val="000000"/>
          <w:sz w:val="22"/>
          <w:szCs w:val="22"/>
          <w:lang w:eastAsia="ar-SA"/>
        </w:rPr>
        <w:t>zwolnienie w części z opłaty za gospodarowanie odpadami komunalnymi właścicieli nieruchomości, którzy zagospodarowują bioodpady w przydomowych kompostownikach,</w:t>
      </w:r>
    </w:p>
    <w:p w:rsidR="006D4E5A" w:rsidRPr="000D4ECD" w:rsidRDefault="006D4E5A" w:rsidP="000D4ECD">
      <w:pPr>
        <w:pStyle w:val="Akapitzlist"/>
        <w:numPr>
          <w:ilvl w:val="0"/>
          <w:numId w:val="14"/>
        </w:numPr>
        <w:tabs>
          <w:tab w:val="left" w:pos="7514"/>
        </w:tabs>
        <w:spacing w:line="276" w:lineRule="auto"/>
        <w:jc w:val="both"/>
        <w:rPr>
          <w:rFonts w:eastAsia="Calibri"/>
          <w:color w:val="000000"/>
          <w:sz w:val="22"/>
          <w:szCs w:val="22"/>
          <w:lang w:eastAsia="ar-SA"/>
        </w:rPr>
      </w:pPr>
      <w:r w:rsidRPr="000D4ECD">
        <w:rPr>
          <w:rFonts w:eastAsia="Calibri"/>
          <w:color w:val="000000"/>
          <w:sz w:val="22"/>
          <w:szCs w:val="22"/>
          <w:lang w:eastAsia="ar-SA"/>
        </w:rPr>
        <w:t>zniesienie możliwości ryczałtowego rozliczania się gminy z przedsiębiorcami odbierającymi odpady komunalne od mieszkańców (dotychczas podwyższało to koszty systemu przez przeszacowanie kosztów odbioru tych odpadów),</w:t>
      </w:r>
    </w:p>
    <w:p w:rsidR="006D4E5A" w:rsidRPr="000D4ECD" w:rsidRDefault="006D4E5A" w:rsidP="000D4EC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ab/>
        <w:t>Podsumowując, właściwy proces postępowania z odpadami poprzez selektywną zbiórkę odpadów, następnie zmniejszenie strumienia odpadów zmieszanych przekazywanych do instalacji, a potem do  stabilizacji, oznacza zmniejszanie udziału odpadów kierowanych do składowania. Przez to w naturalny sposób nastąpi znaczące zmniejszenie udziału kosztów ponoszonych przez gminy z tytułu opłaty marszałkowskiej w kwocie opłaty za odbiór i zagospodarowanie odpadów komunalnych.</w:t>
      </w:r>
    </w:p>
    <w:p w:rsidR="006D4E5A" w:rsidRPr="000D4ECD" w:rsidRDefault="006D4E5A" w:rsidP="000D4EC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lastRenderedPageBreak/>
        <w:tab/>
        <w:t>W przedmiotowej sprawie konieczna jest również regularna i intensywna działalność edukacy</w:t>
      </w:r>
      <w:r w:rsidR="000D4ECD">
        <w:rPr>
          <w:rFonts w:ascii="Times New Roman" w:hAnsi="Times New Roman" w:cs="Times New Roman"/>
          <w:color w:val="000000"/>
        </w:rPr>
        <w:t>jna mieszkańców, zachęcająca do</w:t>
      </w:r>
      <w:r w:rsidRPr="000D4ECD">
        <w:rPr>
          <w:rFonts w:ascii="Times New Roman" w:hAnsi="Times New Roman" w:cs="Times New Roman"/>
          <w:color w:val="000000"/>
        </w:rPr>
        <w:t xml:space="preserve">  prowadzenia segregacji odpadów na poziomie gospodarstw domowych.</w:t>
      </w:r>
      <w:r w:rsidR="004D7F40">
        <w:rPr>
          <w:rFonts w:ascii="Times New Roman" w:hAnsi="Times New Roman" w:cs="Times New Roman"/>
          <w:color w:val="000000"/>
        </w:rPr>
        <w:t xml:space="preserve"> </w:t>
      </w:r>
    </w:p>
    <w:p w:rsidR="004D7F40" w:rsidRDefault="006D4E5A" w:rsidP="000D4EC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D4ECD">
        <w:rPr>
          <w:rFonts w:ascii="Times New Roman" w:hAnsi="Times New Roman" w:cs="Times New Roman"/>
          <w:color w:val="000000"/>
        </w:rPr>
        <w:tab/>
      </w:r>
      <w:r w:rsidR="004D7F40">
        <w:rPr>
          <w:rFonts w:ascii="Times New Roman" w:hAnsi="Times New Roman" w:cs="Times New Roman"/>
          <w:color w:val="000000"/>
        </w:rPr>
        <w:t xml:space="preserve">Minister Klimatu </w:t>
      </w:r>
      <w:r w:rsidR="00B2603D">
        <w:rPr>
          <w:rFonts w:ascii="Times New Roman" w:hAnsi="Times New Roman" w:cs="Times New Roman"/>
          <w:color w:val="000000"/>
        </w:rPr>
        <w:t>analizuje sytuację</w:t>
      </w:r>
      <w:r w:rsidR="004D7F40">
        <w:rPr>
          <w:rFonts w:ascii="Times New Roman" w:hAnsi="Times New Roman" w:cs="Times New Roman"/>
          <w:color w:val="000000"/>
        </w:rPr>
        <w:t xml:space="preserve"> w obszarze gospodarki odpadami komunalnymi w gminie</w:t>
      </w:r>
      <w:r w:rsidR="00B2603D">
        <w:rPr>
          <w:rFonts w:ascii="Times New Roman" w:hAnsi="Times New Roman" w:cs="Times New Roman"/>
          <w:color w:val="000000"/>
        </w:rPr>
        <w:t>.</w:t>
      </w:r>
      <w:r w:rsidR="004D7F40">
        <w:rPr>
          <w:rFonts w:ascii="Times New Roman" w:hAnsi="Times New Roman" w:cs="Times New Roman"/>
          <w:color w:val="000000"/>
        </w:rPr>
        <w:t xml:space="preserve"> </w:t>
      </w:r>
      <w:r w:rsidR="00B2603D">
        <w:rPr>
          <w:rFonts w:ascii="Times New Roman" w:hAnsi="Times New Roman" w:cs="Times New Roman"/>
          <w:color w:val="000000"/>
        </w:rPr>
        <w:t>W</w:t>
      </w:r>
      <w:r w:rsidR="004D7F40">
        <w:rPr>
          <w:rFonts w:ascii="Times New Roman" w:hAnsi="Times New Roman" w:cs="Times New Roman"/>
          <w:color w:val="000000"/>
        </w:rPr>
        <w:t xml:space="preserve"> przypadku, gdy wyniki tej analizy wskażą na zasadność zmiany </w:t>
      </w:r>
      <w:r w:rsidR="004D7F40" w:rsidRPr="000D4ECD">
        <w:rPr>
          <w:rFonts w:ascii="Times New Roman" w:hAnsi="Times New Roman" w:cs="Times New Roman"/>
          <w:color w:val="000000"/>
        </w:rPr>
        <w:t>rozporządzeni</w:t>
      </w:r>
      <w:r w:rsidR="004D7F40">
        <w:rPr>
          <w:rFonts w:ascii="Times New Roman" w:hAnsi="Times New Roman" w:cs="Times New Roman"/>
          <w:color w:val="000000"/>
        </w:rPr>
        <w:t>a</w:t>
      </w:r>
      <w:r w:rsidR="004D7F40" w:rsidRPr="000D4ECD">
        <w:rPr>
          <w:rFonts w:ascii="Times New Roman" w:hAnsi="Times New Roman" w:cs="Times New Roman"/>
          <w:color w:val="000000"/>
        </w:rPr>
        <w:t xml:space="preserve"> Rady Ministrów w sprawie opłat za korzystanie ze środowiska</w:t>
      </w:r>
      <w:r w:rsidR="004D7F40">
        <w:rPr>
          <w:rFonts w:ascii="Times New Roman" w:hAnsi="Times New Roman" w:cs="Times New Roman"/>
          <w:color w:val="000000"/>
        </w:rPr>
        <w:t>, stosowne prace legislacyjne zostaną podjęte.</w:t>
      </w:r>
    </w:p>
    <w:p w:rsidR="006D4E5A" w:rsidRPr="00530AB2" w:rsidRDefault="006D4E5A" w:rsidP="000D4ECD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E81403" w:rsidRDefault="008254E1" w:rsidP="004C4A96">
      <w:pPr>
        <w:tabs>
          <w:tab w:val="left" w:pos="7514"/>
        </w:tabs>
        <w:spacing w:after="120"/>
        <w:jc w:val="both"/>
        <w:rPr>
          <w:rFonts w:ascii="Times New Roman" w:hAnsi="Times New Roman" w:cs="Times New Roman"/>
          <w:color w:val="000000"/>
        </w:rPr>
      </w:pPr>
    </w:p>
    <w:p w:rsidR="004C02FC" w:rsidRDefault="00173967" w:rsidP="004C02FC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Z poważaniem</w:t>
      </w:r>
    </w:p>
    <w:p w:rsidR="004C02FC" w:rsidRPr="004C4A96" w:rsidRDefault="008254E1" w:rsidP="004C4A96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:rsidR="004C02FC" w:rsidRPr="004C4A96" w:rsidRDefault="008254E1" w:rsidP="004C4A96">
      <w:pPr>
        <w:tabs>
          <w:tab w:val="left" w:pos="7514"/>
        </w:tabs>
        <w:spacing w:after="0"/>
        <w:ind w:firstLine="4678"/>
        <w:jc w:val="both"/>
        <w:rPr>
          <w:rFonts w:ascii="Times New Roman" w:hAnsi="Times New Roman" w:cs="Times New Roman"/>
          <w:color w:val="000000"/>
        </w:rPr>
      </w:pPr>
    </w:p>
    <w:p w:rsidR="004C02FC" w:rsidRPr="006B488B" w:rsidRDefault="008254E1" w:rsidP="004C4A96">
      <w:pPr>
        <w:spacing w:after="0"/>
        <w:rPr>
          <w:rFonts w:ascii="Times New Roman" w:hAnsi="Times New Roman" w:cs="Times New Roman"/>
        </w:rPr>
      </w:pPr>
    </w:p>
    <w:p w:rsidR="006D4E5A" w:rsidRDefault="006D4E5A" w:rsidP="006D4E5A">
      <w:pPr>
        <w:spacing w:after="120"/>
        <w:ind w:left="426" w:hanging="426"/>
        <w:rPr>
          <w:rFonts w:ascii="Times New Roman" w:hAnsi="Times New Roman" w:cs="Times New Roman"/>
          <w:color w:val="000000"/>
        </w:rPr>
      </w:pPr>
      <w:bookmarkStart w:id="3" w:name="_GoBack"/>
      <w:bookmarkEnd w:id="3"/>
    </w:p>
    <w:p w:rsidR="006D4E5A" w:rsidRPr="00C465BF" w:rsidRDefault="006D4E5A" w:rsidP="006D4E5A">
      <w:pPr>
        <w:spacing w:after="120"/>
        <w:rPr>
          <w:rFonts w:ascii="Times New Roman" w:hAnsi="Times New Roman" w:cs="Times New Roman"/>
          <w:color w:val="000000"/>
        </w:rPr>
      </w:pPr>
      <w:r w:rsidRPr="00C465BF">
        <w:rPr>
          <w:rFonts w:ascii="Times New Roman" w:hAnsi="Times New Roman" w:cs="Times New Roman"/>
          <w:color w:val="000000"/>
        </w:rPr>
        <w:t>Do wiadomości:</w:t>
      </w:r>
    </w:p>
    <w:p w:rsidR="006D4E5A" w:rsidRDefault="006D4E5A" w:rsidP="006D4E5A">
      <w:pPr>
        <w:pStyle w:val="Akapitzlist"/>
        <w:numPr>
          <w:ilvl w:val="0"/>
          <w:numId w:val="11"/>
        </w:numPr>
        <w:ind w:left="426" w:hanging="426"/>
        <w:rPr>
          <w:rFonts w:eastAsia="Calibri"/>
          <w:color w:val="000000"/>
          <w:sz w:val="22"/>
          <w:szCs w:val="22"/>
          <w:lang w:eastAsia="ar-SA"/>
        </w:rPr>
      </w:pPr>
      <w:r w:rsidRPr="00C465BF">
        <w:rPr>
          <w:rFonts w:eastAsia="Calibri"/>
          <w:color w:val="000000"/>
          <w:sz w:val="22"/>
          <w:szCs w:val="22"/>
          <w:lang w:eastAsia="ar-SA"/>
        </w:rPr>
        <w:t xml:space="preserve">Kancelaria Prezesa Rady Ministrów </w:t>
      </w:r>
      <w:r>
        <w:rPr>
          <w:rFonts w:eastAsia="Calibri"/>
          <w:color w:val="000000"/>
          <w:sz w:val="22"/>
          <w:szCs w:val="22"/>
          <w:lang w:eastAsia="ar-SA"/>
        </w:rPr>
        <w:t xml:space="preserve">(znaki </w:t>
      </w:r>
      <w:r w:rsidRPr="00C465BF">
        <w:rPr>
          <w:rFonts w:eastAsia="Calibri"/>
          <w:color w:val="000000"/>
          <w:sz w:val="22"/>
          <w:szCs w:val="22"/>
          <w:lang w:eastAsia="ar-SA"/>
        </w:rPr>
        <w:t>pism: BPRM.216.</w:t>
      </w:r>
      <w:r>
        <w:rPr>
          <w:rFonts w:eastAsia="Calibri"/>
          <w:color w:val="000000"/>
          <w:sz w:val="22"/>
          <w:szCs w:val="22"/>
          <w:lang w:eastAsia="ar-SA"/>
        </w:rPr>
        <w:t>4.63 i 86</w:t>
      </w:r>
      <w:r w:rsidRPr="00C465BF">
        <w:rPr>
          <w:rFonts w:eastAsia="Calibri"/>
          <w:color w:val="000000"/>
          <w:sz w:val="22"/>
          <w:szCs w:val="22"/>
          <w:lang w:eastAsia="ar-SA"/>
        </w:rPr>
        <w:t>.201</w:t>
      </w:r>
      <w:r>
        <w:rPr>
          <w:rFonts w:eastAsia="Calibri"/>
          <w:color w:val="000000"/>
          <w:sz w:val="22"/>
          <w:szCs w:val="22"/>
          <w:lang w:eastAsia="ar-SA"/>
        </w:rPr>
        <w:t>9.JG(2))</w:t>
      </w:r>
    </w:p>
    <w:p w:rsidR="006D4E5A" w:rsidRPr="00C465BF" w:rsidRDefault="006D4E5A" w:rsidP="006D4E5A">
      <w:pPr>
        <w:pStyle w:val="Akapitzlist"/>
        <w:numPr>
          <w:ilvl w:val="0"/>
          <w:numId w:val="11"/>
        </w:numPr>
        <w:ind w:left="426" w:hanging="426"/>
        <w:rPr>
          <w:rFonts w:eastAsia="Calibri"/>
          <w:color w:val="000000"/>
          <w:sz w:val="22"/>
          <w:szCs w:val="22"/>
          <w:lang w:eastAsia="ar-SA"/>
        </w:rPr>
      </w:pPr>
      <w:r w:rsidRPr="000B3084">
        <w:rPr>
          <w:rFonts w:eastAsia="Calibri"/>
          <w:color w:val="000000"/>
          <w:sz w:val="22"/>
          <w:szCs w:val="22"/>
          <w:lang w:eastAsia="ar-SA"/>
        </w:rPr>
        <w:t>Kancelaria Prezydenta Rzeczypospolitej Polskiej (znak pisma: BDK.0600.7130.2019.KM)</w:t>
      </w:r>
    </w:p>
    <w:p w:rsidR="006D4E5A" w:rsidRPr="000B3084" w:rsidRDefault="006D4E5A" w:rsidP="006D4E5A">
      <w:pPr>
        <w:tabs>
          <w:tab w:val="left" w:pos="6663"/>
          <w:tab w:val="left" w:pos="7514"/>
        </w:tabs>
        <w:spacing w:before="120"/>
        <w:jc w:val="both"/>
        <w:rPr>
          <w:rFonts w:ascii="Times New Roman" w:hAnsi="Times New Roman" w:cs="Times New Roman"/>
          <w:color w:val="000000"/>
        </w:rPr>
      </w:pPr>
    </w:p>
    <w:p w:rsidR="00777E5F" w:rsidRPr="006B488B" w:rsidRDefault="008254E1" w:rsidP="004C4A96">
      <w:pPr>
        <w:spacing w:after="0"/>
        <w:rPr>
          <w:rFonts w:ascii="Times New Roman" w:hAnsi="Times New Roman" w:cs="Times New Roman"/>
        </w:rPr>
      </w:pPr>
    </w:p>
    <w:sectPr w:rsidR="00777E5F" w:rsidRPr="006B488B" w:rsidSect="00793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A0C" w:rsidRDefault="00BE2A0C">
      <w:pPr>
        <w:spacing w:after="0" w:line="240" w:lineRule="auto"/>
      </w:pPr>
      <w:r>
        <w:separator/>
      </w:r>
    </w:p>
  </w:endnote>
  <w:endnote w:type="continuationSeparator" w:id="0">
    <w:p w:rsidR="00BE2A0C" w:rsidRDefault="00BE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B2B" w:rsidRDefault="00825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17396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54E1">
      <w:rPr>
        <w:noProof/>
      </w:rPr>
      <w:t>2</w:t>
    </w:r>
    <w:r>
      <w:fldChar w:fldCharType="end"/>
    </w:r>
  </w:p>
  <w:p w:rsidR="00093A11" w:rsidRDefault="008254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0D" w:rsidRDefault="00173967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491C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Eg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" strokeweight="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www.gov.pl</w:t>
    </w:r>
    <w:r>
      <w:rPr>
        <w:rFonts w:ascii="Times New Roman" w:hAnsi="Times New Roman"/>
        <w:sz w:val="20"/>
        <w:szCs w:val="20"/>
      </w:rPr>
      <w:t>/klimat</w:t>
    </w:r>
  </w:p>
  <w:p w:rsidR="00335B2B" w:rsidRPr="006F07B7" w:rsidRDefault="00173967" w:rsidP="00335B2B">
    <w:pPr>
      <w:pStyle w:val="Stopka"/>
      <w:spacing w:after="0"/>
      <w:jc w:val="center"/>
    </w:pPr>
    <w:r>
      <w:rPr>
        <w:rFonts w:ascii="Times New Roman" w:hAnsi="Times New Roman" w:cs="Times New Roman"/>
        <w:sz w:val="20"/>
        <w:szCs w:val="20"/>
      </w:rPr>
      <w:t>Działamy zgodnie z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8254E1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A0C" w:rsidRDefault="00BE2A0C">
      <w:pPr>
        <w:spacing w:after="0" w:line="240" w:lineRule="auto"/>
      </w:pPr>
      <w:r>
        <w:separator/>
      </w:r>
    </w:p>
  </w:footnote>
  <w:footnote w:type="continuationSeparator" w:id="0">
    <w:p w:rsidR="00BE2A0C" w:rsidRDefault="00BE2A0C">
      <w:pPr>
        <w:spacing w:after="0" w:line="240" w:lineRule="auto"/>
      </w:pPr>
      <w:r>
        <w:continuationSeparator/>
      </w:r>
    </w:p>
  </w:footnote>
  <w:footnote w:id="1">
    <w:p w:rsidR="006D4E5A" w:rsidRPr="00671ED0" w:rsidRDefault="006D4E5A" w:rsidP="006D4E5A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671ED0">
        <w:rPr>
          <w:bCs/>
        </w:rPr>
        <w:t>Dz.U. 2017 poz. 723</w:t>
      </w:r>
    </w:p>
  </w:footnote>
  <w:footnote w:id="2">
    <w:p w:rsidR="006D4E5A" w:rsidRDefault="006D4E5A" w:rsidP="006D4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71ED0">
        <w:rPr>
          <w:color w:val="000000"/>
        </w:rPr>
        <w:t>M. P. poz. 784</w:t>
      </w:r>
    </w:p>
  </w:footnote>
  <w:footnote w:id="3">
    <w:p w:rsidR="006D4E5A" w:rsidRDefault="006D4E5A" w:rsidP="006D4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4C43">
        <w:t>Dz.U. z 2019</w:t>
      </w:r>
      <w:r>
        <w:t xml:space="preserve"> r.</w:t>
      </w:r>
      <w:r w:rsidRPr="00F04C43">
        <w:t>, poz. 1579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B2B" w:rsidRDefault="008254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B2B" w:rsidRDefault="008254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6C" w:rsidRPr="00166FC5" w:rsidRDefault="00173967" w:rsidP="009C3B6C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  <w:sz w:val="16"/>
        <w:szCs w:val="16"/>
      </w:rPr>
    </w:pPr>
    <w:r w:rsidRPr="00166FC5">
      <w:rPr>
        <w:noProof/>
        <w:color w:val="0D0D0D" w:themeColor="text1" w:themeTint="F2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1280795</wp:posOffset>
              </wp:positionV>
              <wp:extent cx="5728335" cy="635"/>
              <wp:effectExtent l="0" t="0" r="24765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763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99.85pt;margin-top:100.85pt;width:451.05pt;height: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" strokeweight=".51pt">
              <v:stroke joinstyle="miter"/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3149600</wp:posOffset>
          </wp:positionH>
          <wp:positionV relativeFrom="page">
            <wp:posOffset>609600</wp:posOffset>
          </wp:positionV>
          <wp:extent cx="2531745" cy="748030"/>
          <wp:effectExtent l="0" t="0" r="0" b="0"/>
          <wp:wrapTight wrapText="bothSides">
            <wp:wrapPolygon edited="0">
              <wp:start x="9914" y="3851"/>
              <wp:lineTo x="1788" y="9902"/>
              <wp:lineTo x="1625" y="13202"/>
              <wp:lineTo x="3901" y="14852"/>
              <wp:lineTo x="3901" y="17053"/>
              <wp:lineTo x="9427" y="17053"/>
              <wp:lineTo x="13815" y="14302"/>
              <wp:lineTo x="19828" y="12652"/>
              <wp:lineTo x="19666" y="8801"/>
              <wp:lineTo x="10727" y="3851"/>
              <wp:lineTo x="9914" y="3851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color w:val="0D0D0D" w:themeColor="text1" w:themeTint="F2"/>
        <w:sz w:val="16"/>
        <w:szCs w:val="16"/>
        <w:lang w:eastAsia="pl-PL"/>
      </w:rPr>
      <w:drawing>
        <wp:inline distT="0" distB="0" distL="0" distR="0">
          <wp:extent cx="1219200" cy="1219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Min Klimatu_Departament Gospodarki Odpadami_400x4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E01"/>
    <w:multiLevelType w:val="hybridMultilevel"/>
    <w:tmpl w:val="8D94EB68"/>
    <w:lvl w:ilvl="0" w:tplc="E9A61352">
      <w:start w:val="1"/>
      <w:numFmt w:val="decimal"/>
      <w:lvlText w:val="%1."/>
      <w:lvlJc w:val="left"/>
      <w:pPr>
        <w:ind w:left="1440" w:hanging="360"/>
      </w:pPr>
    </w:lvl>
    <w:lvl w:ilvl="1" w:tplc="8E40A4BE" w:tentative="1">
      <w:start w:val="1"/>
      <w:numFmt w:val="lowerLetter"/>
      <w:lvlText w:val="%2."/>
      <w:lvlJc w:val="left"/>
      <w:pPr>
        <w:ind w:left="2160" w:hanging="360"/>
      </w:pPr>
    </w:lvl>
    <w:lvl w:ilvl="2" w:tplc="8298A8CC" w:tentative="1">
      <w:start w:val="1"/>
      <w:numFmt w:val="lowerRoman"/>
      <w:lvlText w:val="%3."/>
      <w:lvlJc w:val="right"/>
      <w:pPr>
        <w:ind w:left="2880" w:hanging="180"/>
      </w:pPr>
    </w:lvl>
    <w:lvl w:ilvl="3" w:tplc="229E54AC" w:tentative="1">
      <w:start w:val="1"/>
      <w:numFmt w:val="decimal"/>
      <w:lvlText w:val="%4."/>
      <w:lvlJc w:val="left"/>
      <w:pPr>
        <w:ind w:left="3600" w:hanging="360"/>
      </w:pPr>
    </w:lvl>
    <w:lvl w:ilvl="4" w:tplc="D098D146" w:tentative="1">
      <w:start w:val="1"/>
      <w:numFmt w:val="lowerLetter"/>
      <w:lvlText w:val="%5."/>
      <w:lvlJc w:val="left"/>
      <w:pPr>
        <w:ind w:left="4320" w:hanging="360"/>
      </w:pPr>
    </w:lvl>
    <w:lvl w:ilvl="5" w:tplc="205A5EB4" w:tentative="1">
      <w:start w:val="1"/>
      <w:numFmt w:val="lowerRoman"/>
      <w:lvlText w:val="%6."/>
      <w:lvlJc w:val="right"/>
      <w:pPr>
        <w:ind w:left="5040" w:hanging="180"/>
      </w:pPr>
    </w:lvl>
    <w:lvl w:ilvl="6" w:tplc="826AA3F4" w:tentative="1">
      <w:start w:val="1"/>
      <w:numFmt w:val="decimal"/>
      <w:lvlText w:val="%7."/>
      <w:lvlJc w:val="left"/>
      <w:pPr>
        <w:ind w:left="5760" w:hanging="360"/>
      </w:pPr>
    </w:lvl>
    <w:lvl w:ilvl="7" w:tplc="623AC74C" w:tentative="1">
      <w:start w:val="1"/>
      <w:numFmt w:val="lowerLetter"/>
      <w:lvlText w:val="%8."/>
      <w:lvlJc w:val="left"/>
      <w:pPr>
        <w:ind w:left="6480" w:hanging="360"/>
      </w:pPr>
    </w:lvl>
    <w:lvl w:ilvl="8" w:tplc="34004D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03C61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0855B6" w:tentative="1">
      <w:start w:val="1"/>
      <w:numFmt w:val="lowerLetter"/>
      <w:lvlText w:val="%2."/>
      <w:lvlJc w:val="left"/>
      <w:pPr>
        <w:ind w:left="1440" w:hanging="360"/>
      </w:pPr>
    </w:lvl>
    <w:lvl w:ilvl="2" w:tplc="7D42E59A" w:tentative="1">
      <w:start w:val="1"/>
      <w:numFmt w:val="lowerRoman"/>
      <w:lvlText w:val="%3."/>
      <w:lvlJc w:val="right"/>
      <w:pPr>
        <w:ind w:left="2160" w:hanging="180"/>
      </w:pPr>
    </w:lvl>
    <w:lvl w:ilvl="3" w:tplc="D83ABE46" w:tentative="1">
      <w:start w:val="1"/>
      <w:numFmt w:val="decimal"/>
      <w:lvlText w:val="%4."/>
      <w:lvlJc w:val="left"/>
      <w:pPr>
        <w:ind w:left="2880" w:hanging="360"/>
      </w:pPr>
    </w:lvl>
    <w:lvl w:ilvl="4" w:tplc="251C0B4C" w:tentative="1">
      <w:start w:val="1"/>
      <w:numFmt w:val="lowerLetter"/>
      <w:lvlText w:val="%5."/>
      <w:lvlJc w:val="left"/>
      <w:pPr>
        <w:ind w:left="3600" w:hanging="360"/>
      </w:pPr>
    </w:lvl>
    <w:lvl w:ilvl="5" w:tplc="E7E01E90" w:tentative="1">
      <w:start w:val="1"/>
      <w:numFmt w:val="lowerRoman"/>
      <w:lvlText w:val="%6."/>
      <w:lvlJc w:val="right"/>
      <w:pPr>
        <w:ind w:left="4320" w:hanging="180"/>
      </w:pPr>
    </w:lvl>
    <w:lvl w:ilvl="6" w:tplc="F70C43FE" w:tentative="1">
      <w:start w:val="1"/>
      <w:numFmt w:val="decimal"/>
      <w:lvlText w:val="%7."/>
      <w:lvlJc w:val="left"/>
      <w:pPr>
        <w:ind w:left="5040" w:hanging="360"/>
      </w:pPr>
    </w:lvl>
    <w:lvl w:ilvl="7" w:tplc="DF902294" w:tentative="1">
      <w:start w:val="1"/>
      <w:numFmt w:val="lowerLetter"/>
      <w:lvlText w:val="%8."/>
      <w:lvlJc w:val="left"/>
      <w:pPr>
        <w:ind w:left="5760" w:hanging="360"/>
      </w:pPr>
    </w:lvl>
    <w:lvl w:ilvl="8" w:tplc="E92E4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BDB43A04">
      <w:start w:val="1"/>
      <w:numFmt w:val="decimal"/>
      <w:lvlText w:val="%1."/>
      <w:lvlJc w:val="left"/>
      <w:pPr>
        <w:ind w:left="2421" w:hanging="360"/>
      </w:pPr>
    </w:lvl>
    <w:lvl w:ilvl="1" w:tplc="3BAEFA5A" w:tentative="1">
      <w:start w:val="1"/>
      <w:numFmt w:val="lowerLetter"/>
      <w:lvlText w:val="%2."/>
      <w:lvlJc w:val="left"/>
      <w:pPr>
        <w:ind w:left="3141" w:hanging="360"/>
      </w:pPr>
    </w:lvl>
    <w:lvl w:ilvl="2" w:tplc="D4FA2B56" w:tentative="1">
      <w:start w:val="1"/>
      <w:numFmt w:val="lowerRoman"/>
      <w:lvlText w:val="%3."/>
      <w:lvlJc w:val="right"/>
      <w:pPr>
        <w:ind w:left="3861" w:hanging="180"/>
      </w:pPr>
    </w:lvl>
    <w:lvl w:ilvl="3" w:tplc="EF88B746" w:tentative="1">
      <w:start w:val="1"/>
      <w:numFmt w:val="decimal"/>
      <w:lvlText w:val="%4."/>
      <w:lvlJc w:val="left"/>
      <w:pPr>
        <w:ind w:left="4581" w:hanging="360"/>
      </w:pPr>
    </w:lvl>
    <w:lvl w:ilvl="4" w:tplc="9490C32E" w:tentative="1">
      <w:start w:val="1"/>
      <w:numFmt w:val="lowerLetter"/>
      <w:lvlText w:val="%5."/>
      <w:lvlJc w:val="left"/>
      <w:pPr>
        <w:ind w:left="5301" w:hanging="360"/>
      </w:pPr>
    </w:lvl>
    <w:lvl w:ilvl="5" w:tplc="5F48C884" w:tentative="1">
      <w:start w:val="1"/>
      <w:numFmt w:val="lowerRoman"/>
      <w:lvlText w:val="%6."/>
      <w:lvlJc w:val="right"/>
      <w:pPr>
        <w:ind w:left="6021" w:hanging="180"/>
      </w:pPr>
    </w:lvl>
    <w:lvl w:ilvl="6" w:tplc="2548A536" w:tentative="1">
      <w:start w:val="1"/>
      <w:numFmt w:val="decimal"/>
      <w:lvlText w:val="%7."/>
      <w:lvlJc w:val="left"/>
      <w:pPr>
        <w:ind w:left="6741" w:hanging="360"/>
      </w:pPr>
    </w:lvl>
    <w:lvl w:ilvl="7" w:tplc="BA40D954" w:tentative="1">
      <w:start w:val="1"/>
      <w:numFmt w:val="lowerLetter"/>
      <w:lvlText w:val="%8."/>
      <w:lvlJc w:val="left"/>
      <w:pPr>
        <w:ind w:left="7461" w:hanging="360"/>
      </w:pPr>
    </w:lvl>
    <w:lvl w:ilvl="8" w:tplc="FC34254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17B49E2"/>
    <w:multiLevelType w:val="hybridMultilevel"/>
    <w:tmpl w:val="49581EEA"/>
    <w:lvl w:ilvl="0" w:tplc="5B4E4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4E48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053C"/>
    <w:multiLevelType w:val="hybridMultilevel"/>
    <w:tmpl w:val="0E06476A"/>
    <w:lvl w:ilvl="0" w:tplc="6CDA4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0E7A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E4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80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83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E5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60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6A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C0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95452"/>
    <w:multiLevelType w:val="hybridMultilevel"/>
    <w:tmpl w:val="853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82B54"/>
    <w:multiLevelType w:val="hybridMultilevel"/>
    <w:tmpl w:val="FA68349E"/>
    <w:lvl w:ilvl="0" w:tplc="DBBECC3C">
      <w:start w:val="1"/>
      <w:numFmt w:val="decimal"/>
      <w:lvlText w:val="%1."/>
      <w:lvlJc w:val="left"/>
      <w:pPr>
        <w:ind w:left="720" w:hanging="360"/>
      </w:pPr>
    </w:lvl>
    <w:lvl w:ilvl="1" w:tplc="C0FE5058" w:tentative="1">
      <w:start w:val="1"/>
      <w:numFmt w:val="lowerLetter"/>
      <w:lvlText w:val="%2."/>
      <w:lvlJc w:val="left"/>
      <w:pPr>
        <w:ind w:left="1440" w:hanging="360"/>
      </w:pPr>
    </w:lvl>
    <w:lvl w:ilvl="2" w:tplc="AB0C9A16" w:tentative="1">
      <w:start w:val="1"/>
      <w:numFmt w:val="lowerRoman"/>
      <w:lvlText w:val="%3."/>
      <w:lvlJc w:val="right"/>
      <w:pPr>
        <w:ind w:left="2160" w:hanging="180"/>
      </w:pPr>
    </w:lvl>
    <w:lvl w:ilvl="3" w:tplc="BB0E9FE8" w:tentative="1">
      <w:start w:val="1"/>
      <w:numFmt w:val="decimal"/>
      <w:lvlText w:val="%4."/>
      <w:lvlJc w:val="left"/>
      <w:pPr>
        <w:ind w:left="2880" w:hanging="360"/>
      </w:pPr>
    </w:lvl>
    <w:lvl w:ilvl="4" w:tplc="06321054" w:tentative="1">
      <w:start w:val="1"/>
      <w:numFmt w:val="lowerLetter"/>
      <w:lvlText w:val="%5."/>
      <w:lvlJc w:val="left"/>
      <w:pPr>
        <w:ind w:left="3600" w:hanging="360"/>
      </w:pPr>
    </w:lvl>
    <w:lvl w:ilvl="5" w:tplc="DA02F8FA" w:tentative="1">
      <w:start w:val="1"/>
      <w:numFmt w:val="lowerRoman"/>
      <w:lvlText w:val="%6."/>
      <w:lvlJc w:val="right"/>
      <w:pPr>
        <w:ind w:left="4320" w:hanging="180"/>
      </w:pPr>
    </w:lvl>
    <w:lvl w:ilvl="6" w:tplc="3BB4FC6A" w:tentative="1">
      <w:start w:val="1"/>
      <w:numFmt w:val="decimal"/>
      <w:lvlText w:val="%7."/>
      <w:lvlJc w:val="left"/>
      <w:pPr>
        <w:ind w:left="5040" w:hanging="360"/>
      </w:pPr>
    </w:lvl>
    <w:lvl w:ilvl="7" w:tplc="3B8CB71A" w:tentative="1">
      <w:start w:val="1"/>
      <w:numFmt w:val="lowerLetter"/>
      <w:lvlText w:val="%8."/>
      <w:lvlJc w:val="left"/>
      <w:pPr>
        <w:ind w:left="5760" w:hanging="360"/>
      </w:pPr>
    </w:lvl>
    <w:lvl w:ilvl="8" w:tplc="08BA0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3D"/>
    <w:multiLevelType w:val="hybridMultilevel"/>
    <w:tmpl w:val="1D743876"/>
    <w:lvl w:ilvl="0" w:tplc="DAD0DA9A">
      <w:start w:val="1"/>
      <w:numFmt w:val="decimal"/>
      <w:lvlText w:val="%1."/>
      <w:lvlJc w:val="left"/>
      <w:pPr>
        <w:ind w:left="1440" w:hanging="360"/>
      </w:pPr>
    </w:lvl>
    <w:lvl w:ilvl="1" w:tplc="DA92A524" w:tentative="1">
      <w:start w:val="1"/>
      <w:numFmt w:val="lowerLetter"/>
      <w:lvlText w:val="%2."/>
      <w:lvlJc w:val="left"/>
      <w:pPr>
        <w:ind w:left="2160" w:hanging="360"/>
      </w:pPr>
    </w:lvl>
    <w:lvl w:ilvl="2" w:tplc="D7101F12" w:tentative="1">
      <w:start w:val="1"/>
      <w:numFmt w:val="lowerRoman"/>
      <w:lvlText w:val="%3."/>
      <w:lvlJc w:val="right"/>
      <w:pPr>
        <w:ind w:left="2880" w:hanging="180"/>
      </w:pPr>
    </w:lvl>
    <w:lvl w:ilvl="3" w:tplc="6D34EA08" w:tentative="1">
      <w:start w:val="1"/>
      <w:numFmt w:val="decimal"/>
      <w:lvlText w:val="%4."/>
      <w:lvlJc w:val="left"/>
      <w:pPr>
        <w:ind w:left="3600" w:hanging="360"/>
      </w:pPr>
    </w:lvl>
    <w:lvl w:ilvl="4" w:tplc="CBA29B3E" w:tentative="1">
      <w:start w:val="1"/>
      <w:numFmt w:val="lowerLetter"/>
      <w:lvlText w:val="%5."/>
      <w:lvlJc w:val="left"/>
      <w:pPr>
        <w:ind w:left="4320" w:hanging="360"/>
      </w:pPr>
    </w:lvl>
    <w:lvl w:ilvl="5" w:tplc="24BCC1D6" w:tentative="1">
      <w:start w:val="1"/>
      <w:numFmt w:val="lowerRoman"/>
      <w:lvlText w:val="%6."/>
      <w:lvlJc w:val="right"/>
      <w:pPr>
        <w:ind w:left="5040" w:hanging="180"/>
      </w:pPr>
    </w:lvl>
    <w:lvl w:ilvl="6" w:tplc="A20C2B1C" w:tentative="1">
      <w:start w:val="1"/>
      <w:numFmt w:val="decimal"/>
      <w:lvlText w:val="%7."/>
      <w:lvlJc w:val="left"/>
      <w:pPr>
        <w:ind w:left="5760" w:hanging="360"/>
      </w:pPr>
    </w:lvl>
    <w:lvl w:ilvl="7" w:tplc="559E11A4" w:tentative="1">
      <w:start w:val="1"/>
      <w:numFmt w:val="lowerLetter"/>
      <w:lvlText w:val="%8."/>
      <w:lvlJc w:val="left"/>
      <w:pPr>
        <w:ind w:left="6480" w:hanging="360"/>
      </w:pPr>
    </w:lvl>
    <w:lvl w:ilvl="8" w:tplc="4134E7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0D0475"/>
    <w:multiLevelType w:val="hybridMultilevel"/>
    <w:tmpl w:val="6A8260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445AD"/>
    <w:multiLevelType w:val="hybridMultilevel"/>
    <w:tmpl w:val="E09083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7C67"/>
    <w:multiLevelType w:val="hybridMultilevel"/>
    <w:tmpl w:val="98429E0E"/>
    <w:lvl w:ilvl="0" w:tplc="297609DC">
      <w:start w:val="1"/>
      <w:numFmt w:val="decimal"/>
      <w:lvlText w:val="%1."/>
      <w:lvlJc w:val="left"/>
      <w:pPr>
        <w:ind w:left="1440" w:hanging="360"/>
      </w:pPr>
    </w:lvl>
    <w:lvl w:ilvl="1" w:tplc="9DC061D4" w:tentative="1">
      <w:start w:val="1"/>
      <w:numFmt w:val="lowerLetter"/>
      <w:lvlText w:val="%2."/>
      <w:lvlJc w:val="left"/>
      <w:pPr>
        <w:ind w:left="2160" w:hanging="360"/>
      </w:pPr>
    </w:lvl>
    <w:lvl w:ilvl="2" w:tplc="58F08958" w:tentative="1">
      <w:start w:val="1"/>
      <w:numFmt w:val="lowerRoman"/>
      <w:lvlText w:val="%3."/>
      <w:lvlJc w:val="right"/>
      <w:pPr>
        <w:ind w:left="2880" w:hanging="180"/>
      </w:pPr>
    </w:lvl>
    <w:lvl w:ilvl="3" w:tplc="579ECE2E" w:tentative="1">
      <w:start w:val="1"/>
      <w:numFmt w:val="decimal"/>
      <w:lvlText w:val="%4."/>
      <w:lvlJc w:val="left"/>
      <w:pPr>
        <w:ind w:left="3600" w:hanging="360"/>
      </w:pPr>
    </w:lvl>
    <w:lvl w:ilvl="4" w:tplc="42E80E74" w:tentative="1">
      <w:start w:val="1"/>
      <w:numFmt w:val="lowerLetter"/>
      <w:lvlText w:val="%5."/>
      <w:lvlJc w:val="left"/>
      <w:pPr>
        <w:ind w:left="4320" w:hanging="360"/>
      </w:pPr>
    </w:lvl>
    <w:lvl w:ilvl="5" w:tplc="F2B6C072" w:tentative="1">
      <w:start w:val="1"/>
      <w:numFmt w:val="lowerRoman"/>
      <w:lvlText w:val="%6."/>
      <w:lvlJc w:val="right"/>
      <w:pPr>
        <w:ind w:left="5040" w:hanging="180"/>
      </w:pPr>
    </w:lvl>
    <w:lvl w:ilvl="6" w:tplc="71F09D2E" w:tentative="1">
      <w:start w:val="1"/>
      <w:numFmt w:val="decimal"/>
      <w:lvlText w:val="%7."/>
      <w:lvlJc w:val="left"/>
      <w:pPr>
        <w:ind w:left="5760" w:hanging="360"/>
      </w:pPr>
    </w:lvl>
    <w:lvl w:ilvl="7" w:tplc="9DC29278" w:tentative="1">
      <w:start w:val="1"/>
      <w:numFmt w:val="lowerLetter"/>
      <w:lvlText w:val="%8."/>
      <w:lvlJc w:val="left"/>
      <w:pPr>
        <w:ind w:left="6480" w:hanging="360"/>
      </w:pPr>
    </w:lvl>
    <w:lvl w:ilvl="8" w:tplc="7C4C1274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9"/>
  </w:num>
  <w:num w:numId="12">
    <w:abstractNumId w:val="5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A"/>
    <w:rsid w:val="000D4ECD"/>
    <w:rsid w:val="00173967"/>
    <w:rsid w:val="003A3D63"/>
    <w:rsid w:val="004D7F40"/>
    <w:rsid w:val="006D4E5A"/>
    <w:rsid w:val="008254E1"/>
    <w:rsid w:val="008473AB"/>
    <w:rsid w:val="00B2603D"/>
    <w:rsid w:val="00B7374E"/>
    <w:rsid w:val="00BE2A0C"/>
    <w:rsid w:val="00C2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B45F1"/>
  <w15:docId w15:val="{4A997BCF-A70D-4C26-BBAC-17F9AC35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6D4E5A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4E5A"/>
  </w:style>
  <w:style w:type="character" w:styleId="Odwoanieprzypisudolnego">
    <w:name w:val="footnote reference"/>
    <w:basedOn w:val="Domylnaczcionkaakapitu"/>
    <w:semiHidden/>
    <w:unhideWhenUsed/>
    <w:rsid w:val="006D4E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6D4E5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6E0C-EC41-430D-8FA8-86B4CC25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Gospodarki Odpadami</vt:lpstr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Gospodarki Odpadami niepodległa</dc:title>
  <dc:subject>niepodległa</dc:subject>
  <dc:creator>Ola Puczniewska</dc:creator>
  <cp:lastModifiedBy>Białek Mateusz</cp:lastModifiedBy>
  <cp:revision>36</cp:revision>
  <cp:lastPrinted>2009-06-17T10:52:00Z</cp:lastPrinted>
  <dcterms:created xsi:type="dcterms:W3CDTF">2015-04-02T08:23:00Z</dcterms:created>
  <dcterms:modified xsi:type="dcterms:W3CDTF">2020-01-16T10:06:00Z</dcterms:modified>
  <cp:category>standard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ęzyk" linkTarget="ezdAutorInicjaly">
    <vt:lpwstr>BM</vt:lpwstr>
  </property>
</Properties>
</file>