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0AEB8" w14:textId="5E23F613" w:rsidR="004C02FC" w:rsidRDefault="0052277D" w:rsidP="008E3569">
      <w:pPr>
        <w:pStyle w:val="menfont"/>
        <w:tabs>
          <w:tab w:val="right" w:pos="9072"/>
        </w:tabs>
        <w:rPr>
          <w:rFonts w:ascii="Times New Roman" w:hAnsi="Times New Roman" w:cs="Times New Roman"/>
          <w:sz w:val="22"/>
          <w:szCs w:val="22"/>
        </w:rPr>
      </w:pPr>
      <w:r w:rsidRPr="00FC3FA2">
        <w:rPr>
          <w:rFonts w:ascii="Times New Roman" w:hAnsi="Times New Roman" w:cs="Times New Roman"/>
          <w:color w:val="000000"/>
        </w:rPr>
        <w:t>DGO-</w:t>
      </w:r>
      <w:r>
        <w:rPr>
          <w:rFonts w:ascii="Times New Roman" w:hAnsi="Times New Roman" w:cs="Times New Roman"/>
          <w:color w:val="000000"/>
        </w:rPr>
        <w:t>I.05</w:t>
      </w:r>
      <w:r w:rsidR="00950117">
        <w:rPr>
          <w:rFonts w:ascii="Times New Roman" w:hAnsi="Times New Roman" w:cs="Times New Roman"/>
          <w:color w:val="000000"/>
        </w:rPr>
        <w:t>3</w:t>
      </w:r>
      <w:r>
        <w:rPr>
          <w:rFonts w:ascii="Times New Roman" w:hAnsi="Times New Roman" w:cs="Times New Roman"/>
          <w:color w:val="000000"/>
        </w:rPr>
        <w:t>.</w:t>
      </w:r>
      <w:r w:rsidR="00E92722">
        <w:rPr>
          <w:rFonts w:ascii="Times New Roman" w:hAnsi="Times New Roman" w:cs="Times New Roman"/>
          <w:color w:val="000000"/>
        </w:rPr>
        <w:t xml:space="preserve">  </w:t>
      </w:r>
      <w:r w:rsidR="00DA16FF">
        <w:rPr>
          <w:rFonts w:ascii="Times New Roman" w:hAnsi="Times New Roman" w:cs="Times New Roman"/>
          <w:color w:val="000000"/>
        </w:rPr>
        <w:t>5</w:t>
      </w:r>
      <w:r w:rsidR="00E92722">
        <w:rPr>
          <w:rFonts w:ascii="Times New Roman" w:hAnsi="Times New Roman" w:cs="Times New Roman"/>
          <w:color w:val="000000"/>
        </w:rPr>
        <w:t xml:space="preserve">   </w:t>
      </w:r>
      <w:r>
        <w:rPr>
          <w:rFonts w:ascii="Times New Roman" w:hAnsi="Times New Roman" w:cs="Times New Roman"/>
          <w:color w:val="000000"/>
        </w:rPr>
        <w:t>.201</w:t>
      </w:r>
      <w:r w:rsidR="00950117">
        <w:rPr>
          <w:rFonts w:ascii="Times New Roman" w:hAnsi="Times New Roman" w:cs="Times New Roman"/>
          <w:color w:val="000000"/>
        </w:rPr>
        <w:t>9</w:t>
      </w:r>
      <w:r>
        <w:rPr>
          <w:rFonts w:ascii="Times New Roman" w:hAnsi="Times New Roman" w:cs="Times New Roman"/>
          <w:color w:val="000000"/>
        </w:rPr>
        <w:t>.MC</w:t>
      </w:r>
      <w:r w:rsidR="000717A6">
        <w:rPr>
          <w:rFonts w:ascii="Times New Roman" w:hAnsi="Times New Roman" w:cs="Times New Roman"/>
          <w:sz w:val="22"/>
          <w:szCs w:val="22"/>
        </w:rPr>
        <w:tab/>
      </w:r>
      <w:r w:rsidR="000717A6">
        <w:rPr>
          <w:rFonts w:ascii="Times New Roman" w:hAnsi="Times New Roman" w:cs="Times New Roman"/>
          <w:color w:val="000000"/>
        </w:rPr>
        <w:t xml:space="preserve">Warszawa, </w:t>
      </w:r>
      <w:bookmarkStart w:id="0" w:name="_GoBack"/>
      <w:bookmarkEnd w:id="0"/>
    </w:p>
    <w:p w14:paraId="2E4B9EDD" w14:textId="77777777" w:rsidR="00934615" w:rsidRDefault="00934615" w:rsidP="00934615">
      <w:pPr>
        <w:spacing w:after="0"/>
        <w:contextualSpacing/>
        <w:jc w:val="both"/>
        <w:rPr>
          <w:rFonts w:ascii="Times New Roman" w:hAnsi="Times New Roman" w:cs="Times New Roman"/>
          <w:b/>
          <w:color w:val="000000"/>
        </w:rPr>
      </w:pPr>
      <w:bookmarkStart w:id="1" w:name="ezdIdentyfikatorDokumentuPDF"/>
      <w:bookmarkEnd w:id="1"/>
    </w:p>
    <w:p w14:paraId="261A4BD8" w14:textId="77777777" w:rsidR="00934615" w:rsidRDefault="00934615" w:rsidP="00934615">
      <w:pPr>
        <w:spacing w:after="0"/>
        <w:contextualSpacing/>
        <w:jc w:val="both"/>
        <w:rPr>
          <w:rFonts w:ascii="Times New Roman" w:hAnsi="Times New Roman" w:cs="Times New Roman"/>
          <w:b/>
          <w:color w:val="000000"/>
        </w:rPr>
      </w:pPr>
    </w:p>
    <w:p w14:paraId="59DC62DA" w14:textId="77777777" w:rsidR="006C6837" w:rsidRDefault="006C6837" w:rsidP="00C447AB">
      <w:pPr>
        <w:spacing w:after="0"/>
        <w:contextualSpacing/>
        <w:jc w:val="both"/>
        <w:rPr>
          <w:rFonts w:ascii="Times New Roman" w:hAnsi="Times New Roman" w:cs="Times New Roman"/>
          <w:b/>
          <w:color w:val="000000"/>
        </w:rPr>
      </w:pPr>
    </w:p>
    <w:p w14:paraId="76C926AD" w14:textId="77777777" w:rsidR="000275E2" w:rsidRDefault="000275E2" w:rsidP="00C447AB">
      <w:pPr>
        <w:spacing w:after="0"/>
        <w:contextualSpacing/>
        <w:jc w:val="both"/>
        <w:rPr>
          <w:rFonts w:ascii="Times New Roman" w:hAnsi="Times New Roman" w:cs="Times New Roman"/>
          <w:b/>
          <w:color w:val="000000"/>
        </w:rPr>
      </w:pPr>
    </w:p>
    <w:p w14:paraId="1DDDA0C1" w14:textId="77777777" w:rsidR="000275E2" w:rsidRPr="000275E2" w:rsidRDefault="000275E2" w:rsidP="00E92722">
      <w:pPr>
        <w:spacing w:after="0"/>
        <w:ind w:left="4248" w:firstLine="708"/>
        <w:contextualSpacing/>
        <w:jc w:val="both"/>
        <w:rPr>
          <w:rFonts w:ascii="Times New Roman" w:hAnsi="Times New Roman" w:cs="Times New Roman"/>
          <w:b/>
          <w:color w:val="000000"/>
        </w:rPr>
      </w:pPr>
    </w:p>
    <w:p w14:paraId="4234F4CB" w14:textId="77777777" w:rsidR="00E92722" w:rsidRDefault="000275E2" w:rsidP="00950117">
      <w:pPr>
        <w:spacing w:after="0"/>
        <w:ind w:left="4248" w:firstLine="708"/>
        <w:rPr>
          <w:rFonts w:ascii="Times New Roman" w:hAnsi="Times New Roman" w:cs="Times New Roman"/>
          <w:b/>
        </w:rPr>
      </w:pPr>
      <w:r w:rsidRPr="000275E2">
        <w:rPr>
          <w:rFonts w:ascii="Times New Roman" w:hAnsi="Times New Roman" w:cs="Times New Roman"/>
          <w:b/>
          <w:bCs/>
        </w:rPr>
        <w:br/>
      </w:r>
    </w:p>
    <w:p w14:paraId="049FEFE2" w14:textId="77777777" w:rsidR="00950117" w:rsidRPr="00950117" w:rsidRDefault="00950117" w:rsidP="00950117">
      <w:pPr>
        <w:spacing w:after="0"/>
        <w:ind w:left="4248" w:firstLine="708"/>
        <w:rPr>
          <w:rFonts w:ascii="Times New Roman" w:hAnsi="Times New Roman" w:cs="Times New Roman"/>
          <w:b/>
        </w:rPr>
      </w:pPr>
    </w:p>
    <w:p w14:paraId="06C2664E" w14:textId="735E63D5" w:rsidR="004C02FC" w:rsidRDefault="000717A6" w:rsidP="00C447AB">
      <w:pPr>
        <w:tabs>
          <w:tab w:val="left" w:pos="7514"/>
        </w:tabs>
        <w:spacing w:before="120" w:after="120"/>
        <w:jc w:val="both"/>
        <w:outlineLvl w:val="0"/>
        <w:rPr>
          <w:rFonts w:ascii="Times New Roman" w:hAnsi="Times New Roman" w:cs="Times New Roman"/>
          <w:i/>
          <w:color w:val="000000"/>
        </w:rPr>
      </w:pPr>
      <w:r w:rsidRPr="000275E2">
        <w:rPr>
          <w:rFonts w:ascii="Times New Roman" w:hAnsi="Times New Roman" w:cs="Times New Roman"/>
          <w:i/>
          <w:color w:val="000000"/>
        </w:rPr>
        <w:t>Szanown</w:t>
      </w:r>
      <w:r w:rsidR="00F336DB">
        <w:rPr>
          <w:rFonts w:ascii="Times New Roman" w:hAnsi="Times New Roman" w:cs="Times New Roman"/>
          <w:i/>
          <w:color w:val="000000"/>
        </w:rPr>
        <w:t>a</w:t>
      </w:r>
      <w:r w:rsidRPr="000275E2">
        <w:rPr>
          <w:rFonts w:ascii="Times New Roman" w:hAnsi="Times New Roman" w:cs="Times New Roman"/>
          <w:i/>
          <w:color w:val="000000"/>
        </w:rPr>
        <w:t xml:space="preserve"> Pani,</w:t>
      </w:r>
    </w:p>
    <w:p w14:paraId="0728DA91" w14:textId="77777777" w:rsidR="00BB6443" w:rsidRPr="000275E2" w:rsidRDefault="00BB6443" w:rsidP="00C447AB">
      <w:pPr>
        <w:tabs>
          <w:tab w:val="left" w:pos="7514"/>
        </w:tabs>
        <w:spacing w:before="120" w:after="120"/>
        <w:jc w:val="both"/>
        <w:outlineLvl w:val="0"/>
        <w:rPr>
          <w:rFonts w:ascii="Times New Roman" w:hAnsi="Times New Roman" w:cs="Times New Roman"/>
          <w:i/>
          <w:color w:val="000000"/>
        </w:rPr>
      </w:pPr>
    </w:p>
    <w:p w14:paraId="017AD853" w14:textId="77777777" w:rsidR="001B2C02" w:rsidRPr="00ED4A1D" w:rsidRDefault="001B2C02" w:rsidP="001B2C02">
      <w:pPr>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w związku z </w:t>
      </w:r>
      <w:r w:rsidRPr="00ED4A1D">
        <w:rPr>
          <w:rFonts w:ascii="Times New Roman" w:hAnsi="Times New Roman" w:cs="Times New Roman"/>
          <w:color w:val="000000"/>
          <w:sz w:val="24"/>
        </w:rPr>
        <w:t>pism</w:t>
      </w:r>
      <w:r>
        <w:rPr>
          <w:rFonts w:ascii="Times New Roman" w:hAnsi="Times New Roman" w:cs="Times New Roman"/>
          <w:color w:val="000000"/>
          <w:sz w:val="24"/>
        </w:rPr>
        <w:t>em z dnia 14 lutego 2019 r.</w:t>
      </w:r>
      <w:r w:rsidRPr="00ED4A1D">
        <w:rPr>
          <w:rFonts w:ascii="Times New Roman" w:hAnsi="Times New Roman" w:cs="Times New Roman"/>
          <w:color w:val="000000"/>
          <w:sz w:val="24"/>
        </w:rPr>
        <w:t xml:space="preserve"> </w:t>
      </w:r>
      <w:r>
        <w:rPr>
          <w:rFonts w:ascii="Times New Roman" w:hAnsi="Times New Roman" w:cs="Times New Roman"/>
          <w:color w:val="000000"/>
          <w:sz w:val="24"/>
        </w:rPr>
        <w:t>(</w:t>
      </w:r>
      <w:r w:rsidRPr="00ED4A1D">
        <w:rPr>
          <w:rFonts w:ascii="Times New Roman" w:hAnsi="Times New Roman" w:cs="Times New Roman"/>
          <w:color w:val="000000"/>
          <w:sz w:val="24"/>
        </w:rPr>
        <w:t>znak: KL/64/29/DK/2019</w:t>
      </w:r>
      <w:r>
        <w:rPr>
          <w:rFonts w:ascii="Times New Roman" w:hAnsi="Times New Roman" w:cs="Times New Roman"/>
          <w:color w:val="000000"/>
          <w:sz w:val="24"/>
        </w:rPr>
        <w:t>)</w:t>
      </w:r>
      <w:r w:rsidRPr="00ED4A1D">
        <w:rPr>
          <w:rFonts w:ascii="Times New Roman" w:hAnsi="Times New Roman" w:cs="Times New Roman"/>
          <w:color w:val="000000"/>
          <w:sz w:val="24"/>
        </w:rPr>
        <w:t xml:space="preserve"> w sprawie prop</w:t>
      </w:r>
      <w:r>
        <w:rPr>
          <w:rFonts w:ascii="Times New Roman" w:hAnsi="Times New Roman" w:cs="Times New Roman"/>
          <w:color w:val="000000"/>
          <w:sz w:val="24"/>
        </w:rPr>
        <w:t xml:space="preserve">ozycji zmian ustawy o odpadach </w:t>
      </w:r>
      <w:r w:rsidRPr="00ED4A1D">
        <w:rPr>
          <w:rFonts w:ascii="Times New Roman" w:hAnsi="Times New Roman" w:cs="Times New Roman"/>
          <w:color w:val="000000"/>
          <w:sz w:val="24"/>
        </w:rPr>
        <w:t xml:space="preserve">informuję, że propozycje przedstawione </w:t>
      </w:r>
      <w:r>
        <w:rPr>
          <w:rFonts w:ascii="Times New Roman" w:hAnsi="Times New Roman" w:cs="Times New Roman"/>
          <w:color w:val="000000"/>
          <w:sz w:val="24"/>
        </w:rPr>
        <w:br/>
      </w:r>
      <w:r w:rsidRPr="00ED4A1D">
        <w:rPr>
          <w:rFonts w:ascii="Times New Roman" w:hAnsi="Times New Roman" w:cs="Times New Roman"/>
          <w:color w:val="000000"/>
          <w:sz w:val="24"/>
        </w:rPr>
        <w:t xml:space="preserve">w piśmie zostaną poddane analizie w Ministerstwie Środowiska i zostaną rozważone podczas nowelizacji przepisów z zakresu gospodarki odpadami. </w:t>
      </w:r>
    </w:p>
    <w:p w14:paraId="60C98A3E" w14:textId="77777777" w:rsidR="001B2C02" w:rsidRPr="00ED4A1D" w:rsidRDefault="001B2C02" w:rsidP="001B2C02">
      <w:pPr>
        <w:spacing w:after="0" w:line="360" w:lineRule="auto"/>
        <w:ind w:firstLine="708"/>
        <w:jc w:val="both"/>
        <w:rPr>
          <w:rFonts w:ascii="Times New Roman" w:hAnsi="Times New Roman" w:cs="Times New Roman"/>
          <w:color w:val="000000"/>
          <w:sz w:val="24"/>
        </w:rPr>
      </w:pPr>
      <w:r>
        <w:rPr>
          <w:rFonts w:ascii="Times New Roman" w:hAnsi="Times New Roman" w:cs="Times New Roman"/>
          <w:color w:val="000000"/>
          <w:sz w:val="24"/>
        </w:rPr>
        <w:t xml:space="preserve">Ponadto </w:t>
      </w:r>
      <w:r w:rsidRPr="00ED4A1D">
        <w:rPr>
          <w:rFonts w:ascii="Times New Roman" w:hAnsi="Times New Roman" w:cs="Times New Roman"/>
          <w:color w:val="000000"/>
          <w:sz w:val="24"/>
        </w:rPr>
        <w:t xml:space="preserve">informuję, że niektóre z zawartych w Pani piśmie postulatów, są spójne z kierunkiem zmian przyjętych w rządowym projekcie ustawy o zmianie ustawy </w:t>
      </w:r>
      <w:r>
        <w:rPr>
          <w:rFonts w:ascii="Times New Roman" w:hAnsi="Times New Roman" w:cs="Times New Roman"/>
          <w:color w:val="000000"/>
          <w:sz w:val="24"/>
        </w:rPr>
        <w:br/>
      </w:r>
      <w:r w:rsidRPr="00ED4A1D">
        <w:rPr>
          <w:rFonts w:ascii="Times New Roman" w:hAnsi="Times New Roman" w:cs="Times New Roman"/>
          <w:color w:val="000000"/>
          <w:sz w:val="24"/>
        </w:rPr>
        <w:t xml:space="preserve">o utrzymaniu czystości i porządku w gminach oraz niektórych innych ustaw </w:t>
      </w:r>
      <w:r w:rsidRPr="00ED4A1D">
        <w:rPr>
          <w:rFonts w:ascii="Times New Roman" w:hAnsi="Times New Roman" w:cs="Times New Roman"/>
          <w:bCs/>
          <w:sz w:val="24"/>
        </w:rPr>
        <w:t xml:space="preserve">(projekt pod </w:t>
      </w:r>
      <w:r>
        <w:rPr>
          <w:rFonts w:ascii="Times New Roman" w:hAnsi="Times New Roman" w:cs="Times New Roman"/>
          <w:bCs/>
          <w:sz w:val="24"/>
        </w:rPr>
        <w:br/>
      </w:r>
      <w:r w:rsidRPr="00ED4A1D">
        <w:rPr>
          <w:rFonts w:ascii="Times New Roman" w:hAnsi="Times New Roman" w:cs="Times New Roman"/>
          <w:bCs/>
          <w:sz w:val="24"/>
        </w:rPr>
        <w:t xml:space="preserve">nr UD332 na stronie </w:t>
      </w:r>
      <w:r w:rsidRPr="00ED4A1D">
        <w:rPr>
          <w:rStyle w:val="Hipercze"/>
          <w:rFonts w:ascii="Times New Roman" w:hAnsi="Times New Roman" w:cs="Times New Roman"/>
          <w:bCs/>
          <w:color w:val="auto"/>
          <w:sz w:val="24"/>
          <w:u w:val="none"/>
        </w:rPr>
        <w:t>www.legislacja.rcl.gov.pl</w:t>
      </w:r>
      <w:r w:rsidRPr="00ED4A1D">
        <w:rPr>
          <w:rFonts w:ascii="Times New Roman" w:hAnsi="Times New Roman" w:cs="Times New Roman"/>
          <w:bCs/>
          <w:sz w:val="24"/>
        </w:rPr>
        <w:t>)</w:t>
      </w:r>
      <w:r w:rsidRPr="00ED4A1D">
        <w:rPr>
          <w:rFonts w:ascii="Times New Roman" w:hAnsi="Times New Roman" w:cs="Times New Roman"/>
          <w:color w:val="000000"/>
          <w:sz w:val="24"/>
        </w:rPr>
        <w:t xml:space="preserve">. Dotyczy to w szczególności </w:t>
      </w:r>
      <w:r w:rsidRPr="00ED4A1D">
        <w:rPr>
          <w:rFonts w:ascii="Times New Roman" w:hAnsi="Times New Roman" w:cs="Times New Roman"/>
          <w:sz w:val="24"/>
          <w:szCs w:val="24"/>
        </w:rPr>
        <w:t>wprowadzenia zwolnień z przepisów dotyczących przeprowadzania kontroli przez komendanta powiatowego (miejskiego) Państwowej Straży Pożarnej oraz wykonania operatu przeciwpożarowego.</w:t>
      </w:r>
    </w:p>
    <w:p w14:paraId="2EC95F2B" w14:textId="77777777" w:rsidR="001B2C02" w:rsidRPr="00ED4A1D" w:rsidRDefault="001B2C02" w:rsidP="001B2C02">
      <w:pPr>
        <w:spacing w:after="0" w:line="360" w:lineRule="auto"/>
        <w:ind w:firstLine="708"/>
        <w:jc w:val="both"/>
        <w:rPr>
          <w:rFonts w:ascii="Times New Roman" w:hAnsi="Times New Roman" w:cs="Times New Roman"/>
          <w:color w:val="000000"/>
          <w:sz w:val="24"/>
        </w:rPr>
      </w:pPr>
      <w:r w:rsidRPr="00ED4A1D">
        <w:rPr>
          <w:rFonts w:ascii="Times New Roman" w:hAnsi="Times New Roman" w:cs="Times New Roman"/>
          <w:color w:val="000000"/>
          <w:sz w:val="24"/>
        </w:rPr>
        <w:t>Natomiast w zakresie dotyczącym proponowanego nowego mechanizmu powiązanego z obowiązkiem ustan</w:t>
      </w:r>
      <w:r>
        <w:rPr>
          <w:rFonts w:ascii="Times New Roman" w:hAnsi="Times New Roman" w:cs="Times New Roman"/>
          <w:color w:val="000000"/>
          <w:sz w:val="24"/>
        </w:rPr>
        <w:t xml:space="preserve">owienia zabezpieczenia roszczeń </w:t>
      </w:r>
      <w:r w:rsidRPr="00ED4A1D">
        <w:rPr>
          <w:rFonts w:ascii="Times New Roman" w:hAnsi="Times New Roman" w:cs="Times New Roman"/>
          <w:color w:val="000000"/>
          <w:sz w:val="24"/>
        </w:rPr>
        <w:t xml:space="preserve">informuję, że propozycja ta nie może zostać uwzględniona, gdyż mogą wystąpić problemy z egzekwowaniem i kontrolą takiego rozwiązania. </w:t>
      </w:r>
      <w:r w:rsidRPr="00ED4A1D">
        <w:rPr>
          <w:rFonts w:ascii="Times New Roman" w:hAnsi="Times New Roman" w:cs="Times New Roman"/>
          <w:sz w:val="24"/>
        </w:rPr>
        <w:t xml:space="preserve">Należy zaznaczyć, że celem ustanowienia instytucji zabezpieczenia roszczeń jest zabezpieczenie w odpowiedniej wysokości środków finansowych na wypadek konieczności pokrycia kosztów wykonania zastępczego w postępowaniu egzekucyjnym, poniesionych </w:t>
      </w:r>
      <w:r>
        <w:rPr>
          <w:rFonts w:ascii="Times New Roman" w:hAnsi="Times New Roman" w:cs="Times New Roman"/>
          <w:sz w:val="24"/>
        </w:rPr>
        <w:br/>
        <w:t xml:space="preserve">w celu usunięcia i </w:t>
      </w:r>
      <w:r w:rsidRPr="00ED4A1D">
        <w:rPr>
          <w:rFonts w:ascii="Times New Roman" w:hAnsi="Times New Roman" w:cs="Times New Roman"/>
          <w:sz w:val="24"/>
        </w:rPr>
        <w:t xml:space="preserve">zagospodarowania odpadów. Dotyczy to przypadku, w którym odpady zgromadzone zostały w wyniku nielegalnego i nieprawidłowego gospodarowania odpadami lub też zostały porzucone. Zabezpieczenie roszczeń może być również przeznaczone </w:t>
      </w:r>
      <w:r>
        <w:rPr>
          <w:rFonts w:ascii="Times New Roman" w:hAnsi="Times New Roman" w:cs="Times New Roman"/>
          <w:sz w:val="24"/>
        </w:rPr>
        <w:br/>
      </w:r>
      <w:r w:rsidRPr="00ED4A1D">
        <w:rPr>
          <w:rFonts w:ascii="Times New Roman" w:hAnsi="Times New Roman" w:cs="Times New Roman"/>
          <w:sz w:val="24"/>
        </w:rPr>
        <w:t xml:space="preserve">na pokrycie kosztów usunięcia zalegających odpadów powstałych w wyniku sytuacji nieprzewidzianych i czasem niezależnych od posiadacza odpadów, który prawidłowo </w:t>
      </w:r>
      <w:r>
        <w:rPr>
          <w:rFonts w:ascii="Times New Roman" w:hAnsi="Times New Roman" w:cs="Times New Roman"/>
          <w:sz w:val="24"/>
        </w:rPr>
        <w:br/>
      </w:r>
      <w:r w:rsidRPr="00ED4A1D">
        <w:rPr>
          <w:rFonts w:ascii="Times New Roman" w:hAnsi="Times New Roman" w:cs="Times New Roman"/>
          <w:sz w:val="24"/>
        </w:rPr>
        <w:lastRenderedPageBreak/>
        <w:t xml:space="preserve">i zgodnie z przepisami gospodaruje odpadami, takich jak np. utracenie płynności finansowej, brak dalszej możliwości prowadzenia działalności spowodowanej awarią lub katastrofą itp. </w:t>
      </w:r>
    </w:p>
    <w:p w14:paraId="7E54B01C" w14:textId="77777777" w:rsidR="001B2C02" w:rsidRPr="00ED4A1D" w:rsidRDefault="001B2C02" w:rsidP="001B2C02">
      <w:pPr>
        <w:spacing w:after="0" w:line="360" w:lineRule="auto"/>
        <w:ind w:firstLine="709"/>
        <w:jc w:val="both"/>
        <w:rPr>
          <w:rFonts w:ascii="Times New Roman" w:hAnsi="Times New Roman" w:cs="Times New Roman"/>
          <w:sz w:val="24"/>
        </w:rPr>
      </w:pPr>
      <w:r w:rsidRPr="00ED4A1D">
        <w:rPr>
          <w:rFonts w:ascii="Times New Roman" w:hAnsi="Times New Roman" w:cs="Times New Roman"/>
          <w:sz w:val="24"/>
        </w:rPr>
        <w:t xml:space="preserve">Dodatkowo informuję, że wysokości stawek zabezpieczenia roszczeń zostały określone m. in. z uwzględnieniem wartości magazynowanych odpadów oraz zostały określone w zależności od właściwości i potencjalnego negatywnego oddziaływania tych odpadów na środowisko. Zatem dla przykładu można wskazać, że stawki zabezpieczenia roszczeń określono w wysokości 1500 zł za 1 Mg odpadów niebezpiecznych i 1 zł za 1 Mg odpadów metali. Odpady niebezpieczne w przypadku niewłaściwego magazynowania powodują nie tylko największe zagrożenie dla zdrowia i życia ludzi, ale również, </w:t>
      </w:r>
      <w:r>
        <w:rPr>
          <w:rFonts w:ascii="Times New Roman" w:hAnsi="Times New Roman" w:cs="Times New Roman"/>
          <w:sz w:val="24"/>
        </w:rPr>
        <w:br/>
      </w:r>
      <w:r w:rsidRPr="00ED4A1D">
        <w:rPr>
          <w:rFonts w:ascii="Times New Roman" w:hAnsi="Times New Roman" w:cs="Times New Roman"/>
          <w:sz w:val="24"/>
        </w:rPr>
        <w:t xml:space="preserve">w przypadku konieczności ich usunięcia po zakończonej działalności, generują największe koszty ich zagospodarowania. Wynika to nie tylko z samego charakteru odpadów niebezpiecznych (ich właściwości), lecz również z uwagi na znacznie mniejszą liczbę uprawnionych miejsc, do których można te odpady przekazać, co w konsekwencji również wpływa na możliwość znaczącego wzrostu udziału kosztów samego transportu odpadów </w:t>
      </w:r>
      <w:r>
        <w:rPr>
          <w:rFonts w:ascii="Times New Roman" w:hAnsi="Times New Roman" w:cs="Times New Roman"/>
          <w:sz w:val="24"/>
        </w:rPr>
        <w:br/>
      </w:r>
      <w:r w:rsidRPr="00ED4A1D">
        <w:rPr>
          <w:rFonts w:ascii="Times New Roman" w:hAnsi="Times New Roman" w:cs="Times New Roman"/>
          <w:sz w:val="24"/>
        </w:rPr>
        <w:t xml:space="preserve">do miejsca ich przetwarzania. Odpady tego typu stanowią szczególne zagrożenie dla gleby, ziemi i wód. Natomiast uwzględniając specyfikę gospodarowania odpadami metali (odpady </w:t>
      </w:r>
      <w:r>
        <w:rPr>
          <w:rFonts w:ascii="Times New Roman" w:hAnsi="Times New Roman" w:cs="Times New Roman"/>
          <w:sz w:val="24"/>
        </w:rPr>
        <w:br/>
      </w:r>
      <w:r w:rsidRPr="00ED4A1D">
        <w:rPr>
          <w:rFonts w:ascii="Times New Roman" w:hAnsi="Times New Roman" w:cs="Times New Roman"/>
          <w:sz w:val="24"/>
        </w:rPr>
        <w:t xml:space="preserve">te nie wykazują niekorzystnego oddziaływania na środowisko) oraz znaczną ich wartość finansową, stawka zabezpieczenia roszczeń dla tych odpadów została określona na znacznie niższym poziomie niż stawka dla odpadów niebezpiecznych. Ze względu na znaczną wartość finansową odpadów metali prawdopodobieństwo porzucenia tych odpadów jest dużo niższe niż w przypadku odpadów niebezpiecznych. </w:t>
      </w:r>
    </w:p>
    <w:p w14:paraId="58EBB265" w14:textId="77777777" w:rsidR="00BB6443" w:rsidRDefault="00BB6443" w:rsidP="004C02FC">
      <w:pPr>
        <w:tabs>
          <w:tab w:val="left" w:pos="7514"/>
        </w:tabs>
        <w:spacing w:before="120" w:after="120"/>
        <w:ind w:firstLine="4678"/>
        <w:jc w:val="both"/>
        <w:rPr>
          <w:rFonts w:ascii="Times New Roman" w:hAnsi="Times New Roman" w:cs="Times New Roman"/>
          <w:i/>
          <w:color w:val="000000"/>
        </w:rPr>
      </w:pPr>
    </w:p>
    <w:p w14:paraId="19929B99" w14:textId="7760D581" w:rsidR="004C02FC" w:rsidRDefault="000717A6" w:rsidP="004C02FC">
      <w:pPr>
        <w:tabs>
          <w:tab w:val="left" w:pos="7514"/>
        </w:tabs>
        <w:spacing w:before="120" w:after="120"/>
        <w:ind w:firstLine="4678"/>
        <w:jc w:val="both"/>
        <w:rPr>
          <w:rFonts w:ascii="Times New Roman" w:hAnsi="Times New Roman" w:cs="Times New Roman"/>
          <w:i/>
          <w:color w:val="000000"/>
        </w:rPr>
      </w:pPr>
      <w:r>
        <w:rPr>
          <w:rFonts w:ascii="Times New Roman" w:hAnsi="Times New Roman" w:cs="Times New Roman"/>
          <w:i/>
          <w:color w:val="000000"/>
        </w:rPr>
        <w:t>Z poważaniem</w:t>
      </w:r>
    </w:p>
    <w:p w14:paraId="286803D7" w14:textId="77777777" w:rsidR="00777E5F" w:rsidRPr="00524BB3" w:rsidRDefault="00636631" w:rsidP="004C4A96">
      <w:pPr>
        <w:spacing w:after="0"/>
        <w:rPr>
          <w:rFonts w:ascii="Times New Roman" w:hAnsi="Times New Roman" w:cs="Times New Roman"/>
        </w:rPr>
      </w:pPr>
    </w:p>
    <w:sectPr w:rsidR="00777E5F" w:rsidRPr="00524BB3" w:rsidSect="007937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A04E" w14:textId="77777777" w:rsidR="009C3ED8" w:rsidRDefault="009C3ED8">
      <w:pPr>
        <w:spacing w:after="0" w:line="240" w:lineRule="auto"/>
      </w:pPr>
      <w:r>
        <w:separator/>
      </w:r>
    </w:p>
  </w:endnote>
  <w:endnote w:type="continuationSeparator" w:id="0">
    <w:p w14:paraId="08D467DD" w14:textId="77777777" w:rsidR="009C3ED8" w:rsidRDefault="009C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119" w14:textId="77777777" w:rsidR="0016477F" w:rsidRDefault="006366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CDE4" w14:textId="4584D64C" w:rsidR="00093A11" w:rsidRDefault="000717A6">
    <w:pPr>
      <w:pStyle w:val="Stopka"/>
      <w:jc w:val="right"/>
    </w:pPr>
    <w:r>
      <w:fldChar w:fldCharType="begin"/>
    </w:r>
    <w:r>
      <w:instrText xml:space="preserve"> PAGE   \* MERGEFORMAT </w:instrText>
    </w:r>
    <w:r>
      <w:fldChar w:fldCharType="separate"/>
    </w:r>
    <w:r w:rsidR="00636631">
      <w:rPr>
        <w:noProof/>
      </w:rPr>
      <w:t>2</w:t>
    </w:r>
    <w:r>
      <w:fldChar w:fldCharType="end"/>
    </w:r>
  </w:p>
  <w:p w14:paraId="60CC9019" w14:textId="77777777" w:rsidR="00093A11" w:rsidRDefault="006366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A913" w14:textId="77777777" w:rsidR="00B3660D" w:rsidRDefault="000717A6"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60288" behindDoc="0" locked="0" layoutInCell="1" allowOverlap="1" wp14:anchorId="12DA4C27" wp14:editId="5BA83488">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w14:anchorId="4B0894DE" id="_x0000_t32" coordsize="21600,21600" o:spt="32" o:oned="t" path="m,l21600,21600e" filled="f">
              <v:path arrowok="t" fillok="f" o:connecttype="none"/>
              <o:lock v:ext="edit" shapetype="t"/>
            </v:shapetype>
            <v:shape id="AutoShape 1" o:spid="_x0000_s1026" type="#_x0000_t32" style="position:absolute;margin-left:0;margin-top:-5.65pt;width:453.5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Eg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" strokeweight=".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14:paraId="0E742B4D" w14:textId="77777777" w:rsidR="00793749" w:rsidRPr="006F07B7" w:rsidRDefault="000717A6"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14:paraId="19ADE3F2" w14:textId="77777777" w:rsidR="00793749" w:rsidRPr="006F07B7" w:rsidRDefault="00636631"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7934" w14:textId="77777777" w:rsidR="009C3ED8" w:rsidRDefault="009C3ED8">
      <w:r>
        <w:separator/>
      </w:r>
    </w:p>
  </w:footnote>
  <w:footnote w:type="continuationSeparator" w:id="0">
    <w:p w14:paraId="1DCB6226" w14:textId="77777777" w:rsidR="009C3ED8" w:rsidRDefault="009C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228C" w14:textId="77777777" w:rsidR="0016477F" w:rsidRDefault="006366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96C3" w14:textId="77777777" w:rsidR="0016477F" w:rsidRDefault="006366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383D" w14:textId="77777777" w:rsidR="00622491" w:rsidRPr="00B243F7" w:rsidRDefault="000717A6" w:rsidP="0086437D">
    <w:pPr>
      <w:pStyle w:val="Nagwek"/>
      <w:tabs>
        <w:tab w:val="clear" w:pos="4536"/>
        <w:tab w:val="clear" w:pos="9072"/>
      </w:tabs>
    </w:pPr>
    <w:r>
      <w:rPr>
        <w:noProof/>
        <w:lang w:eastAsia="pl-PL"/>
      </w:rPr>
      <mc:AlternateContent>
        <mc:Choice Requires="wps">
          <w:drawing>
            <wp:anchor distT="0" distB="0" distL="114300" distR="114300" simplePos="0" relativeHeight="251658240" behindDoc="0" locked="0" layoutInCell="1" allowOverlap="1" wp14:anchorId="0B64B620" wp14:editId="31ABAE7C">
              <wp:simplePos x="0" y="0"/>
              <wp:positionH relativeFrom="column">
                <wp:posOffset>-635</wp:posOffset>
              </wp:positionH>
              <wp:positionV relativeFrom="paragraph">
                <wp:posOffset>845820</wp:posOffset>
              </wp:positionV>
              <wp:extent cx="57600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403740" id="_x0000_t32" coordsize="21600,21600" o:spt="32" o:oned="t" path="m,l21600,21600e" filled="f">
              <v:path arrowok="t" fillok="f" o:connecttype="none"/>
              <o:lock v:ext="edit" shapetype="t"/>
            </v:shapetype>
            <v:shape id="AutoShape 1" o:spid="_x0000_s1026" type="#_x0000_t32" style="position:absolute;margin-left:-.05pt;margin-top:66.6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" strokeweight=".51pt">
              <v:stroke joinstyle="miter"/>
            </v:shape>
          </w:pict>
        </mc:Fallback>
      </mc:AlternateContent>
    </w:r>
    <w:r>
      <w:rPr>
        <w:noProof/>
        <w:lang w:eastAsia="pl-PL"/>
      </w:rPr>
      <w:drawing>
        <wp:inline distT="0" distB="0" distL="0" distR="0" wp14:anchorId="2251A21E" wp14:editId="30C50EEC">
          <wp:extent cx="2366901" cy="819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6901"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01"/>
    <w:multiLevelType w:val="hybridMultilevel"/>
    <w:tmpl w:val="8D94EB68"/>
    <w:lvl w:ilvl="0" w:tplc="F2229B16">
      <w:start w:val="1"/>
      <w:numFmt w:val="decimal"/>
      <w:lvlText w:val="%1."/>
      <w:lvlJc w:val="left"/>
      <w:pPr>
        <w:ind w:left="1440" w:hanging="360"/>
      </w:pPr>
    </w:lvl>
    <w:lvl w:ilvl="1" w:tplc="231088E4" w:tentative="1">
      <w:start w:val="1"/>
      <w:numFmt w:val="lowerLetter"/>
      <w:lvlText w:val="%2."/>
      <w:lvlJc w:val="left"/>
      <w:pPr>
        <w:ind w:left="2160" w:hanging="360"/>
      </w:pPr>
    </w:lvl>
    <w:lvl w:ilvl="2" w:tplc="02E8DD30" w:tentative="1">
      <w:start w:val="1"/>
      <w:numFmt w:val="lowerRoman"/>
      <w:lvlText w:val="%3."/>
      <w:lvlJc w:val="right"/>
      <w:pPr>
        <w:ind w:left="2880" w:hanging="180"/>
      </w:pPr>
    </w:lvl>
    <w:lvl w:ilvl="3" w:tplc="16DAF748" w:tentative="1">
      <w:start w:val="1"/>
      <w:numFmt w:val="decimal"/>
      <w:lvlText w:val="%4."/>
      <w:lvlJc w:val="left"/>
      <w:pPr>
        <w:ind w:left="3600" w:hanging="360"/>
      </w:pPr>
    </w:lvl>
    <w:lvl w:ilvl="4" w:tplc="2D1A9A9C" w:tentative="1">
      <w:start w:val="1"/>
      <w:numFmt w:val="lowerLetter"/>
      <w:lvlText w:val="%5."/>
      <w:lvlJc w:val="left"/>
      <w:pPr>
        <w:ind w:left="4320" w:hanging="360"/>
      </w:pPr>
    </w:lvl>
    <w:lvl w:ilvl="5" w:tplc="F64E98CC" w:tentative="1">
      <w:start w:val="1"/>
      <w:numFmt w:val="lowerRoman"/>
      <w:lvlText w:val="%6."/>
      <w:lvlJc w:val="right"/>
      <w:pPr>
        <w:ind w:left="5040" w:hanging="180"/>
      </w:pPr>
    </w:lvl>
    <w:lvl w:ilvl="6" w:tplc="442A5E8E" w:tentative="1">
      <w:start w:val="1"/>
      <w:numFmt w:val="decimal"/>
      <w:lvlText w:val="%7."/>
      <w:lvlJc w:val="left"/>
      <w:pPr>
        <w:ind w:left="5760" w:hanging="360"/>
      </w:pPr>
    </w:lvl>
    <w:lvl w:ilvl="7" w:tplc="01F67F56" w:tentative="1">
      <w:start w:val="1"/>
      <w:numFmt w:val="lowerLetter"/>
      <w:lvlText w:val="%8."/>
      <w:lvlJc w:val="left"/>
      <w:pPr>
        <w:ind w:left="6480" w:hanging="360"/>
      </w:pPr>
    </w:lvl>
    <w:lvl w:ilvl="8" w:tplc="718095E2"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C0DA1724">
      <w:start w:val="1"/>
      <w:numFmt w:val="decimal"/>
      <w:lvlText w:val="%1."/>
      <w:lvlJc w:val="left"/>
      <w:pPr>
        <w:ind w:left="720" w:hanging="360"/>
      </w:pPr>
      <w:rPr>
        <w:rFonts w:hint="default"/>
      </w:rPr>
    </w:lvl>
    <w:lvl w:ilvl="1" w:tplc="1F7AD62A" w:tentative="1">
      <w:start w:val="1"/>
      <w:numFmt w:val="lowerLetter"/>
      <w:lvlText w:val="%2."/>
      <w:lvlJc w:val="left"/>
      <w:pPr>
        <w:ind w:left="1440" w:hanging="360"/>
      </w:pPr>
    </w:lvl>
    <w:lvl w:ilvl="2" w:tplc="BEB25A5C" w:tentative="1">
      <w:start w:val="1"/>
      <w:numFmt w:val="lowerRoman"/>
      <w:lvlText w:val="%3."/>
      <w:lvlJc w:val="right"/>
      <w:pPr>
        <w:ind w:left="2160" w:hanging="180"/>
      </w:pPr>
    </w:lvl>
    <w:lvl w:ilvl="3" w:tplc="F93CF7BC" w:tentative="1">
      <w:start w:val="1"/>
      <w:numFmt w:val="decimal"/>
      <w:lvlText w:val="%4."/>
      <w:lvlJc w:val="left"/>
      <w:pPr>
        <w:ind w:left="2880" w:hanging="360"/>
      </w:pPr>
    </w:lvl>
    <w:lvl w:ilvl="4" w:tplc="9490C154" w:tentative="1">
      <w:start w:val="1"/>
      <w:numFmt w:val="lowerLetter"/>
      <w:lvlText w:val="%5."/>
      <w:lvlJc w:val="left"/>
      <w:pPr>
        <w:ind w:left="3600" w:hanging="360"/>
      </w:pPr>
    </w:lvl>
    <w:lvl w:ilvl="5" w:tplc="3EDC0B00" w:tentative="1">
      <w:start w:val="1"/>
      <w:numFmt w:val="lowerRoman"/>
      <w:lvlText w:val="%6."/>
      <w:lvlJc w:val="right"/>
      <w:pPr>
        <w:ind w:left="4320" w:hanging="180"/>
      </w:pPr>
    </w:lvl>
    <w:lvl w:ilvl="6" w:tplc="6A84EBDC" w:tentative="1">
      <w:start w:val="1"/>
      <w:numFmt w:val="decimal"/>
      <w:lvlText w:val="%7."/>
      <w:lvlJc w:val="left"/>
      <w:pPr>
        <w:ind w:left="5040" w:hanging="360"/>
      </w:pPr>
    </w:lvl>
    <w:lvl w:ilvl="7" w:tplc="0E1CC71E" w:tentative="1">
      <w:start w:val="1"/>
      <w:numFmt w:val="lowerLetter"/>
      <w:lvlText w:val="%8."/>
      <w:lvlJc w:val="left"/>
      <w:pPr>
        <w:ind w:left="5760" w:hanging="360"/>
      </w:pPr>
    </w:lvl>
    <w:lvl w:ilvl="8" w:tplc="5E3E0B50"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36A6DB14">
      <w:start w:val="1"/>
      <w:numFmt w:val="decimal"/>
      <w:lvlText w:val="%1."/>
      <w:lvlJc w:val="left"/>
      <w:pPr>
        <w:ind w:left="2421" w:hanging="360"/>
      </w:pPr>
    </w:lvl>
    <w:lvl w:ilvl="1" w:tplc="297029C8" w:tentative="1">
      <w:start w:val="1"/>
      <w:numFmt w:val="lowerLetter"/>
      <w:lvlText w:val="%2."/>
      <w:lvlJc w:val="left"/>
      <w:pPr>
        <w:ind w:left="3141" w:hanging="360"/>
      </w:pPr>
    </w:lvl>
    <w:lvl w:ilvl="2" w:tplc="4A5E89B6" w:tentative="1">
      <w:start w:val="1"/>
      <w:numFmt w:val="lowerRoman"/>
      <w:lvlText w:val="%3."/>
      <w:lvlJc w:val="right"/>
      <w:pPr>
        <w:ind w:left="3861" w:hanging="180"/>
      </w:pPr>
    </w:lvl>
    <w:lvl w:ilvl="3" w:tplc="B238BEB2" w:tentative="1">
      <w:start w:val="1"/>
      <w:numFmt w:val="decimal"/>
      <w:lvlText w:val="%4."/>
      <w:lvlJc w:val="left"/>
      <w:pPr>
        <w:ind w:left="4581" w:hanging="360"/>
      </w:pPr>
    </w:lvl>
    <w:lvl w:ilvl="4" w:tplc="57586102" w:tentative="1">
      <w:start w:val="1"/>
      <w:numFmt w:val="lowerLetter"/>
      <w:lvlText w:val="%5."/>
      <w:lvlJc w:val="left"/>
      <w:pPr>
        <w:ind w:left="5301" w:hanging="360"/>
      </w:pPr>
    </w:lvl>
    <w:lvl w:ilvl="5" w:tplc="006C73B4" w:tentative="1">
      <w:start w:val="1"/>
      <w:numFmt w:val="lowerRoman"/>
      <w:lvlText w:val="%6."/>
      <w:lvlJc w:val="right"/>
      <w:pPr>
        <w:ind w:left="6021" w:hanging="180"/>
      </w:pPr>
    </w:lvl>
    <w:lvl w:ilvl="6" w:tplc="273C7E6C" w:tentative="1">
      <w:start w:val="1"/>
      <w:numFmt w:val="decimal"/>
      <w:lvlText w:val="%7."/>
      <w:lvlJc w:val="left"/>
      <w:pPr>
        <w:ind w:left="6741" w:hanging="360"/>
      </w:pPr>
    </w:lvl>
    <w:lvl w:ilvl="7" w:tplc="7FBA8B02" w:tentative="1">
      <w:start w:val="1"/>
      <w:numFmt w:val="lowerLetter"/>
      <w:lvlText w:val="%8."/>
      <w:lvlJc w:val="left"/>
      <w:pPr>
        <w:ind w:left="7461" w:hanging="360"/>
      </w:pPr>
    </w:lvl>
    <w:lvl w:ilvl="8" w:tplc="497EFBB2"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A2E8471A">
      <w:start w:val="1"/>
      <w:numFmt w:val="bullet"/>
      <w:lvlText w:val=""/>
      <w:lvlJc w:val="left"/>
      <w:pPr>
        <w:ind w:left="720" w:hanging="360"/>
      </w:pPr>
      <w:rPr>
        <w:rFonts w:ascii="Symbol" w:hAnsi="Symbol" w:hint="default"/>
      </w:rPr>
    </w:lvl>
    <w:lvl w:ilvl="1" w:tplc="FE5EF6E0" w:tentative="1">
      <w:start w:val="1"/>
      <w:numFmt w:val="bullet"/>
      <w:lvlText w:val="o"/>
      <w:lvlJc w:val="left"/>
      <w:pPr>
        <w:ind w:left="1440" w:hanging="360"/>
      </w:pPr>
      <w:rPr>
        <w:rFonts w:ascii="Courier New" w:hAnsi="Courier New" w:cs="Courier New" w:hint="default"/>
      </w:rPr>
    </w:lvl>
    <w:lvl w:ilvl="2" w:tplc="7ECE3D70" w:tentative="1">
      <w:start w:val="1"/>
      <w:numFmt w:val="bullet"/>
      <w:lvlText w:val=""/>
      <w:lvlJc w:val="left"/>
      <w:pPr>
        <w:ind w:left="2160" w:hanging="360"/>
      </w:pPr>
      <w:rPr>
        <w:rFonts w:ascii="Wingdings" w:hAnsi="Wingdings" w:hint="default"/>
      </w:rPr>
    </w:lvl>
    <w:lvl w:ilvl="3" w:tplc="43EE8E50" w:tentative="1">
      <w:start w:val="1"/>
      <w:numFmt w:val="bullet"/>
      <w:lvlText w:val=""/>
      <w:lvlJc w:val="left"/>
      <w:pPr>
        <w:ind w:left="2880" w:hanging="360"/>
      </w:pPr>
      <w:rPr>
        <w:rFonts w:ascii="Symbol" w:hAnsi="Symbol" w:hint="default"/>
      </w:rPr>
    </w:lvl>
    <w:lvl w:ilvl="4" w:tplc="02CC8AFC" w:tentative="1">
      <w:start w:val="1"/>
      <w:numFmt w:val="bullet"/>
      <w:lvlText w:val="o"/>
      <w:lvlJc w:val="left"/>
      <w:pPr>
        <w:ind w:left="3600" w:hanging="360"/>
      </w:pPr>
      <w:rPr>
        <w:rFonts w:ascii="Courier New" w:hAnsi="Courier New" w:cs="Courier New" w:hint="default"/>
      </w:rPr>
    </w:lvl>
    <w:lvl w:ilvl="5" w:tplc="4B709D4C" w:tentative="1">
      <w:start w:val="1"/>
      <w:numFmt w:val="bullet"/>
      <w:lvlText w:val=""/>
      <w:lvlJc w:val="left"/>
      <w:pPr>
        <w:ind w:left="4320" w:hanging="360"/>
      </w:pPr>
      <w:rPr>
        <w:rFonts w:ascii="Wingdings" w:hAnsi="Wingdings" w:hint="default"/>
      </w:rPr>
    </w:lvl>
    <w:lvl w:ilvl="6" w:tplc="005C3FD8" w:tentative="1">
      <w:start w:val="1"/>
      <w:numFmt w:val="bullet"/>
      <w:lvlText w:val=""/>
      <w:lvlJc w:val="left"/>
      <w:pPr>
        <w:ind w:left="5040" w:hanging="360"/>
      </w:pPr>
      <w:rPr>
        <w:rFonts w:ascii="Symbol" w:hAnsi="Symbol" w:hint="default"/>
      </w:rPr>
    </w:lvl>
    <w:lvl w:ilvl="7" w:tplc="97065054" w:tentative="1">
      <w:start w:val="1"/>
      <w:numFmt w:val="bullet"/>
      <w:lvlText w:val="o"/>
      <w:lvlJc w:val="left"/>
      <w:pPr>
        <w:ind w:left="5760" w:hanging="360"/>
      </w:pPr>
      <w:rPr>
        <w:rFonts w:ascii="Courier New" w:hAnsi="Courier New" w:cs="Courier New" w:hint="default"/>
      </w:rPr>
    </w:lvl>
    <w:lvl w:ilvl="8" w:tplc="41049968"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DC2C0BD6">
      <w:start w:val="1"/>
      <w:numFmt w:val="decimal"/>
      <w:lvlText w:val="%1."/>
      <w:lvlJc w:val="left"/>
      <w:pPr>
        <w:ind w:left="720" w:hanging="360"/>
      </w:pPr>
    </w:lvl>
    <w:lvl w:ilvl="1" w:tplc="4C8883AA" w:tentative="1">
      <w:start w:val="1"/>
      <w:numFmt w:val="lowerLetter"/>
      <w:lvlText w:val="%2."/>
      <w:lvlJc w:val="left"/>
      <w:pPr>
        <w:ind w:left="1440" w:hanging="360"/>
      </w:pPr>
    </w:lvl>
    <w:lvl w:ilvl="2" w:tplc="83164C92" w:tentative="1">
      <w:start w:val="1"/>
      <w:numFmt w:val="lowerRoman"/>
      <w:lvlText w:val="%3."/>
      <w:lvlJc w:val="right"/>
      <w:pPr>
        <w:ind w:left="2160" w:hanging="180"/>
      </w:pPr>
    </w:lvl>
    <w:lvl w:ilvl="3" w:tplc="00643F3C" w:tentative="1">
      <w:start w:val="1"/>
      <w:numFmt w:val="decimal"/>
      <w:lvlText w:val="%4."/>
      <w:lvlJc w:val="left"/>
      <w:pPr>
        <w:ind w:left="2880" w:hanging="360"/>
      </w:pPr>
    </w:lvl>
    <w:lvl w:ilvl="4" w:tplc="4B4C3124" w:tentative="1">
      <w:start w:val="1"/>
      <w:numFmt w:val="lowerLetter"/>
      <w:lvlText w:val="%5."/>
      <w:lvlJc w:val="left"/>
      <w:pPr>
        <w:ind w:left="3600" w:hanging="360"/>
      </w:pPr>
    </w:lvl>
    <w:lvl w:ilvl="5" w:tplc="C2A26346" w:tentative="1">
      <w:start w:val="1"/>
      <w:numFmt w:val="lowerRoman"/>
      <w:lvlText w:val="%6."/>
      <w:lvlJc w:val="right"/>
      <w:pPr>
        <w:ind w:left="4320" w:hanging="180"/>
      </w:pPr>
    </w:lvl>
    <w:lvl w:ilvl="6" w:tplc="FF16B7AA" w:tentative="1">
      <w:start w:val="1"/>
      <w:numFmt w:val="decimal"/>
      <w:lvlText w:val="%7."/>
      <w:lvlJc w:val="left"/>
      <w:pPr>
        <w:ind w:left="5040" w:hanging="360"/>
      </w:pPr>
    </w:lvl>
    <w:lvl w:ilvl="7" w:tplc="80A6EF60" w:tentative="1">
      <w:start w:val="1"/>
      <w:numFmt w:val="lowerLetter"/>
      <w:lvlText w:val="%8."/>
      <w:lvlJc w:val="left"/>
      <w:pPr>
        <w:ind w:left="5760" w:hanging="360"/>
      </w:pPr>
    </w:lvl>
    <w:lvl w:ilvl="8" w:tplc="DBBC44F2"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C466310C">
      <w:start w:val="1"/>
      <w:numFmt w:val="decimal"/>
      <w:lvlText w:val="%1."/>
      <w:lvlJc w:val="left"/>
      <w:pPr>
        <w:ind w:left="1440" w:hanging="360"/>
      </w:pPr>
    </w:lvl>
    <w:lvl w:ilvl="1" w:tplc="16144D20" w:tentative="1">
      <w:start w:val="1"/>
      <w:numFmt w:val="lowerLetter"/>
      <w:lvlText w:val="%2."/>
      <w:lvlJc w:val="left"/>
      <w:pPr>
        <w:ind w:left="2160" w:hanging="360"/>
      </w:pPr>
    </w:lvl>
    <w:lvl w:ilvl="2" w:tplc="18643DF8" w:tentative="1">
      <w:start w:val="1"/>
      <w:numFmt w:val="lowerRoman"/>
      <w:lvlText w:val="%3."/>
      <w:lvlJc w:val="right"/>
      <w:pPr>
        <w:ind w:left="2880" w:hanging="180"/>
      </w:pPr>
    </w:lvl>
    <w:lvl w:ilvl="3" w:tplc="AFE20150" w:tentative="1">
      <w:start w:val="1"/>
      <w:numFmt w:val="decimal"/>
      <w:lvlText w:val="%4."/>
      <w:lvlJc w:val="left"/>
      <w:pPr>
        <w:ind w:left="3600" w:hanging="360"/>
      </w:pPr>
    </w:lvl>
    <w:lvl w:ilvl="4" w:tplc="BCCEBF30" w:tentative="1">
      <w:start w:val="1"/>
      <w:numFmt w:val="lowerLetter"/>
      <w:lvlText w:val="%5."/>
      <w:lvlJc w:val="left"/>
      <w:pPr>
        <w:ind w:left="4320" w:hanging="360"/>
      </w:pPr>
    </w:lvl>
    <w:lvl w:ilvl="5" w:tplc="1996E9CA" w:tentative="1">
      <w:start w:val="1"/>
      <w:numFmt w:val="lowerRoman"/>
      <w:lvlText w:val="%6."/>
      <w:lvlJc w:val="right"/>
      <w:pPr>
        <w:ind w:left="5040" w:hanging="180"/>
      </w:pPr>
    </w:lvl>
    <w:lvl w:ilvl="6" w:tplc="A134E22C" w:tentative="1">
      <w:start w:val="1"/>
      <w:numFmt w:val="decimal"/>
      <w:lvlText w:val="%7."/>
      <w:lvlJc w:val="left"/>
      <w:pPr>
        <w:ind w:left="5760" w:hanging="360"/>
      </w:pPr>
    </w:lvl>
    <w:lvl w:ilvl="7" w:tplc="3D4AC352" w:tentative="1">
      <w:start w:val="1"/>
      <w:numFmt w:val="lowerLetter"/>
      <w:lvlText w:val="%8."/>
      <w:lvlJc w:val="left"/>
      <w:pPr>
        <w:ind w:left="6480" w:hanging="360"/>
      </w:pPr>
    </w:lvl>
    <w:lvl w:ilvl="8" w:tplc="CD466B98" w:tentative="1">
      <w:start w:val="1"/>
      <w:numFmt w:val="lowerRoman"/>
      <w:lvlText w:val="%9."/>
      <w:lvlJc w:val="right"/>
      <w:pPr>
        <w:ind w:left="7200" w:hanging="180"/>
      </w:pPr>
    </w:lvl>
  </w:abstractNum>
  <w:abstractNum w:abstractNumId="6" w15:restartNumberingAfterBreak="0">
    <w:nsid w:val="46340DDA"/>
    <w:multiLevelType w:val="hybridMultilevel"/>
    <w:tmpl w:val="1FD82C7E"/>
    <w:lvl w:ilvl="0" w:tplc="B106A28C">
      <w:start w:val="1"/>
      <w:numFmt w:val="lowerLetter"/>
      <w:lvlText w:val="%1)"/>
      <w:lvlJc w:val="left"/>
      <w:pPr>
        <w:ind w:left="720" w:hanging="360"/>
      </w:pPr>
    </w:lvl>
    <w:lvl w:ilvl="1" w:tplc="6C6CD142" w:tentative="1">
      <w:start w:val="1"/>
      <w:numFmt w:val="lowerLetter"/>
      <w:lvlText w:val="%2."/>
      <w:lvlJc w:val="left"/>
      <w:pPr>
        <w:ind w:left="1440" w:hanging="360"/>
      </w:pPr>
    </w:lvl>
    <w:lvl w:ilvl="2" w:tplc="5CDCE132" w:tentative="1">
      <w:start w:val="1"/>
      <w:numFmt w:val="lowerRoman"/>
      <w:lvlText w:val="%3."/>
      <w:lvlJc w:val="right"/>
      <w:pPr>
        <w:ind w:left="2160" w:hanging="180"/>
      </w:pPr>
    </w:lvl>
    <w:lvl w:ilvl="3" w:tplc="F44EDEA4" w:tentative="1">
      <w:start w:val="1"/>
      <w:numFmt w:val="decimal"/>
      <w:lvlText w:val="%4."/>
      <w:lvlJc w:val="left"/>
      <w:pPr>
        <w:ind w:left="2880" w:hanging="360"/>
      </w:pPr>
    </w:lvl>
    <w:lvl w:ilvl="4" w:tplc="E0C45864" w:tentative="1">
      <w:start w:val="1"/>
      <w:numFmt w:val="lowerLetter"/>
      <w:lvlText w:val="%5."/>
      <w:lvlJc w:val="left"/>
      <w:pPr>
        <w:ind w:left="3600" w:hanging="360"/>
      </w:pPr>
    </w:lvl>
    <w:lvl w:ilvl="5" w:tplc="7EF61F82" w:tentative="1">
      <w:start w:val="1"/>
      <w:numFmt w:val="lowerRoman"/>
      <w:lvlText w:val="%6."/>
      <w:lvlJc w:val="right"/>
      <w:pPr>
        <w:ind w:left="4320" w:hanging="180"/>
      </w:pPr>
    </w:lvl>
    <w:lvl w:ilvl="6" w:tplc="08E23402" w:tentative="1">
      <w:start w:val="1"/>
      <w:numFmt w:val="decimal"/>
      <w:lvlText w:val="%7."/>
      <w:lvlJc w:val="left"/>
      <w:pPr>
        <w:ind w:left="5040" w:hanging="360"/>
      </w:pPr>
    </w:lvl>
    <w:lvl w:ilvl="7" w:tplc="8E3E5546" w:tentative="1">
      <w:start w:val="1"/>
      <w:numFmt w:val="lowerLetter"/>
      <w:lvlText w:val="%8."/>
      <w:lvlJc w:val="left"/>
      <w:pPr>
        <w:ind w:left="5760" w:hanging="360"/>
      </w:pPr>
    </w:lvl>
    <w:lvl w:ilvl="8" w:tplc="BF443E6A" w:tentative="1">
      <w:start w:val="1"/>
      <w:numFmt w:val="lowerRoman"/>
      <w:lvlText w:val="%9."/>
      <w:lvlJc w:val="right"/>
      <w:pPr>
        <w:ind w:left="6480" w:hanging="180"/>
      </w:pPr>
    </w:lvl>
  </w:abstractNum>
  <w:abstractNum w:abstractNumId="7" w15:restartNumberingAfterBreak="0">
    <w:nsid w:val="6C484264"/>
    <w:multiLevelType w:val="hybridMultilevel"/>
    <w:tmpl w:val="0860CD06"/>
    <w:lvl w:ilvl="0" w:tplc="6C600DE6">
      <w:start w:val="1"/>
      <w:numFmt w:val="decimal"/>
      <w:lvlText w:val="%1)"/>
      <w:lvlJc w:val="left"/>
      <w:pPr>
        <w:ind w:left="720" w:hanging="360"/>
      </w:pPr>
      <w:rPr>
        <w:sz w:val="22"/>
        <w:szCs w:val="22"/>
      </w:rPr>
    </w:lvl>
    <w:lvl w:ilvl="1" w:tplc="6B1C79F6" w:tentative="1">
      <w:start w:val="1"/>
      <w:numFmt w:val="lowerLetter"/>
      <w:lvlText w:val="%2."/>
      <w:lvlJc w:val="left"/>
      <w:pPr>
        <w:ind w:left="1440" w:hanging="360"/>
      </w:pPr>
    </w:lvl>
    <w:lvl w:ilvl="2" w:tplc="57805240" w:tentative="1">
      <w:start w:val="1"/>
      <w:numFmt w:val="lowerRoman"/>
      <w:lvlText w:val="%3."/>
      <w:lvlJc w:val="right"/>
      <w:pPr>
        <w:ind w:left="2160" w:hanging="180"/>
      </w:pPr>
    </w:lvl>
    <w:lvl w:ilvl="3" w:tplc="CDD040F2" w:tentative="1">
      <w:start w:val="1"/>
      <w:numFmt w:val="decimal"/>
      <w:lvlText w:val="%4."/>
      <w:lvlJc w:val="left"/>
      <w:pPr>
        <w:ind w:left="2880" w:hanging="360"/>
      </w:pPr>
    </w:lvl>
    <w:lvl w:ilvl="4" w:tplc="CF00D544" w:tentative="1">
      <w:start w:val="1"/>
      <w:numFmt w:val="lowerLetter"/>
      <w:lvlText w:val="%5."/>
      <w:lvlJc w:val="left"/>
      <w:pPr>
        <w:ind w:left="3600" w:hanging="360"/>
      </w:pPr>
    </w:lvl>
    <w:lvl w:ilvl="5" w:tplc="50729F52" w:tentative="1">
      <w:start w:val="1"/>
      <w:numFmt w:val="lowerRoman"/>
      <w:lvlText w:val="%6."/>
      <w:lvlJc w:val="right"/>
      <w:pPr>
        <w:ind w:left="4320" w:hanging="180"/>
      </w:pPr>
    </w:lvl>
    <w:lvl w:ilvl="6" w:tplc="809A0848" w:tentative="1">
      <w:start w:val="1"/>
      <w:numFmt w:val="decimal"/>
      <w:lvlText w:val="%7."/>
      <w:lvlJc w:val="left"/>
      <w:pPr>
        <w:ind w:left="5040" w:hanging="360"/>
      </w:pPr>
    </w:lvl>
    <w:lvl w:ilvl="7" w:tplc="1E061F06" w:tentative="1">
      <w:start w:val="1"/>
      <w:numFmt w:val="lowerLetter"/>
      <w:lvlText w:val="%8."/>
      <w:lvlJc w:val="left"/>
      <w:pPr>
        <w:ind w:left="5760" w:hanging="360"/>
      </w:pPr>
    </w:lvl>
    <w:lvl w:ilvl="8" w:tplc="88D24F48" w:tentative="1">
      <w:start w:val="1"/>
      <w:numFmt w:val="lowerRoman"/>
      <w:lvlText w:val="%9."/>
      <w:lvlJc w:val="right"/>
      <w:pPr>
        <w:ind w:left="6480" w:hanging="180"/>
      </w:pPr>
    </w:lvl>
  </w:abstractNum>
  <w:abstractNum w:abstractNumId="8" w15:restartNumberingAfterBreak="0">
    <w:nsid w:val="7FC87C67"/>
    <w:multiLevelType w:val="hybridMultilevel"/>
    <w:tmpl w:val="98429E0E"/>
    <w:lvl w:ilvl="0" w:tplc="352C2B92">
      <w:start w:val="1"/>
      <w:numFmt w:val="decimal"/>
      <w:lvlText w:val="%1."/>
      <w:lvlJc w:val="left"/>
      <w:pPr>
        <w:ind w:left="1440" w:hanging="360"/>
      </w:pPr>
    </w:lvl>
    <w:lvl w:ilvl="1" w:tplc="C3CE34EE" w:tentative="1">
      <w:start w:val="1"/>
      <w:numFmt w:val="lowerLetter"/>
      <w:lvlText w:val="%2."/>
      <w:lvlJc w:val="left"/>
      <w:pPr>
        <w:ind w:left="2160" w:hanging="360"/>
      </w:pPr>
    </w:lvl>
    <w:lvl w:ilvl="2" w:tplc="0DD4D026" w:tentative="1">
      <w:start w:val="1"/>
      <w:numFmt w:val="lowerRoman"/>
      <w:lvlText w:val="%3."/>
      <w:lvlJc w:val="right"/>
      <w:pPr>
        <w:ind w:left="2880" w:hanging="180"/>
      </w:pPr>
    </w:lvl>
    <w:lvl w:ilvl="3" w:tplc="CC264E70" w:tentative="1">
      <w:start w:val="1"/>
      <w:numFmt w:val="decimal"/>
      <w:lvlText w:val="%4."/>
      <w:lvlJc w:val="left"/>
      <w:pPr>
        <w:ind w:left="3600" w:hanging="360"/>
      </w:pPr>
    </w:lvl>
    <w:lvl w:ilvl="4" w:tplc="9086F2E6" w:tentative="1">
      <w:start w:val="1"/>
      <w:numFmt w:val="lowerLetter"/>
      <w:lvlText w:val="%5."/>
      <w:lvlJc w:val="left"/>
      <w:pPr>
        <w:ind w:left="4320" w:hanging="360"/>
      </w:pPr>
    </w:lvl>
    <w:lvl w:ilvl="5" w:tplc="17CC64BA" w:tentative="1">
      <w:start w:val="1"/>
      <w:numFmt w:val="lowerRoman"/>
      <w:lvlText w:val="%6."/>
      <w:lvlJc w:val="right"/>
      <w:pPr>
        <w:ind w:left="5040" w:hanging="180"/>
      </w:pPr>
    </w:lvl>
    <w:lvl w:ilvl="6" w:tplc="BF223736" w:tentative="1">
      <w:start w:val="1"/>
      <w:numFmt w:val="decimal"/>
      <w:lvlText w:val="%7."/>
      <w:lvlJc w:val="left"/>
      <w:pPr>
        <w:ind w:left="5760" w:hanging="360"/>
      </w:pPr>
    </w:lvl>
    <w:lvl w:ilvl="7" w:tplc="8752F942" w:tentative="1">
      <w:start w:val="1"/>
      <w:numFmt w:val="lowerLetter"/>
      <w:lvlText w:val="%8."/>
      <w:lvlJc w:val="left"/>
      <w:pPr>
        <w:ind w:left="6480" w:hanging="360"/>
      </w:pPr>
    </w:lvl>
    <w:lvl w:ilvl="8" w:tplc="F6FCE89A"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EA"/>
    <w:rsid w:val="000275E2"/>
    <w:rsid w:val="000717A6"/>
    <w:rsid w:val="00143EF5"/>
    <w:rsid w:val="00185D42"/>
    <w:rsid w:val="001B2C02"/>
    <w:rsid w:val="001F4D71"/>
    <w:rsid w:val="002427BE"/>
    <w:rsid w:val="002B0A2B"/>
    <w:rsid w:val="002C1A9A"/>
    <w:rsid w:val="002F5B93"/>
    <w:rsid w:val="003A16B4"/>
    <w:rsid w:val="003D5034"/>
    <w:rsid w:val="00471708"/>
    <w:rsid w:val="004F5403"/>
    <w:rsid w:val="0052277D"/>
    <w:rsid w:val="00554AA1"/>
    <w:rsid w:val="00617D83"/>
    <w:rsid w:val="00636631"/>
    <w:rsid w:val="00652CEA"/>
    <w:rsid w:val="006B63C1"/>
    <w:rsid w:val="006C6837"/>
    <w:rsid w:val="0080113B"/>
    <w:rsid w:val="008C1333"/>
    <w:rsid w:val="00905B29"/>
    <w:rsid w:val="00934615"/>
    <w:rsid w:val="009441A8"/>
    <w:rsid w:val="00950117"/>
    <w:rsid w:val="009A7D1C"/>
    <w:rsid w:val="009C3ED8"/>
    <w:rsid w:val="00A363F6"/>
    <w:rsid w:val="00A91A7E"/>
    <w:rsid w:val="00AD7D84"/>
    <w:rsid w:val="00BA49F3"/>
    <w:rsid w:val="00BB6443"/>
    <w:rsid w:val="00BC584C"/>
    <w:rsid w:val="00C447AB"/>
    <w:rsid w:val="00C727D7"/>
    <w:rsid w:val="00CF4676"/>
    <w:rsid w:val="00D86CC4"/>
    <w:rsid w:val="00DA16FF"/>
    <w:rsid w:val="00E34B0B"/>
    <w:rsid w:val="00E8671F"/>
    <w:rsid w:val="00E92722"/>
    <w:rsid w:val="00F336DB"/>
    <w:rsid w:val="00F53434"/>
    <w:rsid w:val="00F72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0C2DF"/>
  <w15:docId w15:val="{B5481530-62A0-44B0-8378-C95A5F23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 w:type="paragraph" w:customStyle="1" w:styleId="p1">
    <w:name w:val="p1"/>
    <w:basedOn w:val="Normalny"/>
    <w:rsid w:val="00524BB3"/>
    <w:pPr>
      <w:suppressAutoHyphens w:val="0"/>
      <w:spacing w:after="0" w:line="240" w:lineRule="auto"/>
    </w:pPr>
    <w:rPr>
      <w:rFonts w:ascii="Times New Roman" w:eastAsiaTheme="minorHAnsi" w:hAnsi="Times New Roman" w:cs="Times New Roman"/>
      <w:sz w:val="17"/>
      <w:szCs w:val="17"/>
      <w:lang w:eastAsia="pl-PL"/>
    </w:rPr>
  </w:style>
  <w:style w:type="paragraph" w:styleId="Tekstprzypisudolnego">
    <w:name w:val="footnote text"/>
    <w:basedOn w:val="Normalny"/>
    <w:link w:val="TekstprzypisudolnegoZnak"/>
    <w:uiPriority w:val="99"/>
    <w:semiHidden/>
    <w:unhideWhenUsed/>
    <w:rsid w:val="00524BB3"/>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24BB3"/>
  </w:style>
  <w:style w:type="character" w:styleId="Odwoanieprzypisudolnego">
    <w:name w:val="footnote reference"/>
    <w:basedOn w:val="Domylnaczcionkaakapitu"/>
    <w:uiPriority w:val="99"/>
    <w:semiHidden/>
    <w:unhideWhenUsed/>
    <w:rsid w:val="00524BB3"/>
    <w:rPr>
      <w:vertAlign w:val="superscript"/>
    </w:rPr>
  </w:style>
  <w:style w:type="paragraph" w:styleId="Akapitzlist">
    <w:name w:val="List Paragraph"/>
    <w:basedOn w:val="Normalny"/>
    <w:uiPriority w:val="34"/>
    <w:qFormat/>
    <w:rsid w:val="00524BB3"/>
    <w:pPr>
      <w:suppressAutoHyphens w:val="0"/>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75E2"/>
    <w:rPr>
      <w:b/>
      <w:bCs/>
    </w:rPr>
  </w:style>
  <w:style w:type="character" w:styleId="Odwoaniedokomentarza">
    <w:name w:val="annotation reference"/>
    <w:basedOn w:val="Domylnaczcionkaakapitu"/>
    <w:semiHidden/>
    <w:unhideWhenUsed/>
    <w:rsid w:val="00BC584C"/>
    <w:rPr>
      <w:sz w:val="16"/>
      <w:szCs w:val="16"/>
    </w:rPr>
  </w:style>
  <w:style w:type="paragraph" w:styleId="Tekstkomentarza">
    <w:name w:val="annotation text"/>
    <w:basedOn w:val="Normalny"/>
    <w:link w:val="TekstkomentarzaZnak"/>
    <w:semiHidden/>
    <w:unhideWhenUsed/>
    <w:rsid w:val="00BC584C"/>
    <w:pPr>
      <w:spacing w:line="240" w:lineRule="auto"/>
    </w:pPr>
    <w:rPr>
      <w:sz w:val="20"/>
      <w:szCs w:val="20"/>
    </w:rPr>
  </w:style>
  <w:style w:type="character" w:customStyle="1" w:styleId="TekstkomentarzaZnak">
    <w:name w:val="Tekst komentarza Znak"/>
    <w:basedOn w:val="Domylnaczcionkaakapitu"/>
    <w:link w:val="Tekstkomentarza"/>
    <w:semiHidden/>
    <w:rsid w:val="00BC584C"/>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B89E-82F0-47D4-9F1A-CA5E8EC2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DGO szablon skwagi, wnioski, petycje</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DGO szablon skwagi, wnioski, petycje</dc:title>
  <dc:creator>Puczniewska Aleksandra</dc:creator>
  <cp:lastModifiedBy>Białek Mateusz</cp:lastModifiedBy>
  <cp:revision>25</cp:revision>
  <cp:lastPrinted>2009-06-17T10:52:00Z</cp:lastPrinted>
  <dcterms:created xsi:type="dcterms:W3CDTF">2018-06-04T06:59:00Z</dcterms:created>
  <dcterms:modified xsi:type="dcterms:W3CDTF">2019-10-28T13:03:00Z</dcterms:modified>
</cp:coreProperties>
</file>