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13D0" w14:textId="77777777" w:rsidR="00D607C6" w:rsidRDefault="00473D07">
      <w:pPr>
        <w:spacing w:after="706"/>
        <w:ind w:left="-5"/>
      </w:pPr>
      <w:r>
        <w:t xml:space="preserve">Departament Elektroenergetyki </w:t>
      </w:r>
    </w:p>
    <w:p w14:paraId="06910282" w14:textId="77777777" w:rsidR="00D607C6" w:rsidRDefault="00473D07">
      <w:pPr>
        <w:spacing w:after="10"/>
        <w:ind w:left="-5"/>
      </w:pPr>
      <w:r>
        <w:t>DELG-WRD.053.1.2024.AG</w:t>
      </w:r>
    </w:p>
    <w:p w14:paraId="0419F6F1" w14:textId="77777777" w:rsidR="00D607C6" w:rsidRDefault="00473D07">
      <w:pPr>
        <w:spacing w:after="10"/>
        <w:ind w:left="-5"/>
      </w:pPr>
      <w:r>
        <w:t>IK: 3321954</w:t>
      </w:r>
    </w:p>
    <w:p w14:paraId="73233A7D" w14:textId="77777777" w:rsidR="00D607C6" w:rsidRDefault="00473D07">
      <w:pPr>
        <w:spacing w:after="724" w:line="232" w:lineRule="auto"/>
        <w:ind w:left="0" w:right="4495" w:firstLine="0"/>
        <w:jc w:val="left"/>
      </w:pPr>
      <w:r>
        <w:rPr>
          <w:sz w:val="18"/>
        </w:rPr>
        <w:t xml:space="preserve">3321954.13099898.10582690 </w:t>
      </w:r>
      <w:r>
        <w:t>Warszawa, 21-08-2024</w:t>
      </w:r>
    </w:p>
    <w:p w14:paraId="2987BD6E" w14:textId="77777777" w:rsidR="00D607C6" w:rsidRDefault="00473D07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</w:t>
      </w:r>
    </w:p>
    <w:p w14:paraId="577AEDB7" w14:textId="77777777" w:rsidR="00D607C6" w:rsidRDefault="00473D07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</w:t>
      </w:r>
    </w:p>
    <w:p w14:paraId="21FE6DA2" w14:textId="77777777" w:rsidR="00D607C6" w:rsidRDefault="00473D07">
      <w:pPr>
        <w:spacing w:after="47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  </w:t>
      </w:r>
    </w:p>
    <w:p w14:paraId="38C0A5C3" w14:textId="77777777" w:rsidR="00D607C6" w:rsidRDefault="00473D07">
      <w:pPr>
        <w:ind w:left="-5"/>
      </w:pPr>
      <w:r>
        <w:t>Szanowna Pani,</w:t>
      </w:r>
    </w:p>
    <w:p w14:paraId="51A3EF5F" w14:textId="77777777" w:rsidR="00D607C6" w:rsidRDefault="00473D07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D4BC19" wp14:editId="4F40F7F4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 odpowiedzi na </w:t>
      </w:r>
      <w:r>
        <w:t>petycję</w:t>
      </w:r>
      <w:r>
        <w:t xml:space="preserve"> </w:t>
      </w:r>
      <w:r>
        <w:t>zawierającą</w:t>
      </w:r>
      <w:r>
        <w:t xml:space="preserve"> postulat wprowadzenia </w:t>
      </w:r>
      <w:r>
        <w:t>obowiązku</w:t>
      </w:r>
      <w:r>
        <w:t xml:space="preserve"> zamieszczania na fakturach za </w:t>
      </w:r>
      <w:r>
        <w:t>sprzedaż</w:t>
      </w:r>
      <w:r>
        <w:t xml:space="preserve"> i </w:t>
      </w:r>
      <w:r>
        <w:t>dystrybucję</w:t>
      </w:r>
      <w:r>
        <w:t xml:space="preserve"> energii elektrycznej dodatkowych informacji </w:t>
      </w:r>
      <w:r>
        <w:t>skierowaną</w:t>
      </w:r>
      <w:r>
        <w:t xml:space="preserve"> do Prezesa </w:t>
      </w:r>
      <w:r>
        <w:t>Urzędu</w:t>
      </w:r>
      <w:r>
        <w:t xml:space="preserve"> Ochrony Konkurencji i Konsumentów </w:t>
      </w:r>
      <w:r>
        <w:t>pocztą</w:t>
      </w:r>
      <w:r>
        <w:t xml:space="preserve"> email z dnia 22 lipca br. i </w:t>
      </w:r>
      <w:r>
        <w:t>przekazaną,</w:t>
      </w:r>
      <w:r>
        <w:t xml:space="preserve"> zgodnie z </w:t>
      </w:r>
      <w:r>
        <w:t>właściwością,</w:t>
      </w:r>
      <w:r>
        <w:t xml:space="preserve"> do Ministra Klimatu i </w:t>
      </w:r>
      <w:r>
        <w:t>Środowiska,</w:t>
      </w:r>
      <w:r>
        <w:t xml:space="preserve"> uprzejmie </w:t>
      </w:r>
      <w:r>
        <w:t>informuję,</w:t>
      </w:r>
      <w:r>
        <w:t xml:space="preserve"> </w:t>
      </w:r>
      <w:r>
        <w:t>że</w:t>
      </w:r>
      <w:r>
        <w:t xml:space="preserve"> minimalny zakres informacji umieszczanych na fakturach za </w:t>
      </w:r>
      <w:r>
        <w:t>energię</w:t>
      </w:r>
      <w:r>
        <w:t xml:space="preserve"> </w:t>
      </w:r>
      <w:r>
        <w:t>elektryczną</w:t>
      </w:r>
      <w:r>
        <w:t xml:space="preserve"> oraz minimalne wymagania </w:t>
      </w:r>
      <w:r>
        <w:t>dotyczące</w:t>
      </w:r>
      <w:r>
        <w:t xml:space="preserve"> informacji o rozliczeniach </w:t>
      </w:r>
      <w:r>
        <w:t>zostały</w:t>
      </w:r>
      <w:r>
        <w:t xml:space="preserve"> </w:t>
      </w:r>
      <w:r>
        <w:t>określone</w:t>
      </w:r>
      <w:r>
        <w:t xml:space="preserve"> w </w:t>
      </w:r>
      <w:r>
        <w:t>rozporządzeniu</w:t>
      </w:r>
      <w:r>
        <w:t xml:space="preserve"> Ministra Klimat</w:t>
      </w:r>
      <w:r>
        <w:t xml:space="preserve">u i </w:t>
      </w:r>
      <w:r>
        <w:t>Środowiska</w:t>
      </w:r>
      <w:r>
        <w:t xml:space="preserve"> z dnia 29 listopada 2022 r. </w:t>
      </w:r>
      <w:r>
        <w:rPr>
          <w:i/>
        </w:rPr>
        <w:t>w sprawie sposobu kształtowania i kalkulacji taryf oraz sposobu rozliczeń w obrocie energią elektryczną</w:t>
      </w:r>
      <w:r>
        <w:t xml:space="preserve">. </w:t>
      </w:r>
      <w:r>
        <w:t>Obejmują</w:t>
      </w:r>
      <w:r>
        <w:t xml:space="preserve"> one przede wszystkim informacje </w:t>
      </w:r>
      <w:r>
        <w:t>niezbędne</w:t>
      </w:r>
      <w:r>
        <w:t xml:space="preserve"> do </w:t>
      </w:r>
      <w:r>
        <w:t>prawidłowej</w:t>
      </w:r>
      <w:r>
        <w:t xml:space="preserve"> interpretacji kwot </w:t>
      </w:r>
      <w:r>
        <w:t>wynikających</w:t>
      </w:r>
      <w:r>
        <w:t xml:space="preserve"> z </w:t>
      </w:r>
      <w:r>
        <w:t>rozliczeń</w:t>
      </w:r>
      <w:r>
        <w:t xml:space="preserve"> odbiorcy z </w:t>
      </w:r>
      <w:r>
        <w:t>przedsiębiorstwem</w:t>
      </w:r>
      <w:r>
        <w:t xml:space="preserve"> energetycznym.</w:t>
      </w:r>
    </w:p>
    <w:p w14:paraId="1922FEEF" w14:textId="77777777" w:rsidR="00D607C6" w:rsidRDefault="00473D07">
      <w:pPr>
        <w:ind w:left="-5"/>
      </w:pPr>
      <w:r>
        <w:t>Dostęp</w:t>
      </w:r>
      <w:r>
        <w:t xml:space="preserve"> do </w:t>
      </w:r>
      <w:r>
        <w:t>szczegółowych</w:t>
      </w:r>
      <w:r>
        <w:t xml:space="preserve"> danych </w:t>
      </w:r>
      <w:r>
        <w:t>dotyczących</w:t>
      </w:r>
      <w:r>
        <w:t xml:space="preserve"> charakterystyki energetycznej </w:t>
      </w:r>
      <w:r>
        <w:t>urządzeń</w:t>
      </w:r>
      <w:r>
        <w:t xml:space="preserve"> domowych jest </w:t>
      </w:r>
      <w:r>
        <w:t>ważny</w:t>
      </w:r>
      <w:r>
        <w:t xml:space="preserve"> dla efektywnego </w:t>
      </w:r>
      <w:r>
        <w:t>zarządzania</w:t>
      </w:r>
      <w:r>
        <w:t xml:space="preserve"> </w:t>
      </w:r>
      <w:r>
        <w:t>zużyciem</w:t>
      </w:r>
      <w:r>
        <w:t xml:space="preserve"> energii przez </w:t>
      </w:r>
      <w:r>
        <w:t>odbiorcę.</w:t>
      </w:r>
      <w:r>
        <w:t xml:space="preserve"> </w:t>
      </w:r>
      <w:r>
        <w:t xml:space="preserve">W Ministerstwie Klimatu i </w:t>
      </w:r>
      <w:r>
        <w:t>Środowiska</w:t>
      </w:r>
      <w:r>
        <w:t xml:space="preserve"> przygotowano ramy prawne, które </w:t>
      </w:r>
      <w:r>
        <w:t>mają</w:t>
      </w:r>
      <w:r>
        <w:t xml:space="preserve"> </w:t>
      </w:r>
      <w:r>
        <w:t>umożliwić</w:t>
      </w:r>
      <w:r>
        <w:t xml:space="preserve"> i </w:t>
      </w:r>
      <w:r>
        <w:t>zachęcić</w:t>
      </w:r>
      <w:r>
        <w:t xml:space="preserve"> </w:t>
      </w:r>
      <w:r>
        <w:t>użytkowników</w:t>
      </w:r>
      <w:r>
        <w:t xml:space="preserve"> energii elektrycznej do bycia aktywnymi odbiorcami, co oprócz </w:t>
      </w:r>
      <w:r>
        <w:t>korzyści</w:t>
      </w:r>
      <w:r>
        <w:t xml:space="preserve"> dla obywateli jako odbiorców indywidualnych, stanowi </w:t>
      </w:r>
      <w:r>
        <w:t>też</w:t>
      </w:r>
      <w:r>
        <w:t xml:space="preserve"> w skali makro </w:t>
      </w:r>
      <w:r>
        <w:t>ważny</w:t>
      </w:r>
      <w:r>
        <w:t xml:space="preserve"> element </w:t>
      </w:r>
      <w:r>
        <w:t>przyspieszający</w:t>
      </w:r>
      <w:r>
        <w:t xml:space="preserve"> </w:t>
      </w:r>
      <w:r>
        <w:t>transformację</w:t>
      </w:r>
      <w:r>
        <w:t xml:space="preserve"> </w:t>
      </w:r>
      <w:r>
        <w:t>energetyczną</w:t>
      </w:r>
      <w:r>
        <w:t xml:space="preserve"> Polski. </w:t>
      </w:r>
      <w:r>
        <w:t>Między</w:t>
      </w:r>
      <w:r>
        <w:t xml:space="preserve"> innymi, </w:t>
      </w:r>
      <w:r>
        <w:t>nowelizacją</w:t>
      </w:r>
      <w:r>
        <w:t xml:space="preserve"> ustawy – Prawo energetyczne z 20 maja 2021 r. wprowadzono harmonogram wymiany liczników </w:t>
      </w:r>
      <w:r>
        <w:t>zużycia</w:t>
      </w:r>
      <w:r>
        <w:t xml:space="preserve"> energii elektrycznej na liczniki zdalnego odczytu (LZO, inaczej zwane „lic</w:t>
      </w:r>
      <w:r>
        <w:t xml:space="preserve">znikami inteligentnymi”), które </w:t>
      </w:r>
      <w:r>
        <w:t>są</w:t>
      </w:r>
      <w:r>
        <w:t xml:space="preserve"> </w:t>
      </w:r>
      <w:r>
        <w:t>niezbędne</w:t>
      </w:r>
      <w:r>
        <w:t xml:space="preserve"> dla monitorowania </w:t>
      </w:r>
      <w:r>
        <w:t>zużycia</w:t>
      </w:r>
      <w:r>
        <w:t xml:space="preserve"> energii w czasie rzeczywistym, a </w:t>
      </w:r>
      <w:r>
        <w:t>także</w:t>
      </w:r>
      <w:r>
        <w:t xml:space="preserve"> </w:t>
      </w:r>
      <w:r>
        <w:t>powołano</w:t>
      </w:r>
      <w:r>
        <w:t xml:space="preserve"> </w:t>
      </w:r>
      <w:r>
        <w:t>instytucję</w:t>
      </w:r>
      <w:r>
        <w:t xml:space="preserve"> Operatora Informacji Rynku Energii (OIRE) i Centralnego Systemu Informacji Rynku Energii (CSIRE), </w:t>
      </w:r>
      <w:r>
        <w:t>dzięki</w:t>
      </w:r>
      <w:r>
        <w:t xml:space="preserve"> którym </w:t>
      </w:r>
      <w:r>
        <w:t>zostaną</w:t>
      </w:r>
      <w:r>
        <w:t xml:space="preserve"> usprawnione procesy zbierania i przetwarzania danych pomiarowych. </w:t>
      </w:r>
      <w:r>
        <w:t>Rozporządzenie</w:t>
      </w:r>
      <w:r>
        <w:t xml:space="preserve"> Ministra Klimatu i </w:t>
      </w:r>
      <w:r>
        <w:t>Środowiska</w:t>
      </w:r>
      <w:r>
        <w:t xml:space="preserve"> z dnia 30 maja 2023 r. </w:t>
      </w:r>
      <w:r>
        <w:rPr>
          <w:i/>
        </w:rPr>
        <w:t>w sprawie wymagań dla standardów komunikacji pomiędzy licznikiem zdalnego odczytu a urządzeniami odbiorcy energii elektrycznej w</w:t>
      </w:r>
      <w:r>
        <w:rPr>
          <w:i/>
        </w:rPr>
        <w:t xml:space="preserve"> gospodarstwie domowym oraz dla tych urządzeń na potrzeby komunikacji z licznikiem zdalnego odczytu</w:t>
      </w:r>
      <w:r>
        <w:t xml:space="preserve"> reguluje </w:t>
      </w:r>
      <w:r>
        <w:t>zaś</w:t>
      </w:r>
      <w:r>
        <w:t xml:space="preserve"> kwestie </w:t>
      </w:r>
      <w:r>
        <w:t>związane</w:t>
      </w:r>
      <w:r>
        <w:t xml:space="preserve"> z posiadaniem przez </w:t>
      </w:r>
      <w:r>
        <w:t>odbiorcę</w:t>
      </w:r>
      <w:r>
        <w:t xml:space="preserve"> </w:t>
      </w:r>
      <w:r>
        <w:t>końcowego,</w:t>
      </w:r>
      <w:r>
        <w:t xml:space="preserve"> tj. infrastruktury sieci domowej </w:t>
      </w:r>
      <w:r>
        <w:t>łączącej</w:t>
      </w:r>
      <w:r>
        <w:t xml:space="preserve"> </w:t>
      </w:r>
      <w:r>
        <w:t>urządzenia</w:t>
      </w:r>
      <w:r>
        <w:t xml:space="preserve"> elektryczne w gospodarstwie domowym z </w:t>
      </w:r>
      <w:r>
        <w:t>układem</w:t>
      </w:r>
      <w:r>
        <w:t xml:space="preserve"> </w:t>
      </w:r>
      <w:r>
        <w:t>sterującym,</w:t>
      </w:r>
      <w:r>
        <w:t xml:space="preserve"> tzw. </w:t>
      </w:r>
      <w:r>
        <w:t>bramą</w:t>
      </w:r>
      <w:r>
        <w:t xml:space="preserve"> sieci domowej, </w:t>
      </w:r>
      <w:r>
        <w:t>współpracującej</w:t>
      </w:r>
      <w:r>
        <w:t xml:space="preserve"> z licznikiem zdalnego odczytu. </w:t>
      </w:r>
      <w:r>
        <w:t>Użytkownicy</w:t>
      </w:r>
      <w:r>
        <w:t xml:space="preserve"> </w:t>
      </w:r>
      <w:r>
        <w:t>korzystający</w:t>
      </w:r>
      <w:r>
        <w:t xml:space="preserve"> z systemów infrastruktury sieci domowej </w:t>
      </w:r>
      <w:r>
        <w:t>uzyskują</w:t>
      </w:r>
      <w:r>
        <w:t xml:space="preserve"> informacje o mocy poszczególnych </w:t>
      </w:r>
      <w:r>
        <w:t>urządzeń,</w:t>
      </w:r>
      <w:r>
        <w:t xml:space="preserve"> czasie ich eksploatacji i </w:t>
      </w:r>
      <w:r>
        <w:t>zużytej</w:t>
      </w:r>
      <w:r>
        <w:t xml:space="preserve"> przez n</w:t>
      </w:r>
      <w:r>
        <w:t xml:space="preserve">ie energii, </w:t>
      </w:r>
      <w:r>
        <w:t>bezpośrednio</w:t>
      </w:r>
      <w:r>
        <w:t xml:space="preserve"> z tych systemów. </w:t>
      </w:r>
    </w:p>
    <w:p w14:paraId="6E9ACE1E" w14:textId="77777777" w:rsidR="00D607C6" w:rsidRDefault="00473D07">
      <w:pPr>
        <w:spacing w:after="0"/>
        <w:ind w:left="-5"/>
      </w:pPr>
      <w:r>
        <w:t xml:space="preserve">Tak </w:t>
      </w:r>
      <w:r>
        <w:t>szczegółowe</w:t>
      </w:r>
      <w:r>
        <w:t xml:space="preserve"> dane nie </w:t>
      </w:r>
      <w:r>
        <w:t>są</w:t>
      </w:r>
      <w:r>
        <w:t xml:space="preserve"> </w:t>
      </w:r>
      <w:r>
        <w:t>dostępne</w:t>
      </w:r>
      <w:r>
        <w:t xml:space="preserve"> dla </w:t>
      </w:r>
      <w:r>
        <w:t>przedsiębiorstw</w:t>
      </w:r>
      <w:r>
        <w:t xml:space="preserve"> energetycznych ani innych podmiotów, z </w:t>
      </w:r>
      <w:r>
        <w:t>wyjątkiem</w:t>
      </w:r>
      <w:r>
        <w:t xml:space="preserve"> sytuacji, w której odbiorca </w:t>
      </w:r>
      <w:r>
        <w:t>końcowy,</w:t>
      </w:r>
      <w:r>
        <w:t xml:space="preserve"> po </w:t>
      </w:r>
      <w:r>
        <w:t>wejściu</w:t>
      </w:r>
      <w:r>
        <w:t xml:space="preserve"> w </w:t>
      </w:r>
      <w:r>
        <w:t>życie</w:t>
      </w:r>
      <w:r>
        <w:t xml:space="preserve"> </w:t>
      </w:r>
    </w:p>
    <w:p w14:paraId="43E2570D" w14:textId="77777777" w:rsidR="00D607C6" w:rsidRDefault="00473D07">
      <w:pPr>
        <w:spacing w:after="219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7522A3" wp14:editId="4ABE7645">
                <wp:extent cx="5040000" cy="6350"/>
                <wp:effectExtent l="0" t="0" r="0" b="0"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7" style="width:396.85pt;height:0.5pt;mso-position-horizontal-relative:char;mso-position-vertical-relative:line" coordsize="50400,63">
                <v:shape id="Shape 59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3254D4" w14:textId="77777777" w:rsidR="00D607C6" w:rsidRDefault="00473D07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223-691-055</w:t>
      </w:r>
      <w:r>
        <w:rPr>
          <w:sz w:val="16"/>
        </w:rPr>
        <w:tab/>
        <w:t xml:space="preserve">ul. Wawelska 52/54, 00-922 Warszawa </w:t>
      </w:r>
    </w:p>
    <w:p w14:paraId="6EED3150" w14:textId="77777777" w:rsidR="00D607C6" w:rsidRDefault="00473D07">
      <w:pPr>
        <w:spacing w:after="3" w:line="251" w:lineRule="auto"/>
        <w:ind w:left="-5"/>
        <w:jc w:val="left"/>
      </w:pPr>
      <w:r>
        <w:rPr>
          <w:sz w:val="16"/>
        </w:rPr>
        <w:t>departament.elektroenergetyki.i.gazu@klimat.gov.pl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1C89C446" w14:textId="77777777" w:rsidR="00D607C6" w:rsidRDefault="00473D07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6C3B6ECB" w14:textId="77777777" w:rsidR="00D607C6" w:rsidRDefault="00473D07">
      <w:pPr>
        <w:spacing w:after="1510"/>
        <w:ind w:left="-5"/>
      </w:pPr>
      <w:r>
        <w:lastRenderedPageBreak/>
        <w:t xml:space="preserve">Centralnego Systemu Informacji Energii </w:t>
      </w:r>
      <w:r>
        <w:t>świadomie</w:t>
      </w:r>
      <w:r>
        <w:t xml:space="preserve"> im je </w:t>
      </w:r>
      <w:r>
        <w:t>udostępni,</w:t>
      </w:r>
      <w:r>
        <w:t xml:space="preserve"> np. w celu otrzymania indywidualnej oferty handlowej. </w:t>
      </w:r>
    </w:p>
    <w:p w14:paraId="3F1658E2" w14:textId="77777777" w:rsidR="00D607C6" w:rsidRDefault="00473D07">
      <w:pPr>
        <w:spacing w:after="626"/>
        <w:ind w:left="-5"/>
      </w:pPr>
      <w:r>
        <w:t>Z wyrazami szacunku</w:t>
      </w:r>
    </w:p>
    <w:p w14:paraId="575CA8BF" w14:textId="77777777" w:rsidR="00D607C6" w:rsidRDefault="00473D07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</w:t>
      </w:r>
    </w:p>
    <w:p w14:paraId="18C28EA4" w14:textId="77777777" w:rsidR="00D607C6" w:rsidRDefault="00473D07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</w:t>
      </w:r>
    </w:p>
    <w:p w14:paraId="7AE6E897" w14:textId="77777777" w:rsidR="00D607C6" w:rsidRDefault="00473D07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</w:t>
      </w:r>
    </w:p>
    <w:p w14:paraId="0775DFD8" w14:textId="77777777" w:rsidR="00D607C6" w:rsidRDefault="00473D07">
      <w:pPr>
        <w:spacing w:after="480" w:line="250" w:lineRule="auto"/>
        <w:ind w:left="0" w:right="4933" w:firstLine="0"/>
        <w:jc w:val="left"/>
      </w:pPr>
      <w:r>
        <w:rPr>
          <w:rFonts w:ascii="Arial" w:eastAsia="Arial" w:hAnsi="Arial" w:cs="Arial"/>
        </w:rPr>
        <w:t xml:space="preserve">                                                       </w:t>
      </w:r>
    </w:p>
    <w:p w14:paraId="50192607" w14:textId="77777777" w:rsidR="00D607C6" w:rsidRDefault="00473D07">
      <w:pPr>
        <w:ind w:left="-5"/>
      </w:pPr>
      <w:r>
        <w:t xml:space="preserve">Do </w:t>
      </w:r>
      <w:r>
        <w:t>wiadomości:</w:t>
      </w:r>
      <w:r>
        <w:t xml:space="preserve"> Prezes </w:t>
      </w:r>
      <w:r>
        <w:t>Urzędu</w:t>
      </w:r>
      <w:r>
        <w:t xml:space="preserve"> Konkurencji i Konsumentów</w:t>
      </w:r>
    </w:p>
    <w:sectPr w:rsidR="00D607C6">
      <w:pgSz w:w="11906" w:h="16838"/>
      <w:pgMar w:top="2149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C6"/>
    <w:rsid w:val="00253595"/>
    <w:rsid w:val="00473D07"/>
    <w:rsid w:val="00D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6D18"/>
  <w15:docId w15:val="{04D2272D-9855-4AA4-9398-15C57312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2025-05-14T09:41:00Z</dcterms:created>
  <dcterms:modified xsi:type="dcterms:W3CDTF">2025-05-14T09:41:00Z</dcterms:modified>
</cp:coreProperties>
</file>