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80B22" w14:textId="77777777" w:rsidR="00AF35AF" w:rsidRDefault="00A336D1">
      <w:pPr>
        <w:spacing w:after="579" w:line="259" w:lineRule="auto"/>
        <w:ind w:left="-1455" w:right="0" w:firstLine="0"/>
        <w:jc w:val="left"/>
      </w:pPr>
      <w:r>
        <w:rPr>
          <w:noProof/>
        </w:rPr>
        <w:drawing>
          <wp:inline distT="0" distB="0" distL="0" distR="0" wp14:anchorId="6940C5CF" wp14:editId="74F18132">
            <wp:extent cx="3146425" cy="1061720"/>
            <wp:effectExtent l="0" t="0" r="0" b="0"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6425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FEA4C" w14:textId="77777777" w:rsidR="00AF35AF" w:rsidRDefault="00A336D1">
      <w:pPr>
        <w:spacing w:after="720" w:line="236" w:lineRule="auto"/>
        <w:ind w:left="0" w:firstLine="0"/>
        <w:jc w:val="left"/>
      </w:pPr>
      <w:r>
        <w:t xml:space="preserve">DGL-WOP.053.1.2024.MJ </w:t>
      </w:r>
      <w:r>
        <w:rPr>
          <w:sz w:val="18"/>
        </w:rPr>
        <w:t xml:space="preserve">3500575.14335958.11545552 </w:t>
      </w:r>
      <w:r>
        <w:t>Warszawa, 05-02-2025</w:t>
      </w:r>
    </w:p>
    <w:p w14:paraId="1D7C425F" w14:textId="77777777" w:rsidR="00AF35AF" w:rsidRDefault="00A336D1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b/>
        </w:rPr>
        <w:t xml:space="preserve">    </w:t>
      </w:r>
    </w:p>
    <w:p w14:paraId="430B0B68" w14:textId="77777777" w:rsidR="00AF35AF" w:rsidRDefault="00A336D1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b/>
        </w:rPr>
        <w:t xml:space="preserve">                   </w:t>
      </w:r>
    </w:p>
    <w:p w14:paraId="19C166E8" w14:textId="77777777" w:rsidR="00AF35AF" w:rsidRDefault="00A336D1">
      <w:pPr>
        <w:spacing w:after="880" w:line="250" w:lineRule="auto"/>
        <w:ind w:left="0" w:right="6171" w:firstLine="0"/>
        <w:jc w:val="left"/>
      </w:pPr>
      <w:r>
        <w:rPr>
          <w:rFonts w:ascii="Arial" w:eastAsia="Arial" w:hAnsi="Arial" w:cs="Arial"/>
          <w:b/>
        </w:rPr>
        <w:t xml:space="preserve">                                  </w:t>
      </w:r>
    </w:p>
    <w:p w14:paraId="2B9588C1" w14:textId="77777777" w:rsidR="00AF35AF" w:rsidRDefault="00A336D1">
      <w:pPr>
        <w:spacing w:after="616" w:line="259" w:lineRule="auto"/>
        <w:ind w:left="0" w:right="0" w:firstLine="0"/>
        <w:jc w:val="left"/>
      </w:pPr>
      <w:r>
        <w:rPr>
          <w:b/>
        </w:rPr>
        <w:t>dotyczy:</w:t>
      </w:r>
      <w:r>
        <w:t xml:space="preserve"> </w:t>
      </w:r>
      <w:r>
        <w:rPr>
          <w:b/>
        </w:rPr>
        <w:t>prac nad</w:t>
      </w:r>
      <w:r>
        <w:t xml:space="preserve"> </w:t>
      </w:r>
      <w:r>
        <w:rPr>
          <w:b/>
        </w:rPr>
        <w:t>nowelizacją ustawy - Prawo geologiczne i górnicze</w:t>
      </w:r>
      <w:r>
        <w:t xml:space="preserve"> </w:t>
      </w:r>
    </w:p>
    <w:p w14:paraId="22AC2FFA" w14:textId="77777777" w:rsidR="00AF35AF" w:rsidRDefault="00A336D1">
      <w:pPr>
        <w:ind w:left="-5" w:right="0"/>
      </w:pPr>
      <w:r>
        <w:t>Szanowny Panie,</w:t>
      </w:r>
    </w:p>
    <w:p w14:paraId="42B957D2" w14:textId="77777777" w:rsidR="00AF35AF" w:rsidRDefault="00A336D1">
      <w:pPr>
        <w:ind w:left="-5" w:right="0"/>
      </w:pPr>
      <w:r>
        <w:t>dziękuję</w:t>
      </w:r>
      <w:r>
        <w:t xml:space="preserve"> za zainteresowanie pracami nad </w:t>
      </w:r>
      <w:r>
        <w:t>nowelizacją</w:t>
      </w:r>
      <w:r>
        <w:t xml:space="preserve"> ustawy z dnia 9 czerwca 2011 r. – Prawo geologiczne i górnicze</w:t>
      </w:r>
      <w:r>
        <w:rPr>
          <w:vertAlign w:val="superscript"/>
        </w:rPr>
        <w:footnoteReference w:id="1"/>
      </w:r>
      <w:r>
        <w:t xml:space="preserve"> („</w:t>
      </w:r>
      <w:proofErr w:type="spellStart"/>
      <w:r>
        <w:t>P.g.g</w:t>
      </w:r>
      <w:proofErr w:type="spellEnd"/>
      <w:r>
        <w:t xml:space="preserve">.”), przekazane postulaty </w:t>
      </w:r>
      <w:r>
        <w:t>dotyczące</w:t>
      </w:r>
      <w:r>
        <w:t xml:space="preserve"> potrzeby rewizji przepisów w zakresie instytucji ochrony strategicznych </w:t>
      </w:r>
      <w:r>
        <w:t>złóż</w:t>
      </w:r>
      <w:r>
        <w:t xml:space="preserve"> kopalin oraz </w:t>
      </w:r>
      <w:r>
        <w:t>wyrażenie</w:t>
      </w:r>
      <w:r>
        <w:t xml:space="preserve"> </w:t>
      </w:r>
      <w:r>
        <w:t>gotowości</w:t>
      </w:r>
      <w:r>
        <w:t xml:space="preserve"> do dalszej </w:t>
      </w:r>
      <w:r>
        <w:t>współpracy.</w:t>
      </w:r>
      <w:r>
        <w:t xml:space="preserve"> W tym miejscu </w:t>
      </w:r>
      <w:r>
        <w:t>pragnę</w:t>
      </w:r>
      <w:r>
        <w:t xml:space="preserve"> </w:t>
      </w:r>
      <w:r>
        <w:t>podkreślić,</w:t>
      </w:r>
      <w:r>
        <w:t xml:space="preserve"> </w:t>
      </w:r>
      <w:r>
        <w:t>że</w:t>
      </w:r>
      <w:r>
        <w:t xml:space="preserve"> wszystkie </w:t>
      </w:r>
      <w:r>
        <w:t>sygnały</w:t>
      </w:r>
      <w:r>
        <w:t xml:space="preserve"> </w:t>
      </w:r>
      <w:r>
        <w:t>dotyczące</w:t>
      </w:r>
      <w:r>
        <w:t xml:space="preserve"> funkcjonowania przepisów </w:t>
      </w:r>
      <w:proofErr w:type="spellStart"/>
      <w:r>
        <w:t>P.g.g</w:t>
      </w:r>
      <w:proofErr w:type="spellEnd"/>
      <w:r>
        <w:t xml:space="preserve">. </w:t>
      </w:r>
      <w:r>
        <w:t>stanowią</w:t>
      </w:r>
      <w:r>
        <w:t xml:space="preserve"> dla projektodawcy </w:t>
      </w:r>
      <w:r>
        <w:t>ważny</w:t>
      </w:r>
      <w:r>
        <w:t xml:space="preserve"> </w:t>
      </w:r>
      <w:r>
        <w:t>głos</w:t>
      </w:r>
      <w:r>
        <w:t xml:space="preserve"> analizowany przy ewaluacji </w:t>
      </w:r>
      <w:r>
        <w:t>obowiązujących</w:t>
      </w:r>
      <w:r>
        <w:t xml:space="preserve"> </w:t>
      </w:r>
      <w:r>
        <w:t>rozwiązań</w:t>
      </w:r>
      <w:r>
        <w:t xml:space="preserve"> prawnych. </w:t>
      </w:r>
    </w:p>
    <w:p w14:paraId="5B6AF080" w14:textId="77777777" w:rsidR="00AF35AF" w:rsidRDefault="00A336D1">
      <w:pPr>
        <w:ind w:left="-5" w:right="0"/>
      </w:pPr>
      <w:r>
        <w:t>Niewątpliwie</w:t>
      </w:r>
      <w:r>
        <w:t xml:space="preserve"> zagadnienia </w:t>
      </w:r>
      <w:r>
        <w:t>objęte</w:t>
      </w:r>
      <w:r>
        <w:t xml:space="preserve"> przedmiotem nowelizacji P.g.g.</w:t>
      </w:r>
      <w:r>
        <w:rPr>
          <w:vertAlign w:val="superscript"/>
        </w:rPr>
        <w:t>2</w:t>
      </w:r>
      <w:r>
        <w:t xml:space="preserve"> z 2023 r., w </w:t>
      </w:r>
      <w:r>
        <w:t>szczególności</w:t>
      </w:r>
      <w:r>
        <w:t xml:space="preserve"> w </w:t>
      </w:r>
      <w:r>
        <w:t>części</w:t>
      </w:r>
      <w:r>
        <w:t xml:space="preserve"> </w:t>
      </w:r>
      <w:r>
        <w:t>dotyczącej</w:t>
      </w:r>
      <w:r>
        <w:t xml:space="preserve"> ochrony </w:t>
      </w:r>
      <w:r>
        <w:t>złóż</w:t>
      </w:r>
      <w:r>
        <w:t xml:space="preserve"> – </w:t>
      </w:r>
      <w:r>
        <w:t>są</w:t>
      </w:r>
      <w:r>
        <w:t xml:space="preserve"> niezmiernie </w:t>
      </w:r>
      <w:r>
        <w:t>złożone.</w:t>
      </w:r>
      <w:r>
        <w:t xml:space="preserve"> Aktualnie prowadzone </w:t>
      </w:r>
      <w:r>
        <w:t>są</w:t>
      </w:r>
      <w:r>
        <w:t xml:space="preserve"> prace koncepcyjne nad </w:t>
      </w:r>
      <w:r>
        <w:t>kolejną</w:t>
      </w:r>
      <w:r>
        <w:t xml:space="preserve"> </w:t>
      </w:r>
      <w:r>
        <w:t>nowelizacją</w:t>
      </w:r>
      <w:r>
        <w:t xml:space="preserve"> </w:t>
      </w:r>
      <w:proofErr w:type="spellStart"/>
      <w:r>
        <w:t>P.g.g</w:t>
      </w:r>
      <w:proofErr w:type="spellEnd"/>
      <w:r>
        <w:t xml:space="preserve">. Szacunkowy czas </w:t>
      </w:r>
      <w:r>
        <w:t>zakończenia</w:t>
      </w:r>
      <w:r>
        <w:t xml:space="preserve"> tych prac to koniec pierwszego</w:t>
      </w:r>
      <w:r>
        <w:rPr>
          <w:b/>
        </w:rPr>
        <w:t xml:space="preserve"> </w:t>
      </w:r>
      <w:r>
        <w:t>kwartału</w:t>
      </w:r>
      <w:r>
        <w:t xml:space="preserve"> 2025 r.</w:t>
      </w:r>
    </w:p>
    <w:p w14:paraId="309936D7" w14:textId="77777777" w:rsidR="00AF35AF" w:rsidRDefault="00A336D1">
      <w:pPr>
        <w:ind w:left="-5" w:right="0"/>
      </w:pPr>
      <w:r>
        <w:t xml:space="preserve">Ze swojej strony </w:t>
      </w:r>
      <w:r>
        <w:t>mogę</w:t>
      </w:r>
      <w:r>
        <w:t xml:space="preserve"> </w:t>
      </w:r>
      <w:r>
        <w:t>Państwa</w:t>
      </w:r>
      <w:r>
        <w:t xml:space="preserve"> </w:t>
      </w:r>
      <w:r>
        <w:t>zapewnić,</w:t>
      </w:r>
      <w:r>
        <w:t xml:space="preserve"> </w:t>
      </w:r>
      <w:r>
        <w:t>że</w:t>
      </w:r>
      <w:r>
        <w:t xml:space="preserve"> </w:t>
      </w:r>
      <w:r>
        <w:rPr>
          <w:rFonts w:ascii="Arial" w:eastAsia="Arial" w:hAnsi="Arial" w:cs="Arial"/>
        </w:rPr>
        <w:t xml:space="preserve">                   </w:t>
      </w:r>
      <w:r>
        <w:t xml:space="preserve"> zostanie </w:t>
      </w:r>
      <w:r>
        <w:t>uwzględniona</w:t>
      </w:r>
      <w:r>
        <w:t xml:space="preserve"> - na etapie konsultacji publicznych - w pracach legislacyjnych. Zwracam </w:t>
      </w:r>
      <w:r>
        <w:t>również</w:t>
      </w:r>
      <w:r>
        <w:t xml:space="preserve"> </w:t>
      </w:r>
      <w:r>
        <w:t>uwagę,</w:t>
      </w:r>
      <w:r>
        <w:t xml:space="preserve"> </w:t>
      </w:r>
      <w:r>
        <w:t>że</w:t>
      </w:r>
      <w:r>
        <w:t xml:space="preserve"> strona </w:t>
      </w:r>
      <w:r>
        <w:t>samorządowa</w:t>
      </w:r>
      <w:r>
        <w:t xml:space="preserve"> </w:t>
      </w:r>
      <w:r>
        <w:t>będzie</w:t>
      </w:r>
      <w:r>
        <w:t xml:space="preserve"> </w:t>
      </w:r>
      <w:r>
        <w:t>miała</w:t>
      </w:r>
      <w:r>
        <w:t xml:space="preserve"> </w:t>
      </w:r>
      <w:r>
        <w:t>możliwość</w:t>
      </w:r>
      <w:r>
        <w:t xml:space="preserve"> przedstawienia swojej opinii do projektu nowelizacji przez </w:t>
      </w:r>
      <w:r>
        <w:t>Komisję</w:t>
      </w:r>
      <w:r>
        <w:t xml:space="preserve"> </w:t>
      </w:r>
      <w:r>
        <w:t>Wspólną</w:t>
      </w:r>
      <w:r>
        <w:t xml:space="preserve"> </w:t>
      </w:r>
      <w:r>
        <w:t>Rządu</w:t>
      </w:r>
      <w:r>
        <w:t xml:space="preserve"> i </w:t>
      </w:r>
      <w:r>
        <w:t>Samorządu</w:t>
      </w:r>
      <w:r>
        <w:t xml:space="preserve"> Terytorialnego. </w:t>
      </w:r>
    </w:p>
    <w:p w14:paraId="00D9B5DE" w14:textId="77777777" w:rsidR="00AF35AF" w:rsidRDefault="00A336D1">
      <w:pPr>
        <w:ind w:left="-5" w:right="0"/>
      </w:pPr>
      <w:r>
        <w:t>Odnosząc</w:t>
      </w:r>
      <w:r>
        <w:t xml:space="preserve"> </w:t>
      </w:r>
      <w:r>
        <w:t>się</w:t>
      </w:r>
      <w:r>
        <w:t xml:space="preserve"> do kwestii postulowanego </w:t>
      </w:r>
      <w:r>
        <w:t>włączenia</w:t>
      </w:r>
      <w:r>
        <w:t xml:space="preserve"> przedstawicieli strony </w:t>
      </w:r>
      <w:r>
        <w:t>samorządowej</w:t>
      </w:r>
      <w:r>
        <w:t xml:space="preserve"> i </w:t>
      </w:r>
      <w:r>
        <w:t>społecznej</w:t>
      </w:r>
      <w:r>
        <w:t xml:space="preserve"> do </w:t>
      </w:r>
      <w:r>
        <w:t>udziału</w:t>
      </w:r>
      <w:r>
        <w:t xml:space="preserve"> w posiedzeniach i pracach Rady Gospodarowania Zasobami Ziemi, („Rada”), uprzejmie </w:t>
      </w:r>
      <w:r>
        <w:t>wyjaśniam,</w:t>
      </w:r>
      <w:r>
        <w:t xml:space="preserve"> co </w:t>
      </w:r>
      <w:r>
        <w:t>następuje.</w:t>
      </w:r>
      <w:r>
        <w:t xml:space="preserve"> </w:t>
      </w:r>
    </w:p>
    <w:p w14:paraId="4CE586CF" w14:textId="58E2144B" w:rsidR="00AF35AF" w:rsidRDefault="00A336D1" w:rsidP="00A336D1">
      <w:pPr>
        <w:spacing w:after="0" w:line="247" w:lineRule="auto"/>
        <w:ind w:left="-6" w:right="0" w:hanging="11"/>
      </w:pPr>
      <w:r>
        <w:t xml:space="preserve">Rada </w:t>
      </w:r>
      <w:r>
        <w:t>została</w:t>
      </w:r>
      <w:r>
        <w:t xml:space="preserve"> </w:t>
      </w:r>
      <w:r>
        <w:t>powołana</w:t>
      </w:r>
      <w:r>
        <w:t xml:space="preserve"> </w:t>
      </w:r>
      <w:r>
        <w:t>zarządzeniem</w:t>
      </w:r>
      <w:r>
        <w:t xml:space="preserve"> Ministra Klimatu i </w:t>
      </w:r>
      <w:r>
        <w:t>Środowiska</w:t>
      </w:r>
      <w:r>
        <w:t xml:space="preserve"> z 10 kwietnia 2024 r., jako organ pomocniczy ministra </w:t>
      </w:r>
      <w:r>
        <w:t>właściwego</w:t>
      </w:r>
      <w:r>
        <w:t xml:space="preserve"> do spraw </w:t>
      </w:r>
      <w:r>
        <w:t>środowiska,</w:t>
      </w:r>
      <w:r>
        <w:t xml:space="preserve"> który ma </w:t>
      </w:r>
      <w:r>
        <w:t>wspierać</w:t>
      </w:r>
      <w:r>
        <w:t xml:space="preserve"> go przy realizacji </w:t>
      </w:r>
      <w:r>
        <w:t>zadań</w:t>
      </w:r>
      <w:r>
        <w:t xml:space="preserve"> przypisanych </w:t>
      </w:r>
      <w:r>
        <w:t>Głównemu</w:t>
      </w:r>
      <w:r>
        <w:t xml:space="preserve"> Geologowi Kraju. Jednym z obszarów </w:t>
      </w:r>
      <w:r>
        <w:t>działania</w:t>
      </w:r>
      <w:r>
        <w:t xml:space="preserve"> Rady jest przygotowywanie opinii, analiz, propozycji i wniosków, które </w:t>
      </w:r>
      <w:r>
        <w:t>posłużą</w:t>
      </w:r>
      <w:r>
        <w:t xml:space="preserve"> wypracowaniu </w:t>
      </w:r>
      <w:r>
        <w:t>założeń</w:t>
      </w:r>
      <w:r>
        <w:t xml:space="preserve"> nowelizacji </w:t>
      </w:r>
      <w:proofErr w:type="spellStart"/>
      <w:r>
        <w:t>P.g.g</w:t>
      </w:r>
      <w:proofErr w:type="spellEnd"/>
      <w:r>
        <w:t xml:space="preserve">. Ponadto w </w:t>
      </w:r>
      <w:r>
        <w:t>zarządzeniu</w:t>
      </w:r>
      <w:r>
        <w:t xml:space="preserve"> </w:t>
      </w:r>
      <w:r>
        <w:t>został</w:t>
      </w:r>
      <w:r>
        <w:t xml:space="preserve"> </w:t>
      </w:r>
      <w:r>
        <w:t>również</w:t>
      </w:r>
      <w:r>
        <w:t xml:space="preserve"> wskazany imienny </w:t>
      </w:r>
      <w:r>
        <w:t>skład</w:t>
      </w:r>
      <w:r>
        <w:t xml:space="preserve"> osobowy Rady, której </w:t>
      </w:r>
      <w:r>
        <w:t>członkami</w:t>
      </w:r>
      <w:r>
        <w:t xml:space="preserve"> zostali zarówno przedstawiciele </w:t>
      </w:r>
      <w:r>
        <w:t>świata</w:t>
      </w:r>
      <w:r>
        <w:t xml:space="preserve"> nauki </w:t>
      </w:r>
      <w:r>
        <w:t>reprezentujący</w:t>
      </w:r>
      <w:r>
        <w:t xml:space="preserve"> uczelnie i instytuty badawcze </w:t>
      </w:r>
      <w:r>
        <w:t>powiązane</w:t>
      </w:r>
      <w:r>
        <w:t xml:space="preserve"> z zakresem merytorycznym </w:t>
      </w:r>
      <w:r>
        <w:t>działania</w:t>
      </w:r>
      <w:r>
        <w:t xml:space="preserve"> Rady, jak i </w:t>
      </w:r>
      <w:r>
        <w:t>niezależni</w:t>
      </w:r>
      <w:r>
        <w:t xml:space="preserve"> eksperci </w:t>
      </w:r>
      <w:r>
        <w:t>reprezentujący</w:t>
      </w:r>
      <w:r>
        <w:t xml:space="preserve"> m.in. </w:t>
      </w:r>
      <w:r>
        <w:t>różne</w:t>
      </w:r>
      <w:r>
        <w:t xml:space="preserve"> </w:t>
      </w:r>
      <w:r>
        <w:t xml:space="preserve">szczeble organów administracji geologicznej czy </w:t>
      </w:r>
      <w:r>
        <w:t>przedsiębiorców.</w:t>
      </w:r>
    </w:p>
    <w:p w14:paraId="1C7193A2" w14:textId="77777777" w:rsidR="00AF35AF" w:rsidRDefault="00A336D1" w:rsidP="00A336D1">
      <w:pPr>
        <w:ind w:left="0" w:right="0" w:firstLine="0"/>
      </w:pPr>
      <w:r>
        <w:t xml:space="preserve">Bardzo </w:t>
      </w:r>
      <w:r>
        <w:t>zależało</w:t>
      </w:r>
      <w:r>
        <w:t xml:space="preserve"> mi na tym, aby </w:t>
      </w:r>
      <w:r>
        <w:t>już</w:t>
      </w:r>
      <w:r>
        <w:t xml:space="preserve"> na etapie prac koncepcyjnych nad ww. </w:t>
      </w:r>
      <w:r>
        <w:t>założeniami</w:t>
      </w:r>
      <w:r>
        <w:t xml:space="preserve"> </w:t>
      </w:r>
      <w:r>
        <w:t>włączyć</w:t>
      </w:r>
      <w:r>
        <w:t xml:space="preserve"> </w:t>
      </w:r>
      <w:r>
        <w:t>możliwie</w:t>
      </w:r>
      <w:r>
        <w:t xml:space="preserve"> szerokie grono interesariuszy, dlatego kolejnym etapem prac </w:t>
      </w:r>
      <w:r>
        <w:t>było</w:t>
      </w:r>
      <w:r>
        <w:t xml:space="preserve"> </w:t>
      </w:r>
      <w:r>
        <w:t>wysłanie</w:t>
      </w:r>
      <w:r>
        <w:t xml:space="preserve"> informacji o przygotowaniach do procesu legislacyjnego, a </w:t>
      </w:r>
      <w:r>
        <w:t>następnie</w:t>
      </w:r>
      <w:r>
        <w:t xml:space="preserve"> zebranie propozycji zmian przepisów </w:t>
      </w:r>
      <w:r>
        <w:lastRenderedPageBreak/>
        <w:t xml:space="preserve">prawa od podmiotów </w:t>
      </w:r>
      <w:r>
        <w:t>zewnętrznych,</w:t>
      </w:r>
      <w:r>
        <w:t xml:space="preserve"> w </w:t>
      </w:r>
      <w:r>
        <w:t>szczególności</w:t>
      </w:r>
      <w:r>
        <w:t xml:space="preserve"> </w:t>
      </w:r>
      <w:r>
        <w:t>przedsiębiorców,</w:t>
      </w:r>
      <w:r>
        <w:t xml:space="preserve"> organów administracji geologicznej oraz instytucji naukowych. </w:t>
      </w:r>
      <w:r>
        <w:t>Przesłane</w:t>
      </w:r>
      <w:r>
        <w:t xml:space="preserve"> uwagi </w:t>
      </w:r>
      <w:r>
        <w:t>są</w:t>
      </w:r>
      <w:r>
        <w:t xml:space="preserve"> przedmiotem analizy przez pracowników ministerstwa oraz przez ekspertów Rady. </w:t>
      </w:r>
    </w:p>
    <w:p w14:paraId="4C397EEC" w14:textId="77777777" w:rsidR="00AF35AF" w:rsidRDefault="00A336D1">
      <w:pPr>
        <w:spacing w:after="1070"/>
        <w:ind w:left="-5" w:right="0"/>
      </w:pPr>
      <w:r>
        <w:t xml:space="preserve">Tym samym, </w:t>
      </w:r>
      <w:r>
        <w:t>dziękując</w:t>
      </w:r>
      <w:r>
        <w:t xml:space="preserve"> za </w:t>
      </w:r>
      <w:r>
        <w:t>deklarację</w:t>
      </w:r>
      <w:r>
        <w:t xml:space="preserve"> </w:t>
      </w:r>
      <w:r>
        <w:t>gotowości</w:t>
      </w:r>
      <w:r>
        <w:t xml:space="preserve"> do </w:t>
      </w:r>
      <w:r>
        <w:t>współpracy,</w:t>
      </w:r>
      <w:r>
        <w:t xml:space="preserve"> w tym </w:t>
      </w:r>
      <w:r>
        <w:t>także</w:t>
      </w:r>
      <w:r>
        <w:t xml:space="preserve"> w ramach prac Rady, uprzejmie </w:t>
      </w:r>
      <w:r>
        <w:t>informuję,</w:t>
      </w:r>
      <w:r>
        <w:t xml:space="preserve"> </w:t>
      </w:r>
      <w:r>
        <w:t>że</w:t>
      </w:r>
      <w:r>
        <w:t xml:space="preserve"> prace Rady </w:t>
      </w:r>
      <w:r>
        <w:t>są</w:t>
      </w:r>
      <w:r>
        <w:t xml:space="preserve"> na takim etapie zaawansowania, </w:t>
      </w:r>
      <w:r>
        <w:t>że</w:t>
      </w:r>
      <w:r>
        <w:t xml:space="preserve"> zmiana jej </w:t>
      </w:r>
      <w:r>
        <w:t>składu</w:t>
      </w:r>
      <w:r>
        <w:t xml:space="preserve"> osobowego nie znajduje na </w:t>
      </w:r>
      <w:r>
        <w:t>obecną</w:t>
      </w:r>
      <w:r>
        <w:t xml:space="preserve"> </w:t>
      </w:r>
      <w:r>
        <w:t>chwilę</w:t>
      </w:r>
      <w:r>
        <w:t xml:space="preserve"> uzasadnienia.</w:t>
      </w:r>
    </w:p>
    <w:p w14:paraId="54C7121A" w14:textId="77777777" w:rsidR="00AF35AF" w:rsidRDefault="00A336D1">
      <w:pPr>
        <w:ind w:left="-5" w:right="0"/>
      </w:pPr>
      <w:r>
        <w:t xml:space="preserve">Z wyrazami szacunku </w:t>
      </w:r>
    </w:p>
    <w:p w14:paraId="740E5EA3" w14:textId="77777777" w:rsidR="00AF35AF" w:rsidRDefault="00A336D1">
      <w:pPr>
        <w:spacing w:after="546"/>
        <w:ind w:left="-5" w:right="0"/>
      </w:pPr>
      <w:r>
        <w:t>Z up. Ministra</w:t>
      </w:r>
    </w:p>
    <w:p w14:paraId="66518255" w14:textId="77777777" w:rsidR="00AF35AF" w:rsidRDefault="00A336D1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              </w:t>
      </w:r>
    </w:p>
    <w:p w14:paraId="6001DF1A" w14:textId="77777777" w:rsidR="00AF35AF" w:rsidRDefault="00A336D1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                                       </w:t>
      </w:r>
    </w:p>
    <w:p w14:paraId="42D8DBAF" w14:textId="77777777" w:rsidR="00AF35AF" w:rsidRDefault="00A336D1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                                </w:t>
      </w:r>
    </w:p>
    <w:p w14:paraId="1470B05A" w14:textId="77777777" w:rsidR="00AF35AF" w:rsidRDefault="00A336D1">
      <w:pPr>
        <w:spacing w:after="1192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                     </w:t>
      </w:r>
    </w:p>
    <w:p w14:paraId="422A3620" w14:textId="77777777" w:rsidR="00AF35AF" w:rsidRDefault="00A336D1">
      <w:pPr>
        <w:spacing w:after="0" w:line="259" w:lineRule="auto"/>
        <w:ind w:left="-5" w:right="0"/>
        <w:jc w:val="left"/>
      </w:pPr>
      <w:r>
        <w:t>Załącznik:</w:t>
      </w:r>
    </w:p>
    <w:p w14:paraId="686B43C3" w14:textId="77777777" w:rsidR="00AF35AF" w:rsidRDefault="00A336D1">
      <w:pPr>
        <w:numPr>
          <w:ilvl w:val="0"/>
          <w:numId w:val="1"/>
        </w:numPr>
        <w:spacing w:after="226"/>
        <w:ind w:right="0" w:hanging="108"/>
      </w:pPr>
      <w:r>
        <w:t>klauzula RODO.</w:t>
      </w:r>
    </w:p>
    <w:p w14:paraId="76137D62" w14:textId="77777777" w:rsidR="00AF35AF" w:rsidRDefault="00A336D1">
      <w:pPr>
        <w:spacing w:after="0" w:line="259" w:lineRule="auto"/>
        <w:ind w:left="-5" w:right="0"/>
        <w:jc w:val="left"/>
      </w:pPr>
      <w:r>
        <w:t xml:space="preserve">Do </w:t>
      </w:r>
      <w:r>
        <w:t>wiadomości:</w:t>
      </w:r>
    </w:p>
    <w:p w14:paraId="64BE07DE" w14:textId="77777777" w:rsidR="00AF35AF" w:rsidRDefault="00A336D1">
      <w:pPr>
        <w:numPr>
          <w:ilvl w:val="0"/>
          <w:numId w:val="1"/>
        </w:numPr>
        <w:ind w:right="0" w:hanging="108"/>
      </w:pPr>
      <w:r>
        <w:t>Biuro Audytu i Kontroli.</w:t>
      </w:r>
    </w:p>
    <w:sectPr w:rsidR="00AF35AF">
      <w:footnotePr>
        <w:numRestart w:val="eachPage"/>
      </w:footnotePr>
      <w:pgSz w:w="11906" w:h="16838"/>
      <w:pgMar w:top="618" w:right="1985" w:bottom="901" w:left="198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E3B2C" w14:textId="77777777" w:rsidR="00A336D1" w:rsidRDefault="00A336D1">
      <w:pPr>
        <w:spacing w:after="0" w:line="240" w:lineRule="auto"/>
      </w:pPr>
      <w:r>
        <w:separator/>
      </w:r>
    </w:p>
  </w:endnote>
  <w:endnote w:type="continuationSeparator" w:id="0">
    <w:p w14:paraId="26EA39EA" w14:textId="77777777" w:rsidR="00A336D1" w:rsidRDefault="00A33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F9FC3" w14:textId="77777777" w:rsidR="00AF35AF" w:rsidRDefault="00A336D1">
      <w:pPr>
        <w:spacing w:after="0" w:line="238" w:lineRule="auto"/>
        <w:ind w:left="0" w:right="5991" w:firstLine="0"/>
        <w:jc w:val="left"/>
      </w:pPr>
      <w:r>
        <w:separator/>
      </w:r>
    </w:p>
  </w:footnote>
  <w:footnote w:type="continuationSeparator" w:id="0">
    <w:p w14:paraId="0FEEBE20" w14:textId="77777777" w:rsidR="00AF35AF" w:rsidRDefault="00A336D1">
      <w:pPr>
        <w:spacing w:after="0" w:line="238" w:lineRule="auto"/>
        <w:ind w:left="0" w:right="5991" w:firstLine="0"/>
        <w:jc w:val="left"/>
      </w:pPr>
      <w:r>
        <w:continuationSeparator/>
      </w:r>
    </w:p>
  </w:footnote>
  <w:footnote w:id="1">
    <w:p w14:paraId="3EB20F01" w14:textId="77777777" w:rsidR="00AF35AF" w:rsidRDefault="00A336D1">
      <w:pPr>
        <w:pStyle w:val="footnotedescription"/>
      </w:pPr>
      <w:r>
        <w:rPr>
          <w:rStyle w:val="footnotemark"/>
        </w:rPr>
        <w:footnoteRef/>
      </w:r>
      <w:r>
        <w:t xml:space="preserve"> Dz. U. z 2024 r. poz. 1290. </w:t>
      </w:r>
      <w:r>
        <w:rPr>
          <w:vertAlign w:val="superscript"/>
        </w:rPr>
        <w:t>2</w:t>
      </w:r>
      <w:r>
        <w:t xml:space="preserve"> Dz. U. z 2023 r. poz. 2029.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6E1F"/>
    <w:multiLevelType w:val="hybridMultilevel"/>
    <w:tmpl w:val="F3268A98"/>
    <w:lvl w:ilvl="0" w:tplc="8DDE07C6">
      <w:start w:val="1"/>
      <w:numFmt w:val="bullet"/>
      <w:lvlText w:val="-"/>
      <w:lvlJc w:val="left"/>
      <w:pPr>
        <w:ind w:left="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0CA64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9A29A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C0146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ACC50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F83BB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64519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2C2E1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24CE9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1130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5AF"/>
    <w:rsid w:val="00792338"/>
    <w:rsid w:val="00A336D1"/>
    <w:rsid w:val="00AF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5EE7"/>
  <w15:docId w15:val="{8DC37839-3759-4E14-888C-CC05178B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89" w:line="248" w:lineRule="auto"/>
      <w:ind w:left="10" w:right="4495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8" w:lineRule="auto"/>
      <w:ind w:right="5991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upoważnienia Ministra Klimatu i Środowiska sekretarz podsekretarz kolor</dc:title>
  <dc:subject/>
  <dc:creator>Jakoniak Mariola</dc:creator>
  <cp:keywords>PL, kolor</cp:keywords>
  <cp:lastModifiedBy>Wierzbicka Sylwia</cp:lastModifiedBy>
  <cp:revision>2</cp:revision>
  <dcterms:created xsi:type="dcterms:W3CDTF">2025-02-07T09:22:00Z</dcterms:created>
  <dcterms:modified xsi:type="dcterms:W3CDTF">2025-02-07T09:22:00Z</dcterms:modified>
</cp:coreProperties>
</file>