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B653" w14:textId="77777777" w:rsidR="00125EEA" w:rsidRDefault="003A3531">
      <w:pPr>
        <w:spacing w:after="56" w:line="259" w:lineRule="auto"/>
        <w:ind w:left="-623" w:firstLine="0"/>
        <w:jc w:val="left"/>
      </w:pPr>
      <w:r>
        <w:rPr>
          <w:noProof/>
        </w:rPr>
        <w:drawing>
          <wp:inline distT="0" distB="0" distL="0" distR="0" wp14:anchorId="3217ADEC" wp14:editId="5177F6F2">
            <wp:extent cx="2543175" cy="438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E5A5A" w14:textId="77777777" w:rsidR="00125EEA" w:rsidRDefault="003A3531">
      <w:pPr>
        <w:tabs>
          <w:tab w:val="center" w:pos="6525"/>
        </w:tabs>
        <w:spacing w:after="573"/>
        <w:ind w:left="-15" w:firstLine="0"/>
        <w:jc w:val="left"/>
      </w:pPr>
      <w:r>
        <w:rPr>
          <w:sz w:val="26"/>
        </w:rPr>
        <w:t>ŚR-I.</w:t>
      </w:r>
      <w:r>
        <w:rPr>
          <w:sz w:val="26"/>
        </w:rPr>
        <w:t>3121.3.2024</w:t>
      </w:r>
      <w:r>
        <w:rPr>
          <w:sz w:val="26"/>
        </w:rPr>
        <w:tab/>
      </w:r>
      <w:r>
        <w:t>Lublin, dnia 21 listopada 2024 r.</w:t>
      </w:r>
    </w:p>
    <w:p w14:paraId="229D247C" w14:textId="77777777" w:rsidR="00125EEA" w:rsidRDefault="003A3531">
      <w:pPr>
        <w:spacing w:line="259" w:lineRule="auto"/>
        <w:ind w:left="1166" w:firstLine="0"/>
        <w:jc w:val="center"/>
      </w:pPr>
      <w:r>
        <w:rPr>
          <w:b/>
        </w:rPr>
        <w:t xml:space="preserve">   </w:t>
      </w:r>
    </w:p>
    <w:p w14:paraId="018D7135" w14:textId="77777777" w:rsidR="00125EEA" w:rsidRDefault="003A3531">
      <w:pPr>
        <w:spacing w:line="259" w:lineRule="auto"/>
        <w:ind w:left="4956" w:firstLine="0"/>
        <w:jc w:val="left"/>
      </w:pPr>
      <w:r>
        <w:rPr>
          <w:b/>
        </w:rPr>
        <w:t xml:space="preserve">                     </w:t>
      </w:r>
    </w:p>
    <w:p w14:paraId="2A3CAEA9" w14:textId="77777777" w:rsidR="00125EEA" w:rsidRDefault="003A3531">
      <w:pPr>
        <w:spacing w:line="259" w:lineRule="auto"/>
        <w:ind w:left="4956" w:firstLine="0"/>
        <w:jc w:val="left"/>
      </w:pPr>
      <w:r>
        <w:rPr>
          <w:b/>
        </w:rPr>
        <w:t xml:space="preserve">                     </w:t>
      </w:r>
    </w:p>
    <w:p w14:paraId="750549E8" w14:textId="77777777" w:rsidR="00125EEA" w:rsidRDefault="003A3531">
      <w:pPr>
        <w:spacing w:line="259" w:lineRule="auto"/>
        <w:ind w:left="4956" w:firstLine="0"/>
        <w:jc w:val="left"/>
      </w:pPr>
      <w:r>
        <w:rPr>
          <w:b/>
          <w:sz w:val="26"/>
        </w:rPr>
        <w:t xml:space="preserve">                     </w:t>
      </w:r>
    </w:p>
    <w:p w14:paraId="66F13DAE" w14:textId="77777777" w:rsidR="00125EEA" w:rsidRDefault="003A3531">
      <w:pPr>
        <w:spacing w:line="259" w:lineRule="auto"/>
        <w:ind w:left="4956" w:firstLine="0"/>
        <w:jc w:val="left"/>
      </w:pPr>
      <w:r>
        <w:rPr>
          <w:b/>
          <w:sz w:val="26"/>
        </w:rPr>
        <w:t>Ministerstwo Klimatu i Środowiska</w:t>
      </w:r>
    </w:p>
    <w:p w14:paraId="4FD83020" w14:textId="77777777" w:rsidR="00125EEA" w:rsidRDefault="003A3531">
      <w:pPr>
        <w:spacing w:after="273" w:line="259" w:lineRule="auto"/>
        <w:ind w:left="2009" w:firstLine="0"/>
        <w:jc w:val="center"/>
      </w:pPr>
      <w:r>
        <w:rPr>
          <w:b/>
          <w:sz w:val="26"/>
        </w:rPr>
        <w:t>Warszawa</w:t>
      </w:r>
    </w:p>
    <w:p w14:paraId="33BB1564" w14:textId="77777777" w:rsidR="00125EEA" w:rsidRDefault="003A3531">
      <w:pPr>
        <w:spacing w:line="259" w:lineRule="auto"/>
        <w:ind w:left="708" w:firstLine="0"/>
        <w:jc w:val="left"/>
      </w:pPr>
      <w:r>
        <w:rPr>
          <w:i/>
          <w:sz w:val="26"/>
        </w:rPr>
        <w:t xml:space="preserve">Szanowny Panie Dyrektorze, </w:t>
      </w:r>
    </w:p>
    <w:p w14:paraId="2B306809" w14:textId="77777777" w:rsidR="00125EEA" w:rsidRDefault="003A3531">
      <w:pPr>
        <w:spacing w:line="259" w:lineRule="auto"/>
        <w:ind w:right="2" w:firstLine="0"/>
        <w:jc w:val="right"/>
      </w:pPr>
      <w:r>
        <w:t xml:space="preserve">zwracam </w:t>
      </w:r>
      <w:r>
        <w:t>się</w:t>
      </w:r>
      <w:r>
        <w:t xml:space="preserve"> z </w:t>
      </w:r>
      <w:r>
        <w:t>uprzejmą</w:t>
      </w:r>
      <w:r>
        <w:t xml:space="preserve"> </w:t>
      </w:r>
      <w:r>
        <w:t>prośbą</w:t>
      </w:r>
      <w:r>
        <w:t xml:space="preserve"> o </w:t>
      </w:r>
      <w:r>
        <w:t>zajęcie</w:t>
      </w:r>
      <w:r>
        <w:t xml:space="preserve"> </w:t>
      </w:r>
      <w:r>
        <w:t xml:space="preserve">stanowiska w </w:t>
      </w:r>
      <w:r>
        <w:t>poniżej</w:t>
      </w:r>
      <w:r>
        <w:t xml:space="preserve"> przedstawionej </w:t>
      </w:r>
    </w:p>
    <w:p w14:paraId="7B13D86A" w14:textId="77777777" w:rsidR="00125EEA" w:rsidRDefault="003A3531">
      <w:pPr>
        <w:ind w:left="-15" w:firstLine="0"/>
      </w:pPr>
      <w:r>
        <w:t>sprawie.</w:t>
      </w:r>
    </w:p>
    <w:p w14:paraId="43624EB9" w14:textId="77777777" w:rsidR="00125EEA" w:rsidRDefault="003A3531">
      <w:pPr>
        <w:ind w:left="-15"/>
      </w:pPr>
      <w:r>
        <w:t xml:space="preserve">Zgodnie z art. 50, ust. 1 i 1b ustawy Prawo </w:t>
      </w:r>
      <w:r>
        <w:t>łowieckie</w:t>
      </w:r>
      <w:r>
        <w:t xml:space="preserve"> Skarb </w:t>
      </w:r>
      <w:r>
        <w:t>Państwa</w:t>
      </w:r>
      <w:r>
        <w:t xml:space="preserve"> odpowiada za szkody </w:t>
      </w:r>
      <w:r>
        <w:t>łowieckie</w:t>
      </w:r>
      <w:r>
        <w:t xml:space="preserve"> </w:t>
      </w:r>
      <w:r>
        <w:t>wyrządzone</w:t>
      </w:r>
      <w:r>
        <w:t xml:space="preserve"> przez </w:t>
      </w:r>
      <w:r>
        <w:t>zwierzęta</w:t>
      </w:r>
      <w:r>
        <w:t xml:space="preserve"> </w:t>
      </w:r>
      <w:r>
        <w:t>łowne</w:t>
      </w:r>
      <w:r>
        <w:t xml:space="preserve"> </w:t>
      </w:r>
      <w:r>
        <w:t>objęte</w:t>
      </w:r>
      <w:r>
        <w:t xml:space="preserve"> </w:t>
      </w:r>
      <w:r>
        <w:t>całoroczną</w:t>
      </w:r>
      <w:r>
        <w:t xml:space="preserve"> </w:t>
      </w:r>
      <w:r>
        <w:t>ochroną</w:t>
      </w:r>
      <w:r>
        <w:t xml:space="preserve"> oraz przez </w:t>
      </w:r>
      <w:r>
        <w:t>zwierzęta</w:t>
      </w:r>
      <w:r>
        <w:t xml:space="preserve"> </w:t>
      </w:r>
      <w:r>
        <w:t>łowne</w:t>
      </w:r>
      <w:r>
        <w:t xml:space="preserve"> wymienione w ww. ustawie na obszarach </w:t>
      </w:r>
      <w:r>
        <w:t>niewchodzących</w:t>
      </w:r>
      <w:r>
        <w:t xml:space="preserve"> w </w:t>
      </w:r>
      <w:r>
        <w:t>skład</w:t>
      </w:r>
      <w:r>
        <w:t xml:space="preserve"> obwodów </w:t>
      </w:r>
      <w:r>
        <w:t>łowieckich.</w:t>
      </w:r>
    </w:p>
    <w:p w14:paraId="2D72DE8F" w14:textId="77777777" w:rsidR="00125EEA" w:rsidRDefault="003A3531">
      <w:pPr>
        <w:ind w:left="-15"/>
      </w:pPr>
      <w:r>
        <w:t xml:space="preserve">Zgodnie z art. 50 ust.2, pkt 2 oraz ust.3 odszkodowania </w:t>
      </w:r>
      <w:r>
        <w:t>wypłaca</w:t>
      </w:r>
      <w:r>
        <w:t xml:space="preserve"> </w:t>
      </w:r>
      <w:r>
        <w:t>zarząd</w:t>
      </w:r>
      <w:r>
        <w:t xml:space="preserve"> województwa ze </w:t>
      </w:r>
      <w:r>
        <w:t>środków</w:t>
      </w:r>
      <w:r>
        <w:t xml:space="preserve"> </w:t>
      </w:r>
      <w:r>
        <w:t>budżetu</w:t>
      </w:r>
      <w:r>
        <w:t xml:space="preserve"> </w:t>
      </w:r>
      <w:r>
        <w:t>państwa</w:t>
      </w:r>
      <w:r>
        <w:t xml:space="preserve"> po uprzednim oszacowaniu szkód.</w:t>
      </w:r>
    </w:p>
    <w:p w14:paraId="2AD0D523" w14:textId="77777777" w:rsidR="00125EEA" w:rsidRDefault="003A3531">
      <w:pPr>
        <w:ind w:left="-15"/>
      </w:pPr>
      <w:r>
        <w:t xml:space="preserve">Na podstawie </w:t>
      </w:r>
      <w:r>
        <w:t>powyższych</w:t>
      </w:r>
      <w:r>
        <w:t xml:space="preserve"> przepisów, szacowania szkód w województwie lubelskim dokonuje komisja </w:t>
      </w:r>
      <w:r>
        <w:t>powołana</w:t>
      </w:r>
      <w:r>
        <w:t xml:space="preserve"> w </w:t>
      </w:r>
      <w:r>
        <w:t>Urzędzie</w:t>
      </w:r>
      <w:r>
        <w:t xml:space="preserve"> </w:t>
      </w:r>
      <w:r>
        <w:t>Marszałkowskim</w:t>
      </w:r>
      <w:r>
        <w:t xml:space="preserve"> Województwa Lubelskiego, </w:t>
      </w:r>
      <w:r>
        <w:t>sporządzając</w:t>
      </w:r>
      <w:r>
        <w:t xml:space="preserve"> </w:t>
      </w:r>
      <w:r>
        <w:t>protokół</w:t>
      </w:r>
      <w:r>
        <w:t xml:space="preserve"> </w:t>
      </w:r>
      <w:r>
        <w:t>oględzin,</w:t>
      </w:r>
      <w:r>
        <w:t xml:space="preserve"> a </w:t>
      </w:r>
      <w:r>
        <w:t>następnie</w:t>
      </w:r>
      <w:r>
        <w:t xml:space="preserve"> </w:t>
      </w:r>
      <w:r>
        <w:t>protokół</w:t>
      </w:r>
      <w:r>
        <w:t xml:space="preserve"> szacowania ostatecznego </w:t>
      </w:r>
      <w:r>
        <w:t>według</w:t>
      </w:r>
      <w:r>
        <w:t xml:space="preserve"> wzorów </w:t>
      </w:r>
      <w:r>
        <w:t>określonych</w:t>
      </w:r>
      <w:r>
        <w:t xml:space="preserve"> w </w:t>
      </w:r>
      <w:r>
        <w:t>rozporządzeniu</w:t>
      </w:r>
      <w:r>
        <w:t xml:space="preserve"> wykonawczym Ministra </w:t>
      </w:r>
      <w:r>
        <w:t>Środowiska</w:t>
      </w:r>
      <w:r>
        <w:t xml:space="preserve"> z dnia 16 kwietnia 2019 r. w sprawie </w:t>
      </w:r>
      <w:r>
        <w:t>szczegółowych</w:t>
      </w:r>
      <w:r>
        <w:t xml:space="preserve"> warunków szacowania szkód w uprawach i </w:t>
      </w:r>
      <w:r>
        <w:t>płodach</w:t>
      </w:r>
      <w:r>
        <w:t xml:space="preserve"> rolnych (Dz. U. z 2019 r., poz. 776).</w:t>
      </w:r>
    </w:p>
    <w:p w14:paraId="288D7A9B" w14:textId="77777777" w:rsidR="00125EEA" w:rsidRDefault="003A3531">
      <w:pPr>
        <w:ind w:left="-15"/>
      </w:pPr>
      <w:r>
        <w:t xml:space="preserve">Lubelski </w:t>
      </w:r>
      <w:r>
        <w:t>Urząd</w:t>
      </w:r>
      <w:r>
        <w:t xml:space="preserve"> Wojewódzki dysponuje </w:t>
      </w:r>
      <w:r>
        <w:t>dotacją</w:t>
      </w:r>
      <w:r>
        <w:t xml:space="preserve"> z </w:t>
      </w:r>
      <w:r>
        <w:t>budżetu</w:t>
      </w:r>
      <w:r>
        <w:t xml:space="preserve"> </w:t>
      </w:r>
      <w:r>
        <w:t>państwa</w:t>
      </w:r>
      <w:r>
        <w:t xml:space="preserve"> dla </w:t>
      </w:r>
      <w:r>
        <w:t>samorządu</w:t>
      </w:r>
      <w:r>
        <w:t xml:space="preserve"> województwa lubelskiego na </w:t>
      </w:r>
      <w:r>
        <w:t>wypłatę</w:t>
      </w:r>
      <w:r>
        <w:t xml:space="preserve"> </w:t>
      </w:r>
      <w:r>
        <w:t>odszkodowań</w:t>
      </w:r>
      <w:r>
        <w:t xml:space="preserve"> za szkody </w:t>
      </w:r>
      <w:r>
        <w:t>łowieckie.</w:t>
      </w:r>
      <w:r>
        <w:t xml:space="preserve"> Dotacja przekazywana jest po pozytywnej weryfikacji kompletu dokumentów przekazanych przez UMWL wraz z wnioskiem o </w:t>
      </w:r>
      <w:r>
        <w:t>wypłatę</w:t>
      </w:r>
      <w:r>
        <w:t xml:space="preserve"> dotacji.</w:t>
      </w:r>
    </w:p>
    <w:p w14:paraId="56A54C72" w14:textId="77777777" w:rsidR="00125EEA" w:rsidRDefault="003A3531">
      <w:pPr>
        <w:ind w:left="-15"/>
      </w:pPr>
      <w:r>
        <w:t xml:space="preserve">W 2022 r. Lubelski </w:t>
      </w:r>
      <w:r>
        <w:t>Urząd</w:t>
      </w:r>
      <w:r>
        <w:t xml:space="preserve"> Wojewódzki </w:t>
      </w:r>
      <w:r>
        <w:t>wstrzymał</w:t>
      </w:r>
      <w:r>
        <w:t xml:space="preserve"> </w:t>
      </w:r>
      <w:r>
        <w:t>wypłatę</w:t>
      </w:r>
      <w:r>
        <w:t xml:space="preserve"> </w:t>
      </w:r>
      <w:r>
        <w:t>środków</w:t>
      </w:r>
      <w:r>
        <w:t xml:space="preserve"> finansowych dla dwóch osób poszkodowanych tj. </w:t>
      </w:r>
      <w:r>
        <w:t xml:space="preserve">            dzierżawiących</w:t>
      </w:r>
      <w:r>
        <w:t xml:space="preserve"> wspólnie grunty rolne </w:t>
      </w:r>
      <w:r>
        <w:t xml:space="preserve">             </w:t>
      </w:r>
      <w:r>
        <w:t xml:space="preserve"> na podstawie umów ustnych z wieloma </w:t>
      </w:r>
      <w:r>
        <w:t>właścicielami.</w:t>
      </w:r>
      <w:r>
        <w:t xml:space="preserve"> </w:t>
      </w:r>
      <w:r>
        <w:t>Wypłata</w:t>
      </w:r>
      <w:r>
        <w:t xml:space="preserve"> </w:t>
      </w:r>
      <w:r>
        <w:t>odszkodowań</w:t>
      </w:r>
      <w:r>
        <w:t xml:space="preserve"> </w:t>
      </w:r>
      <w:r>
        <w:t>została</w:t>
      </w:r>
      <w:r>
        <w:t xml:space="preserve"> wstrzymana ze </w:t>
      </w:r>
      <w:r>
        <w:t>względu</w:t>
      </w:r>
      <w:r>
        <w:t xml:space="preserve"> na brak </w:t>
      </w:r>
      <w:r>
        <w:t>możliwości</w:t>
      </w:r>
      <w:r>
        <w:t xml:space="preserve"> ustalenia który z poszkodowanych </w:t>
      </w:r>
      <w:r>
        <w:t>był</w:t>
      </w:r>
      <w:r>
        <w:t xml:space="preserve"> uprawniony do </w:t>
      </w:r>
      <w:r>
        <w:t>zgłoszenia</w:t>
      </w:r>
      <w:r>
        <w:t xml:space="preserve"> szkód na wskazanym gruncie. Kwota wstrzymanych </w:t>
      </w:r>
      <w:r>
        <w:t>odszkodowań</w:t>
      </w:r>
      <w:r>
        <w:t xml:space="preserve"> wynosi </w:t>
      </w:r>
      <w:r>
        <w:t xml:space="preserve">                </w:t>
      </w:r>
    </w:p>
    <w:p w14:paraId="1E729DD6" w14:textId="77777777" w:rsidR="00125EEA" w:rsidRDefault="003A3531">
      <w:pPr>
        <w:ind w:left="-15"/>
      </w:pPr>
      <w:r>
        <w:t xml:space="preserve">Sprawa ta nie </w:t>
      </w:r>
      <w:r>
        <w:t>została</w:t>
      </w:r>
      <w:r>
        <w:t xml:space="preserve"> dotychczas </w:t>
      </w:r>
      <w:r>
        <w:t>wyjaśniona</w:t>
      </w:r>
      <w:r>
        <w:t xml:space="preserve"> i </w:t>
      </w:r>
      <w:r>
        <w:t>zakończona,</w:t>
      </w:r>
      <w:r>
        <w:t xml:space="preserve"> a pisma kierowane do </w:t>
      </w:r>
      <w:r>
        <w:t>samorządu</w:t>
      </w:r>
      <w:r>
        <w:t xml:space="preserve"> województwa o </w:t>
      </w:r>
      <w:r>
        <w:t>korektę</w:t>
      </w:r>
      <w:r>
        <w:t xml:space="preserve"> dokumentacji </w:t>
      </w:r>
      <w:r>
        <w:t>ograniczającą</w:t>
      </w:r>
      <w:r>
        <w:t xml:space="preserve"> zakres szkód do </w:t>
      </w:r>
      <w:r>
        <w:t>działek</w:t>
      </w:r>
      <w:r>
        <w:t xml:space="preserve"> ewidencyjnych o ustalonym prawie </w:t>
      </w:r>
      <w:r>
        <w:t>własności</w:t>
      </w:r>
      <w:r>
        <w:t xml:space="preserve"> lub </w:t>
      </w:r>
      <w:r>
        <w:t>użytkowania,</w:t>
      </w:r>
      <w:r>
        <w:t xml:space="preserve"> </w:t>
      </w:r>
      <w:r>
        <w:t>pozostają</w:t>
      </w:r>
      <w:r>
        <w:t xml:space="preserve"> bez odpowiedzi.</w:t>
      </w:r>
    </w:p>
    <w:p w14:paraId="2E1DEE37" w14:textId="77777777" w:rsidR="00125EEA" w:rsidRDefault="003A3531">
      <w:pPr>
        <w:ind w:left="-15"/>
      </w:pPr>
      <w:r>
        <w:t xml:space="preserve">Nadmieniam, </w:t>
      </w:r>
      <w:r>
        <w:t>że</w:t>
      </w:r>
      <w:r>
        <w:t xml:space="preserve"> ww. poszkodowani </w:t>
      </w:r>
      <w:r>
        <w:t>zgłaszają</w:t>
      </w:r>
      <w:r>
        <w:t xml:space="preserve"> szkody </w:t>
      </w:r>
      <w:r>
        <w:t>łowieckie</w:t>
      </w:r>
      <w:r>
        <w:t xml:space="preserve"> rokrocznie, a skala tych szkód z roku na rok </w:t>
      </w:r>
      <w:r>
        <w:t>rośnie.</w:t>
      </w:r>
      <w:r>
        <w:t xml:space="preserve"> W roku 2023 kolejna osoba </w:t>
      </w:r>
      <w:r>
        <w:t xml:space="preserve">                    zgłaszała</w:t>
      </w:r>
      <w:r>
        <w:t xml:space="preserve"> znaczne szkody </w:t>
      </w:r>
      <w:r>
        <w:t>łowieckie.</w:t>
      </w:r>
      <w:r>
        <w:t xml:space="preserve"> Wszyscy</w:t>
      </w:r>
      <w:r>
        <w:t xml:space="preserve">       </w:t>
      </w:r>
      <w:r>
        <w:t xml:space="preserve">poszkodowani </w:t>
      </w:r>
      <w:r>
        <w:t>zgłosili</w:t>
      </w:r>
      <w:r>
        <w:t xml:space="preserve"> w 2023 r. szkody oszacowane na </w:t>
      </w:r>
      <w:r>
        <w:t>kwotę</w:t>
      </w:r>
      <w:r>
        <w:t xml:space="preserve"> </w:t>
      </w:r>
      <w:r>
        <w:t xml:space="preserve">                </w:t>
      </w:r>
      <w:r>
        <w:t xml:space="preserve"> która </w:t>
      </w:r>
      <w:r>
        <w:t>została</w:t>
      </w:r>
      <w:r>
        <w:t xml:space="preserve"> im </w:t>
      </w:r>
      <w:r>
        <w:t>wypłacona,</w:t>
      </w:r>
      <w:r>
        <w:t xml:space="preserve"> </w:t>
      </w:r>
      <w:r>
        <w:t>ponieważ</w:t>
      </w:r>
      <w:r>
        <w:t xml:space="preserve"> jako dowód </w:t>
      </w:r>
      <w:r>
        <w:t>dzierżawienia</w:t>
      </w:r>
      <w:r>
        <w:t xml:space="preserve"> konkretnych </w:t>
      </w:r>
      <w:r>
        <w:t>działek</w:t>
      </w:r>
      <w:r>
        <w:t xml:space="preserve"> gruntu, </w:t>
      </w:r>
      <w:r>
        <w:t>przedłożyli</w:t>
      </w:r>
      <w:r>
        <w:t xml:space="preserve"> wnioski skierowane do Agencji Restrukturyzacji i Modernizacji Rolnictwa.</w:t>
      </w:r>
    </w:p>
    <w:p w14:paraId="4D4874CB" w14:textId="77777777" w:rsidR="00125EEA" w:rsidRDefault="003A3531">
      <w:pPr>
        <w:ind w:left="-15"/>
      </w:pPr>
      <w:r>
        <w:t xml:space="preserve">W 2024 r. ww poszkodowani </w:t>
      </w:r>
      <w:r>
        <w:t xml:space="preserve">                      mają</w:t>
      </w:r>
      <w:r>
        <w:t xml:space="preserve"> oszacowane szkody </w:t>
      </w:r>
      <w:r>
        <w:t>łowieckie</w:t>
      </w:r>
      <w:r>
        <w:t xml:space="preserve"> na </w:t>
      </w:r>
      <w:r>
        <w:t>kwotę</w:t>
      </w:r>
      <w:r>
        <w:t xml:space="preserve"> </w:t>
      </w:r>
      <w:r>
        <w:t>łączną</w:t>
      </w:r>
      <w:r>
        <w:t xml:space="preserve"> </w:t>
      </w:r>
      <w:r>
        <w:t xml:space="preserve">                </w:t>
      </w:r>
      <w:r>
        <w:t xml:space="preserve"> Kwota ta nie </w:t>
      </w:r>
      <w:r>
        <w:t>została</w:t>
      </w:r>
      <w:r>
        <w:t xml:space="preserve"> jeszcze </w:t>
      </w:r>
      <w:r>
        <w:t>wypłacona.</w:t>
      </w:r>
      <w:r>
        <w:t xml:space="preserve"> LUW w Lublinie oczekuje na </w:t>
      </w:r>
      <w:r>
        <w:t>uzupełnienie</w:t>
      </w:r>
      <w:r>
        <w:t xml:space="preserve"> dokumentacji, która </w:t>
      </w:r>
      <w:r>
        <w:t>miałaby</w:t>
      </w:r>
      <w:r>
        <w:t xml:space="preserve"> </w:t>
      </w:r>
      <w:r>
        <w:t>potwierdzić,</w:t>
      </w:r>
      <w:r>
        <w:t xml:space="preserve"> </w:t>
      </w:r>
      <w:r>
        <w:t>że</w:t>
      </w:r>
      <w:r>
        <w:t xml:space="preserve"> </w:t>
      </w:r>
      <w:r>
        <w:t>zgłoszone</w:t>
      </w:r>
      <w:r>
        <w:t xml:space="preserve"> uprawy faktycznie </w:t>
      </w:r>
      <w:r>
        <w:t>znajdowały</w:t>
      </w:r>
      <w:r>
        <w:t xml:space="preserve"> </w:t>
      </w:r>
      <w:r>
        <w:t>się</w:t>
      </w:r>
      <w:r>
        <w:t xml:space="preserve"> na gruncie, na co jak </w:t>
      </w:r>
      <w:r>
        <w:t>dotąd</w:t>
      </w:r>
      <w:r>
        <w:t xml:space="preserve"> nie ma potwierdzenia. Szacowanie </w:t>
      </w:r>
      <w:r>
        <w:t>odbywało</w:t>
      </w:r>
      <w:r>
        <w:t xml:space="preserve"> </w:t>
      </w:r>
      <w:r>
        <w:t>się</w:t>
      </w:r>
      <w:r>
        <w:t xml:space="preserve"> </w:t>
      </w:r>
      <w:r>
        <w:lastRenderedPageBreak/>
        <w:t xml:space="preserve">bowiem w tak wczesnej fazie wzrostu, </w:t>
      </w:r>
      <w:r>
        <w:t>że</w:t>
      </w:r>
      <w:r>
        <w:t xml:space="preserve"> </w:t>
      </w:r>
      <w:r>
        <w:t>rośliny</w:t>
      </w:r>
      <w:r>
        <w:t xml:space="preserve"> nie </w:t>
      </w:r>
      <w:r>
        <w:t>były</w:t>
      </w:r>
      <w:r>
        <w:t xml:space="preserve"> widoczne w dokumentacji fotograficznej.</w:t>
      </w:r>
    </w:p>
    <w:p w14:paraId="6FB56E27" w14:textId="77777777" w:rsidR="00125EEA" w:rsidRDefault="003A3531">
      <w:pPr>
        <w:ind w:left="-15"/>
      </w:pPr>
      <w:r>
        <w:t xml:space="preserve">Problemem w przypadku ww. poszkodowanych, ale </w:t>
      </w:r>
      <w:r>
        <w:t>też</w:t>
      </w:r>
      <w:r>
        <w:t xml:space="preserve"> innych rolników, jest wielokrotne w </w:t>
      </w:r>
      <w:r>
        <w:t>ciągu</w:t>
      </w:r>
      <w:r>
        <w:t xml:space="preserve"> jednego roku szacowanie szkód na tych samych gruntach (3-4 razy w roku), na których po pierwszym oszacowaniu szkody, </w:t>
      </w:r>
      <w:r>
        <w:t>zakładana</w:t>
      </w:r>
      <w:r>
        <w:t xml:space="preserve"> jest druga uprawa po czym </w:t>
      </w:r>
      <w:r>
        <w:t>następuje</w:t>
      </w:r>
      <w:r>
        <w:t xml:space="preserve"> drugie szacowanie, a </w:t>
      </w:r>
      <w:r>
        <w:t>następnie</w:t>
      </w:r>
      <w:r>
        <w:t xml:space="preserve"> </w:t>
      </w:r>
      <w:r>
        <w:t>zakładana</w:t>
      </w:r>
      <w:r>
        <w:t xml:space="preserve"> jest kolejna uprawa </w:t>
      </w:r>
      <w:r>
        <w:t>również</w:t>
      </w:r>
      <w:r>
        <w:t xml:space="preserve"> niszczona i szacowana. Pierwsze uprawy zazwyczaj nie </w:t>
      </w:r>
      <w:r>
        <w:t>są</w:t>
      </w:r>
      <w:r>
        <w:t xml:space="preserve"> widoczne na gruncie w momencie szacowania szkód. Szacowanie to odbywa </w:t>
      </w:r>
      <w:r>
        <w:t>się</w:t>
      </w:r>
      <w:r>
        <w:t xml:space="preserve"> zazwyczaj w maju i w czerwcu (czasem w </w:t>
      </w:r>
      <w:r>
        <w:t>odstępie</w:t>
      </w:r>
      <w:r>
        <w:t xml:space="preserve"> dwóch tygodni) </w:t>
      </w:r>
      <w:r>
        <w:t>wyłącznie</w:t>
      </w:r>
      <w:r>
        <w:t xml:space="preserve"> na podstawie stwierdzonych </w:t>
      </w:r>
      <w:r>
        <w:t>śladów</w:t>
      </w:r>
      <w:r>
        <w:t xml:space="preserve"> </w:t>
      </w:r>
      <w:r>
        <w:t>zwierząt.</w:t>
      </w:r>
      <w:r>
        <w:t xml:space="preserve"> Dlatego istnieje podejrzenie </w:t>
      </w:r>
      <w:r>
        <w:t>wyłudzania</w:t>
      </w:r>
      <w:r>
        <w:t xml:space="preserve"> </w:t>
      </w:r>
      <w:r>
        <w:t>środków</w:t>
      </w:r>
      <w:r>
        <w:t xml:space="preserve"> </w:t>
      </w:r>
      <w:r>
        <w:t>budżetu</w:t>
      </w:r>
      <w:r>
        <w:t xml:space="preserve"> </w:t>
      </w:r>
      <w:r>
        <w:t>państwa.</w:t>
      </w:r>
      <w:r>
        <w:t xml:space="preserve"> Ostatnia uprawa szacowana we </w:t>
      </w:r>
      <w:r>
        <w:t>wrześniu</w:t>
      </w:r>
      <w:r>
        <w:t xml:space="preserve"> lub </w:t>
      </w:r>
      <w:r>
        <w:t>październiku</w:t>
      </w:r>
      <w:r>
        <w:t xml:space="preserve"> jest widoczna na gruncie i </w:t>
      </w:r>
      <w:r>
        <w:t>są</w:t>
      </w:r>
      <w:r>
        <w:t xml:space="preserve"> to zazwyczaj uszkodzone widoczne plo</w:t>
      </w:r>
      <w:r>
        <w:t xml:space="preserve">ny. </w:t>
      </w:r>
    </w:p>
    <w:p w14:paraId="1E4FC947" w14:textId="77777777" w:rsidR="00125EEA" w:rsidRDefault="003A3531">
      <w:pPr>
        <w:ind w:left="-15"/>
      </w:pPr>
      <w:r>
        <w:t>Należy</w:t>
      </w:r>
      <w:r>
        <w:t xml:space="preserve"> </w:t>
      </w:r>
      <w:r>
        <w:t>dodać,</w:t>
      </w:r>
      <w:r>
        <w:t xml:space="preserve"> </w:t>
      </w:r>
      <w:r>
        <w:t>że</w:t>
      </w:r>
      <w:r>
        <w:t xml:space="preserve"> wielokrotne szacowanie jest dopuszczalne aktualnymi przepisami prawa, a przez to nadmiernie wykorzystywane przez rolników.</w:t>
      </w:r>
    </w:p>
    <w:p w14:paraId="75E96D0D" w14:textId="77777777" w:rsidR="00125EEA" w:rsidRDefault="003A3531">
      <w:pPr>
        <w:ind w:left="-15"/>
      </w:pPr>
      <w:r>
        <w:t>Urząd</w:t>
      </w:r>
      <w:r>
        <w:t xml:space="preserve"> Wojewódzki nie ma </w:t>
      </w:r>
      <w:r>
        <w:t>możliwości</w:t>
      </w:r>
      <w:r>
        <w:t xml:space="preserve"> udowodnienia stosowania procederu </w:t>
      </w:r>
      <w:r>
        <w:t>wyłudzania</w:t>
      </w:r>
      <w:r>
        <w:t xml:space="preserve"> </w:t>
      </w:r>
      <w:r>
        <w:t>środków</w:t>
      </w:r>
      <w:r>
        <w:t xml:space="preserve"> </w:t>
      </w:r>
      <w:r>
        <w:t>budżetu</w:t>
      </w:r>
      <w:r>
        <w:t xml:space="preserve"> </w:t>
      </w:r>
      <w:r>
        <w:t>państwa</w:t>
      </w:r>
      <w:r>
        <w:t xml:space="preserve"> czy </w:t>
      </w:r>
      <w:r>
        <w:t>też</w:t>
      </w:r>
      <w:r>
        <w:t xml:space="preserve"> istnienia </w:t>
      </w:r>
      <w:r>
        <w:t>układu</w:t>
      </w:r>
      <w:r>
        <w:t xml:space="preserve"> korupcyjnego </w:t>
      </w:r>
      <w:r>
        <w:t>pomiędzy</w:t>
      </w:r>
      <w:r>
        <w:t xml:space="preserve"> osobami </w:t>
      </w:r>
      <w:r>
        <w:t>biorącymi</w:t>
      </w:r>
      <w:r>
        <w:t xml:space="preserve"> </w:t>
      </w:r>
      <w:r>
        <w:t>udział</w:t>
      </w:r>
      <w:r>
        <w:t xml:space="preserve"> w szacowaniu szkód </w:t>
      </w:r>
      <w:r>
        <w:t>łowieckich,</w:t>
      </w:r>
      <w:r>
        <w:t xml:space="preserve"> ale </w:t>
      </w:r>
      <w:r>
        <w:t>też</w:t>
      </w:r>
      <w:r>
        <w:t xml:space="preserve"> nie ma </w:t>
      </w:r>
      <w:r>
        <w:t>pewności,</w:t>
      </w:r>
      <w:r>
        <w:t xml:space="preserve"> </w:t>
      </w:r>
      <w:r>
        <w:t>że</w:t>
      </w:r>
      <w:r>
        <w:t xml:space="preserve"> na szacowanym gruncie </w:t>
      </w:r>
      <w:r>
        <w:t>założona</w:t>
      </w:r>
      <w:r>
        <w:t xml:space="preserve"> </w:t>
      </w:r>
      <w:r>
        <w:t>była</w:t>
      </w:r>
      <w:r>
        <w:t xml:space="preserve"> </w:t>
      </w:r>
      <w:r>
        <w:t>rzeczywiście</w:t>
      </w:r>
      <w:r>
        <w:t xml:space="preserve"> ta uprawa, </w:t>
      </w:r>
      <w:r>
        <w:t>którą</w:t>
      </w:r>
      <w:r>
        <w:t xml:space="preserve"> poszkodowany </w:t>
      </w:r>
      <w:r>
        <w:t>zgłasza</w:t>
      </w:r>
      <w:r>
        <w:t xml:space="preserve"> albo </w:t>
      </w:r>
      <w:r>
        <w:t>że</w:t>
      </w:r>
      <w:r>
        <w:t xml:space="preserve"> </w:t>
      </w:r>
      <w:r>
        <w:t>była</w:t>
      </w:r>
      <w:r>
        <w:t xml:space="preserve"> tam jakakolwiek uprawa. Wykonana podczas szacowania szkody dokumentacja fotograficzna nie daje odpowiedzi na to pytanie.</w:t>
      </w:r>
    </w:p>
    <w:p w14:paraId="170977C6" w14:textId="77777777" w:rsidR="00125EEA" w:rsidRDefault="003A3531">
      <w:pPr>
        <w:spacing w:after="265"/>
        <w:ind w:left="-15"/>
      </w:pPr>
      <w:r>
        <w:t xml:space="preserve">W </w:t>
      </w:r>
      <w:r>
        <w:t>związku</w:t>
      </w:r>
      <w:r>
        <w:t xml:space="preserve"> z </w:t>
      </w:r>
      <w:r>
        <w:t>powyższym,</w:t>
      </w:r>
      <w:r>
        <w:t xml:space="preserve"> zwracam </w:t>
      </w:r>
      <w:r>
        <w:t>się</w:t>
      </w:r>
      <w:r>
        <w:t xml:space="preserve"> z </w:t>
      </w:r>
      <w:r>
        <w:t>prośbą</w:t>
      </w:r>
      <w:r>
        <w:t xml:space="preserve"> o </w:t>
      </w:r>
      <w:r>
        <w:t>rozważenie</w:t>
      </w:r>
      <w:r>
        <w:t xml:space="preserve"> </w:t>
      </w:r>
      <w:r>
        <w:t>możliwości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zmierzających</w:t>
      </w:r>
      <w:r>
        <w:t xml:space="preserve"> do zmiany aktów prawnych, w sposób </w:t>
      </w:r>
      <w:r>
        <w:t>uniemożliwiający</w:t>
      </w:r>
      <w:r>
        <w:t xml:space="preserve"> nieuczciwym rolnikom zarabianie na szkodach </w:t>
      </w:r>
      <w:r>
        <w:t>łowieckich,</w:t>
      </w:r>
      <w:r>
        <w:t xml:space="preserve"> które </w:t>
      </w:r>
      <w:r>
        <w:t>stało</w:t>
      </w:r>
      <w:r>
        <w:t xml:space="preserve"> </w:t>
      </w:r>
      <w:r>
        <w:t>się</w:t>
      </w:r>
      <w:r>
        <w:t xml:space="preserve"> bardziej dochodowe </w:t>
      </w:r>
      <w:r>
        <w:t>niż</w:t>
      </w:r>
      <w:r>
        <w:t xml:space="preserve"> bezszkodowe uprawianie ziemi.</w:t>
      </w:r>
    </w:p>
    <w:p w14:paraId="614497B5" w14:textId="77777777" w:rsidR="00125EEA" w:rsidRDefault="003A3531">
      <w:pPr>
        <w:spacing w:after="214" w:line="259" w:lineRule="auto"/>
        <w:ind w:left="5664" w:firstLine="0"/>
        <w:jc w:val="left"/>
      </w:pPr>
      <w:r>
        <w:rPr>
          <w:i/>
        </w:rPr>
        <w:t xml:space="preserve">Z wyrazami szacunku, </w:t>
      </w:r>
    </w:p>
    <w:p w14:paraId="1F7CDE1C" w14:textId="77777777" w:rsidR="00125EEA" w:rsidRDefault="003A3531">
      <w:pPr>
        <w:spacing w:line="259" w:lineRule="auto"/>
        <w:ind w:left="4478" w:firstLine="0"/>
        <w:jc w:val="center"/>
      </w:pPr>
      <w:r>
        <w:rPr>
          <w:sz w:val="20"/>
        </w:rPr>
        <w:t>Dyrektor</w:t>
      </w:r>
    </w:p>
    <w:p w14:paraId="1461AC78" w14:textId="77777777" w:rsidR="00125EEA" w:rsidRDefault="003A3531">
      <w:pPr>
        <w:spacing w:line="259" w:lineRule="auto"/>
        <w:ind w:right="661" w:firstLine="0"/>
        <w:jc w:val="right"/>
      </w:pPr>
      <w:r>
        <w:rPr>
          <w:sz w:val="20"/>
        </w:rPr>
        <w:t>Wydziału</w:t>
      </w:r>
      <w:r>
        <w:rPr>
          <w:sz w:val="20"/>
        </w:rPr>
        <w:t xml:space="preserve"> </w:t>
      </w:r>
      <w:r>
        <w:rPr>
          <w:sz w:val="20"/>
        </w:rPr>
        <w:t>Środowiska</w:t>
      </w:r>
      <w:r>
        <w:rPr>
          <w:sz w:val="20"/>
        </w:rPr>
        <w:t xml:space="preserve"> i Rolnictwa</w:t>
      </w:r>
    </w:p>
    <w:p w14:paraId="02223856" w14:textId="77777777" w:rsidR="00125EEA" w:rsidRDefault="003A3531">
      <w:pPr>
        <w:spacing w:line="259" w:lineRule="auto"/>
        <w:ind w:left="4628" w:firstLine="0"/>
        <w:jc w:val="center"/>
      </w:pPr>
      <w:r>
        <w:rPr>
          <w:sz w:val="20"/>
        </w:rPr>
        <w:t xml:space="preserve">   </w:t>
      </w:r>
    </w:p>
    <w:p w14:paraId="75D7EC51" w14:textId="77777777" w:rsidR="00125EEA" w:rsidRDefault="003A3531">
      <w:pPr>
        <w:spacing w:line="259" w:lineRule="auto"/>
        <w:ind w:left="6314" w:firstLine="0"/>
        <w:jc w:val="left"/>
      </w:pPr>
      <w:r>
        <w:rPr>
          <w:sz w:val="20"/>
        </w:rPr>
        <w:t xml:space="preserve">             </w:t>
      </w:r>
    </w:p>
    <w:p w14:paraId="7791DEA7" w14:textId="77777777" w:rsidR="00125EEA" w:rsidRDefault="003A3531">
      <w:pPr>
        <w:spacing w:line="259" w:lineRule="auto"/>
        <w:ind w:right="1100" w:firstLine="0"/>
        <w:jc w:val="right"/>
      </w:pPr>
      <w:r>
        <w:rPr>
          <w:sz w:val="20"/>
        </w:rPr>
        <w:t xml:space="preserve">                          </w:t>
      </w:r>
    </w:p>
    <w:sectPr w:rsidR="00125EEA">
      <w:pgSz w:w="11906" w:h="16838"/>
      <w:pgMar w:top="794" w:right="1417" w:bottom="193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EA"/>
    <w:rsid w:val="00125EEA"/>
    <w:rsid w:val="003A3531"/>
    <w:rsid w:val="006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120"/>
  <w15:docId w15:val="{4CA87810-A789-4461-BCE6-42A8BFAC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Kuszewska Marzena</dc:creator>
  <cp:keywords/>
  <cp:lastModifiedBy>Wierzbicka Sylwia</cp:lastModifiedBy>
  <cp:revision>2</cp:revision>
  <dcterms:created xsi:type="dcterms:W3CDTF">2024-11-27T17:33:00Z</dcterms:created>
  <dcterms:modified xsi:type="dcterms:W3CDTF">2024-11-27T17:33:00Z</dcterms:modified>
</cp:coreProperties>
</file>