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80091" w14:textId="77777777" w:rsidR="0092156C" w:rsidRDefault="007537A9">
      <w:pPr>
        <w:spacing w:after="849"/>
        <w:ind w:left="-1470"/>
      </w:pPr>
      <w:r>
        <w:rPr>
          <w:noProof/>
        </w:rPr>
        <w:drawing>
          <wp:inline distT="0" distB="0" distL="0" distR="0" wp14:anchorId="1158E552" wp14:editId="1A6233E3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A62C3" w14:textId="77777777" w:rsidR="0092156C" w:rsidRDefault="007537A9">
      <w:pPr>
        <w:spacing w:after="12" w:line="250" w:lineRule="auto"/>
        <w:ind w:left="-5" w:right="3041" w:hanging="10"/>
        <w:jc w:val="both"/>
      </w:pPr>
      <w:r>
        <w:rPr>
          <w:rFonts w:ascii="Lato" w:eastAsia="Lato" w:hAnsi="Lato" w:cs="Lato"/>
          <w:sz w:val="20"/>
        </w:rPr>
        <w:t xml:space="preserve">DLŁ-WNO.053.14.2024.AP </w:t>
      </w:r>
      <w:r>
        <w:rPr>
          <w:rFonts w:ascii="Lato" w:eastAsia="Lato" w:hAnsi="Lato" w:cs="Lato"/>
          <w:sz w:val="18"/>
        </w:rPr>
        <w:t>3364217.13684802.11028311</w:t>
      </w:r>
    </w:p>
    <w:p w14:paraId="565BB37F" w14:textId="77777777" w:rsidR="0092156C" w:rsidRDefault="007537A9">
      <w:pPr>
        <w:spacing w:after="677" w:line="288" w:lineRule="auto"/>
        <w:ind w:left="-5" w:hanging="10"/>
        <w:jc w:val="both"/>
      </w:pPr>
      <w:r>
        <w:rPr>
          <w:rFonts w:ascii="Lato" w:eastAsia="Lato" w:hAnsi="Lato" w:cs="Lato"/>
          <w:sz w:val="20"/>
        </w:rPr>
        <w:t>Warszawa, 07-11-2024</w:t>
      </w:r>
    </w:p>
    <w:p w14:paraId="1701F51E" w14:textId="77777777" w:rsidR="0092156C" w:rsidRDefault="007537A9">
      <w:pPr>
        <w:spacing w:after="0"/>
      </w:pPr>
      <w:r>
        <w:rPr>
          <w:rFonts w:ascii="Lato" w:eastAsia="Lato" w:hAnsi="Lato" w:cs="Lato"/>
          <w:b/>
          <w:sz w:val="20"/>
        </w:rPr>
        <w:t>Pan</w:t>
      </w:r>
    </w:p>
    <w:p w14:paraId="41253B8B" w14:textId="77777777" w:rsidR="0092156C" w:rsidRDefault="007537A9">
      <w:pPr>
        <w:spacing w:after="0" w:line="252" w:lineRule="auto"/>
        <w:ind w:right="6549"/>
      </w:pPr>
      <w:r>
        <w:rPr>
          <w:rFonts w:ascii="Lato" w:eastAsia="Lato" w:hAnsi="Lato" w:cs="Lato"/>
          <w:b/>
          <w:sz w:val="20"/>
        </w:rPr>
        <w:t xml:space="preserve">    </w:t>
      </w:r>
      <w:r>
        <w:rPr>
          <w:rFonts w:ascii="Lato" w:eastAsia="Lato" w:hAnsi="Lato" w:cs="Lato"/>
          <w:b/>
          <w:sz w:val="20"/>
        </w:rPr>
        <w:tab/>
        <w:t xml:space="preserve">                  </w:t>
      </w:r>
      <w:r>
        <w:rPr>
          <w:rFonts w:ascii="Lato" w:eastAsia="Lato" w:hAnsi="Lato" w:cs="Lato"/>
          <w:b/>
          <w:sz w:val="20"/>
        </w:rPr>
        <w:tab/>
        <w:t xml:space="preserve">      </w:t>
      </w:r>
    </w:p>
    <w:p w14:paraId="4C6A0D73" w14:textId="77777777" w:rsidR="0092156C" w:rsidRDefault="007537A9">
      <w:pPr>
        <w:spacing w:after="710"/>
      </w:pPr>
      <w:r>
        <w:rPr>
          <w:rFonts w:ascii="Lato" w:eastAsia="Lato" w:hAnsi="Lato" w:cs="Lato"/>
          <w:b/>
          <w:sz w:val="20"/>
        </w:rPr>
        <w:t xml:space="preserve">        </w:t>
      </w:r>
      <w:r>
        <w:rPr>
          <w:rFonts w:ascii="Lato" w:eastAsia="Lato" w:hAnsi="Lato" w:cs="Lato"/>
          <w:b/>
          <w:sz w:val="20"/>
        </w:rPr>
        <w:tab/>
        <w:t xml:space="preserve">       </w:t>
      </w:r>
    </w:p>
    <w:p w14:paraId="1B92D955" w14:textId="77777777" w:rsidR="0092156C" w:rsidRDefault="007537A9">
      <w:pPr>
        <w:spacing w:after="150"/>
      </w:pPr>
      <w:r>
        <w:rPr>
          <w:rFonts w:ascii="Lato" w:eastAsia="Lato" w:hAnsi="Lato" w:cs="Lato"/>
          <w:i/>
          <w:sz w:val="20"/>
        </w:rPr>
        <w:t>Szanowny Panie,</w:t>
      </w:r>
    </w:p>
    <w:p w14:paraId="6BA86293" w14:textId="77777777" w:rsidR="0092156C" w:rsidRDefault="007537A9">
      <w:pPr>
        <w:spacing w:after="120" w:line="288" w:lineRule="auto"/>
        <w:ind w:left="-5" w:hanging="10"/>
        <w:jc w:val="both"/>
      </w:pPr>
      <w:r>
        <w:rPr>
          <w:rFonts w:ascii="Lato" w:eastAsia="Lato" w:hAnsi="Lato" w:cs="Lato"/>
          <w:sz w:val="20"/>
        </w:rPr>
        <w:t>w odpowiedzi na petycję z dnia 28 sierpnia 2024 r.</w:t>
      </w:r>
      <w:r>
        <w:rPr>
          <w:rFonts w:ascii="Lato" w:eastAsia="Lato" w:hAnsi="Lato" w:cs="Lato"/>
          <w:sz w:val="20"/>
          <w:vertAlign w:val="superscript"/>
        </w:rPr>
        <w:t>1</w:t>
      </w:r>
      <w:r>
        <w:rPr>
          <w:rFonts w:ascii="Lato" w:eastAsia="Lato" w:hAnsi="Lato" w:cs="Lato"/>
          <w:sz w:val="20"/>
        </w:rPr>
        <w:t xml:space="preserve"> dotyczącą zmiany przepisów rozporządzenia Ministra </w:t>
      </w:r>
      <w:r>
        <w:rPr>
          <w:rFonts w:ascii="Lato" w:eastAsia="Lato" w:hAnsi="Lato" w:cs="Lato"/>
          <w:sz w:val="20"/>
        </w:rPr>
        <w:t xml:space="preserve">Środowiska </w:t>
      </w:r>
      <w:r>
        <w:rPr>
          <w:rFonts w:ascii="Lato" w:eastAsia="Lato" w:hAnsi="Lato" w:cs="Lato"/>
          <w:i/>
          <w:sz w:val="20"/>
        </w:rPr>
        <w:t>w sprawie tablicy ostrzegawczej o polowaniu zbiorowym</w:t>
      </w:r>
      <w:r>
        <w:rPr>
          <w:rFonts w:ascii="Lato" w:eastAsia="Lato" w:hAnsi="Lato" w:cs="Lato"/>
          <w:sz w:val="20"/>
        </w:rPr>
        <w:t xml:space="preserve"> w zakresie uszczegółowienia wzoru tablicy ostrzegawczej przekazuję niezbędne informacje. </w:t>
      </w:r>
    </w:p>
    <w:p w14:paraId="35DA934B" w14:textId="77777777" w:rsidR="0092156C" w:rsidRDefault="007537A9">
      <w:pPr>
        <w:spacing w:after="120" w:line="288" w:lineRule="auto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Przepisy ustanawiające obowiązek oznakowania obszaru wykonywania polowania oraz delegację dla ministra właściwego ds. środowiska do wydania rozporządzenia, dotyczącego określenia wzoru tablicy ostrzegawczej, zostały wprowadzone w 2018 r. w drodze ustawy z dnia 22 marca 2018 r. </w:t>
      </w:r>
      <w:r>
        <w:rPr>
          <w:rFonts w:ascii="Lato" w:eastAsia="Lato" w:hAnsi="Lato" w:cs="Lato"/>
          <w:i/>
          <w:sz w:val="20"/>
        </w:rPr>
        <w:t>o zmianie ustawy Prawo łowieckie oraz niektórych innych ustaw</w:t>
      </w:r>
      <w:r>
        <w:rPr>
          <w:rFonts w:ascii="Lato" w:eastAsia="Lato" w:hAnsi="Lato" w:cs="Lato"/>
          <w:i/>
          <w:sz w:val="20"/>
          <w:vertAlign w:val="superscript"/>
        </w:rPr>
        <w:t>2</w:t>
      </w:r>
      <w:r>
        <w:rPr>
          <w:rFonts w:ascii="Lato" w:eastAsia="Lato" w:hAnsi="Lato" w:cs="Lato"/>
          <w:sz w:val="20"/>
        </w:rPr>
        <w:t>.</w:t>
      </w:r>
    </w:p>
    <w:p w14:paraId="1D5181AF" w14:textId="77777777" w:rsidR="0092156C" w:rsidRDefault="007537A9">
      <w:pPr>
        <w:spacing w:after="120" w:line="288" w:lineRule="auto"/>
        <w:ind w:left="-5" w:hanging="10"/>
        <w:jc w:val="both"/>
      </w:pPr>
      <w:r>
        <w:rPr>
          <w:rFonts w:ascii="Lato" w:eastAsia="Lato" w:hAnsi="Lato" w:cs="Lato"/>
          <w:sz w:val="20"/>
        </w:rPr>
        <w:t>Celem wprowadzonych przepisów było zapewnienie informowania osób postronnych, że w danym obszarze wykonywane jest polowanie zbiorowe, co miało też wpłynąć na zwiększenie bezpieczeństwa osób trzecich. Po zapoznaniu się z Pana postulatami wydaje się, że uwzględnienie na tablicy dodatkowych informacji mogłoby wpłynąć na wzrost bezpieczeństwa wykonywania polowania.</w:t>
      </w:r>
    </w:p>
    <w:p w14:paraId="5AE8DD74" w14:textId="77777777" w:rsidR="0092156C" w:rsidRDefault="007537A9">
      <w:pPr>
        <w:spacing w:after="120" w:line="288" w:lineRule="auto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Obecny wzór tablicy informacyjnej określony został w rozporządzeniu Ministra Środowiska z dnia 3 października 2018 r. </w:t>
      </w:r>
      <w:r>
        <w:rPr>
          <w:rFonts w:ascii="Lato" w:eastAsia="Lato" w:hAnsi="Lato" w:cs="Lato"/>
          <w:i/>
          <w:sz w:val="20"/>
        </w:rPr>
        <w:t>w sprawie tablicy ostrzegawczej o polowaniu zbiorowym</w:t>
      </w:r>
      <w:r>
        <w:rPr>
          <w:rFonts w:ascii="Lato" w:eastAsia="Lato" w:hAnsi="Lato" w:cs="Lato"/>
          <w:sz w:val="20"/>
          <w:vertAlign w:val="superscript"/>
        </w:rPr>
        <w:t>3</w:t>
      </w:r>
      <w:r>
        <w:rPr>
          <w:rFonts w:ascii="Lato" w:eastAsia="Lato" w:hAnsi="Lato" w:cs="Lato"/>
          <w:sz w:val="20"/>
        </w:rPr>
        <w:t xml:space="preserve">. Jakiekolwiek zmiany w odniesieniu do zakresu prezentowanych na tablicy informacji wymagają zmiany ww. rozporządzenia. </w:t>
      </w:r>
    </w:p>
    <w:p w14:paraId="3284A4E6" w14:textId="77777777" w:rsidR="0092156C" w:rsidRDefault="007537A9">
      <w:pPr>
        <w:spacing w:after="0" w:line="288" w:lineRule="auto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Informujemy jednocześnie, że sposób realizacji przez dzierżawców i zarządców obwodów łowieckich obowiązków informacyjnych o wykonywanych polowaniach zbiorowych jest obecnie przedmiotem analizy </w:t>
      </w:r>
      <w:r>
        <w:rPr>
          <w:rFonts w:ascii="Lato" w:eastAsia="Lato" w:hAnsi="Lato" w:cs="Lato"/>
          <w:i/>
          <w:sz w:val="20"/>
        </w:rPr>
        <w:t>Zespołu ds. reformy łowiectwa</w:t>
      </w:r>
      <w:r>
        <w:rPr>
          <w:rFonts w:ascii="Lato" w:eastAsia="Lato" w:hAnsi="Lato" w:cs="Lato"/>
          <w:sz w:val="20"/>
        </w:rPr>
        <w:t>, w celu wypracowania najlepszych rozwiązań. Ww. gremium powołane zostało zarządzeniem Ministra Klimatu i Środowiska w celu wypracowanie kierunków zmian prawa łowieckiego i rozporządzeń wykonawczych, które również wychodzą naprzeciw oczekiwaniom społecznym.  Ewentualna zmiana wzoru tablicy informującej o polowaniach zbiorowych będzie rozważana po uzyskaniu rekomendacji ww. gremium.</w:t>
      </w:r>
    </w:p>
    <w:p w14:paraId="25B6EBC4" w14:textId="77777777" w:rsidR="0092156C" w:rsidRDefault="007537A9">
      <w:pPr>
        <w:spacing w:after="133"/>
      </w:pPr>
      <w:r>
        <w:rPr>
          <w:noProof/>
        </w:rPr>
        <mc:AlternateContent>
          <mc:Choice Requires="wpg">
            <w:drawing>
              <wp:inline distT="0" distB="0" distL="0" distR="0" wp14:anchorId="446D4EAD" wp14:editId="30701A11">
                <wp:extent cx="1822450" cy="12700"/>
                <wp:effectExtent l="0" t="0" r="0" b="0"/>
                <wp:docPr id="4236" name="Group 4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6" style="width:143.5pt;height:1pt;mso-position-horizontal-relative:char;mso-position-vertical-relative:line" coordsize="18224,127">
                <v:shape id="Shape 274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57F7A5E" w14:textId="77777777" w:rsidR="0092156C" w:rsidRDefault="007537A9">
      <w:pPr>
        <w:numPr>
          <w:ilvl w:val="0"/>
          <w:numId w:val="1"/>
        </w:numPr>
        <w:spacing w:after="0"/>
        <w:ind w:hanging="114"/>
        <w:jc w:val="both"/>
      </w:pPr>
      <w:r>
        <w:rPr>
          <w:rFonts w:ascii="Lato" w:eastAsia="Lato" w:hAnsi="Lato" w:cs="Lato"/>
          <w:sz w:val="18"/>
        </w:rPr>
        <w:t xml:space="preserve">Wpływ: 4 września 2024 r. </w:t>
      </w:r>
    </w:p>
    <w:p w14:paraId="368662E2" w14:textId="77777777" w:rsidR="0092156C" w:rsidRDefault="007537A9">
      <w:pPr>
        <w:numPr>
          <w:ilvl w:val="0"/>
          <w:numId w:val="1"/>
        </w:numPr>
        <w:spacing w:after="38" w:line="250" w:lineRule="auto"/>
        <w:ind w:hanging="114"/>
        <w:jc w:val="both"/>
      </w:pPr>
      <w:r>
        <w:rPr>
          <w:rFonts w:ascii="Lato" w:eastAsia="Lato" w:hAnsi="Lato" w:cs="Lato"/>
          <w:sz w:val="18"/>
        </w:rPr>
        <w:t>Dz. U. 2018 r., poz. 651.</w:t>
      </w:r>
    </w:p>
    <w:p w14:paraId="5C8C3FF5" w14:textId="77777777" w:rsidR="0092156C" w:rsidRDefault="007537A9">
      <w:pPr>
        <w:numPr>
          <w:ilvl w:val="0"/>
          <w:numId w:val="1"/>
        </w:numPr>
        <w:spacing w:after="97" w:line="250" w:lineRule="auto"/>
        <w:ind w:hanging="114"/>
        <w:jc w:val="both"/>
      </w:pPr>
      <w:r>
        <w:rPr>
          <w:rFonts w:ascii="Lato" w:eastAsia="Lato" w:hAnsi="Lato" w:cs="Lato"/>
          <w:sz w:val="18"/>
        </w:rPr>
        <w:t>Dz.U. 2018 r., poz. 1939.</w:t>
      </w:r>
    </w:p>
    <w:p w14:paraId="0B7E7B44" w14:textId="77777777" w:rsidR="0092156C" w:rsidRDefault="007537A9">
      <w:pPr>
        <w:spacing w:after="219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57A4C222" wp14:editId="66B888E3">
                <wp:extent cx="5040000" cy="6350"/>
                <wp:effectExtent l="0" t="0" r="0" b="0"/>
                <wp:docPr id="4234" name="Group 4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4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4B8A57" w14:textId="77777777" w:rsidR="0092156C" w:rsidRDefault="007537A9">
      <w:pPr>
        <w:spacing w:after="0" w:line="247" w:lineRule="auto"/>
      </w:pPr>
      <w:r>
        <w:rPr>
          <w:rFonts w:ascii="Lato" w:eastAsia="Lato" w:hAnsi="Lato" w:cs="Lato"/>
          <w:sz w:val="16"/>
        </w:rPr>
        <w:t>Telefon: (+48) 22 369 29 00</w:t>
      </w:r>
      <w:r>
        <w:rPr>
          <w:rFonts w:ascii="Lato" w:eastAsia="Lato" w:hAnsi="Lato" w:cs="Lato"/>
          <w:sz w:val="16"/>
        </w:rPr>
        <w:tab/>
        <w:t>ul. Wawelska 52/54, 00-922 Warszawa info@klimat.gov.pl</w:t>
      </w:r>
      <w:r>
        <w:rPr>
          <w:rFonts w:ascii="Lato" w:eastAsia="Lato" w:hAnsi="Lato" w:cs="Lato"/>
          <w:sz w:val="16"/>
        </w:rPr>
        <w:tab/>
        <w:t>Ministerstwo Klimatu i Środowiska www.gov.pl/klimat</w:t>
      </w:r>
    </w:p>
    <w:p w14:paraId="0306ECA6" w14:textId="77777777" w:rsidR="0092156C" w:rsidRDefault="007537A9">
      <w:pPr>
        <w:spacing w:after="0"/>
        <w:jc w:val="center"/>
      </w:pPr>
      <w:r>
        <w:rPr>
          <w:rFonts w:ascii="Lato" w:eastAsia="Lato" w:hAnsi="Lato" w:cs="Lato"/>
          <w:sz w:val="14"/>
        </w:rPr>
        <w:lastRenderedPageBreak/>
        <w:t>Działamy zgodnie z EMAS - zarządzając instytucją, dbamy o środowisko</w:t>
      </w:r>
    </w:p>
    <w:p w14:paraId="3BB142E5" w14:textId="77777777" w:rsidR="0092156C" w:rsidRDefault="007537A9">
      <w:pPr>
        <w:spacing w:after="157" w:line="288" w:lineRule="auto"/>
        <w:ind w:left="-5" w:hanging="10"/>
        <w:jc w:val="both"/>
      </w:pPr>
      <w:r>
        <w:rPr>
          <w:rFonts w:ascii="Lato" w:eastAsia="Lato" w:hAnsi="Lato" w:cs="Lato"/>
          <w:sz w:val="20"/>
        </w:rPr>
        <w:t>Z wyrazami szacunku</w:t>
      </w:r>
    </w:p>
    <w:p w14:paraId="1A601394" w14:textId="77777777" w:rsidR="0092156C" w:rsidRDefault="007537A9">
      <w:pPr>
        <w:spacing w:after="157" w:line="288" w:lineRule="auto"/>
        <w:ind w:left="-5" w:hanging="10"/>
        <w:jc w:val="both"/>
      </w:pPr>
      <w:r>
        <w:rPr>
          <w:rFonts w:ascii="Lato" w:eastAsia="Lato" w:hAnsi="Lato" w:cs="Lato"/>
          <w:sz w:val="20"/>
        </w:rPr>
        <w:t>Z up. Ministra</w:t>
      </w:r>
    </w:p>
    <w:p w14:paraId="72DBCAB6" w14:textId="77777777" w:rsidR="0092156C" w:rsidRDefault="007537A9">
      <w:pPr>
        <w:spacing w:after="0"/>
      </w:pPr>
      <w:r>
        <w:rPr>
          <w:rFonts w:ascii="Lato" w:eastAsia="Lato" w:hAnsi="Lato" w:cs="Lato"/>
          <w:sz w:val="20"/>
        </w:rPr>
        <w:t xml:space="preserve">             </w:t>
      </w:r>
    </w:p>
    <w:p w14:paraId="74FC9FED" w14:textId="77777777" w:rsidR="0092156C" w:rsidRDefault="007537A9">
      <w:pPr>
        <w:spacing w:after="0"/>
      </w:pPr>
      <w:r>
        <w:rPr>
          <w:rFonts w:ascii="Lato" w:eastAsia="Lato" w:hAnsi="Lato" w:cs="Lato"/>
          <w:sz w:val="20"/>
        </w:rPr>
        <w:t xml:space="preserve">                  </w:t>
      </w:r>
    </w:p>
    <w:p w14:paraId="1A903206" w14:textId="77777777" w:rsidR="0092156C" w:rsidRDefault="007537A9">
      <w:pPr>
        <w:spacing w:after="0"/>
      </w:pPr>
      <w:r>
        <w:rPr>
          <w:rFonts w:ascii="Lato" w:eastAsia="Lato" w:hAnsi="Lato" w:cs="Lato"/>
          <w:sz w:val="20"/>
        </w:rPr>
        <w:t xml:space="preserve">        </w:t>
      </w:r>
      <w:r>
        <w:rPr>
          <w:rFonts w:ascii="Lato" w:eastAsia="Lato" w:hAnsi="Lato" w:cs="Lato"/>
          <w:sz w:val="20"/>
        </w:rPr>
        <w:tab/>
        <w:t xml:space="preserve">                         </w:t>
      </w:r>
    </w:p>
    <w:p w14:paraId="28DBCB73" w14:textId="77777777" w:rsidR="0092156C" w:rsidRDefault="007537A9">
      <w:pPr>
        <w:spacing w:after="0"/>
      </w:pPr>
      <w:r>
        <w:rPr>
          <w:rFonts w:ascii="Lato" w:eastAsia="Lato" w:hAnsi="Lato" w:cs="Lato"/>
          <w:sz w:val="20"/>
        </w:rPr>
        <w:t xml:space="preserve"> </w:t>
      </w:r>
      <w:r>
        <w:rPr>
          <w:rFonts w:ascii="Lato" w:eastAsia="Lato" w:hAnsi="Lato" w:cs="Lato"/>
          <w:sz w:val="20"/>
        </w:rPr>
        <w:tab/>
        <w:t xml:space="preserve">                </w:t>
      </w:r>
      <w:r>
        <w:rPr>
          <w:rFonts w:ascii="Lato" w:eastAsia="Lato" w:hAnsi="Lato" w:cs="Lato"/>
          <w:sz w:val="20"/>
        </w:rPr>
        <w:tab/>
        <w:t xml:space="preserve">                </w:t>
      </w:r>
    </w:p>
    <w:p w14:paraId="1318C842" w14:textId="77777777" w:rsidR="0092156C" w:rsidRDefault="007537A9">
      <w:pPr>
        <w:spacing w:after="760"/>
      </w:pPr>
      <w:r>
        <w:rPr>
          <w:rFonts w:ascii="Lato" w:eastAsia="Lato" w:hAnsi="Lato" w:cs="Lato"/>
          <w:sz w:val="20"/>
        </w:rPr>
        <w:t xml:space="preserve">                      </w:t>
      </w:r>
    </w:p>
    <w:p w14:paraId="38C73869" w14:textId="77777777" w:rsidR="0092156C" w:rsidRDefault="007537A9">
      <w:r>
        <w:rPr>
          <w:rFonts w:ascii="Lato" w:eastAsia="Lato" w:hAnsi="Lato" w:cs="Lato"/>
          <w:b/>
          <w:sz w:val="20"/>
          <w:u w:val="single" w:color="000000"/>
        </w:rPr>
        <w:t>Do wiadomości:</w:t>
      </w:r>
    </w:p>
    <w:p w14:paraId="4DCBE2F8" w14:textId="77777777" w:rsidR="0092156C" w:rsidRDefault="007537A9">
      <w:pPr>
        <w:spacing w:after="954" w:line="288" w:lineRule="auto"/>
        <w:ind w:left="-5" w:hanging="10"/>
        <w:jc w:val="both"/>
      </w:pPr>
      <w:r>
        <w:rPr>
          <w:rFonts w:ascii="Lato" w:eastAsia="Lato" w:hAnsi="Lato" w:cs="Lato"/>
          <w:sz w:val="20"/>
        </w:rPr>
        <w:t>Biuro Kontroli i Audytu w Ministerstwie Klimatu i Środowiska</w:t>
      </w:r>
    </w:p>
    <w:p w14:paraId="21CF213B" w14:textId="77777777" w:rsidR="0092156C" w:rsidRDefault="007537A9">
      <w:pPr>
        <w:pStyle w:val="Nagwek1"/>
        <w:spacing w:after="199" w:line="259" w:lineRule="auto"/>
        <w:ind w:left="0" w:firstLine="0"/>
        <w:jc w:val="center"/>
      </w:pPr>
      <w:r>
        <w:t xml:space="preserve">Klauzula informacyjna </w:t>
      </w:r>
      <w:r>
        <w:t>dotycząca</w:t>
      </w:r>
      <w:r>
        <w:t xml:space="preserve"> przetwarzania danych osobowych osób </w:t>
      </w:r>
      <w:r>
        <w:t>wnoszących</w:t>
      </w:r>
      <w:r>
        <w:t xml:space="preserve"> </w:t>
      </w:r>
      <w:r>
        <w:t>petycję</w:t>
      </w:r>
    </w:p>
    <w:p w14:paraId="223AA5CF" w14:textId="77777777" w:rsidR="0092156C" w:rsidRDefault="007537A9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Zgodnie z art. 13 ust. 1 i 2  rozporządzenia</w:t>
      </w:r>
      <w:r>
        <w:rPr>
          <w:rFonts w:ascii="Lato" w:eastAsia="Lato" w:hAnsi="Lato" w:cs="Lato"/>
          <w:sz w:val="1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 w14:paraId="3EF7B3B7" w14:textId="77777777" w:rsidR="0092156C" w:rsidRDefault="007537A9">
      <w:pPr>
        <w:pStyle w:val="Nagwek1"/>
        <w:ind w:left="-5" w:right="1028"/>
      </w:pPr>
      <w:r>
        <w:t>Tożsamość</w:t>
      </w:r>
      <w:r>
        <w:t xml:space="preserve"> administratora</w:t>
      </w:r>
    </w:p>
    <w:p w14:paraId="3FB65231" w14:textId="77777777" w:rsidR="0092156C" w:rsidRDefault="007537A9">
      <w:pPr>
        <w:spacing w:after="221" w:line="234" w:lineRule="auto"/>
        <w:ind w:left="-5" w:right="1479" w:hanging="10"/>
      </w:pPr>
      <w:r>
        <w:rPr>
          <w:rFonts w:ascii="Lato" w:eastAsia="Lato" w:hAnsi="Lato" w:cs="Lato"/>
          <w:sz w:val="18"/>
        </w:rPr>
        <w:t xml:space="preserve">Administratorem Pani/Pana danych osobowych jest Minister Klimatu i Środowiska Może się Pani/Pan z nami kontaktować w następujący sposób: listownie na adres: ul. Wawelska 52/54, 00-922 Warszawa poprzez elektroniczną skrzynkę podawczą: /mos/skrytka poprzez e-mail: </w:t>
      </w:r>
      <w:r>
        <w:rPr>
          <w:rFonts w:ascii="Lato" w:eastAsia="Lato" w:hAnsi="Lato" w:cs="Lato"/>
          <w:color w:val="0563C1"/>
          <w:sz w:val="18"/>
          <w:u w:val="single" w:color="0563C1"/>
        </w:rPr>
        <w:t xml:space="preserve">info@klimat.gov.pl </w:t>
      </w:r>
      <w:r>
        <w:rPr>
          <w:rFonts w:ascii="Lato" w:eastAsia="Lato" w:hAnsi="Lato" w:cs="Lato"/>
          <w:sz w:val="18"/>
        </w:rPr>
        <w:t>telefonicznie: 22 36 92 900.</w:t>
      </w:r>
    </w:p>
    <w:p w14:paraId="507BEC0E" w14:textId="77777777" w:rsidR="0092156C" w:rsidRDefault="007537A9">
      <w:pPr>
        <w:pStyle w:val="Nagwek1"/>
        <w:ind w:left="-5" w:right="1028"/>
      </w:pPr>
      <w:r>
        <w:t>Dane kontaktowe inspektora ochrony danych osobowych</w:t>
      </w:r>
    </w:p>
    <w:p w14:paraId="3D1BAF26" w14:textId="77777777" w:rsidR="0092156C" w:rsidRDefault="007537A9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Nad prawidłowością przetwarzania Pani/Pana danych osobowych czuwa wyznaczony przez Administratora inspektor ochrony danych, z którym można się kontaktować: listownie na adres: ul. Wawelska 52/54, 00-922 Warszawa poprzez elektroniczną skrzynkę podawczą: /mos/skrytka poprzez e-mail: inspektor.ochrony.danych@klimat.gov.pl.</w:t>
      </w:r>
    </w:p>
    <w:p w14:paraId="6A1B2B61" w14:textId="77777777" w:rsidR="0092156C" w:rsidRDefault="007537A9">
      <w:pPr>
        <w:pStyle w:val="Nagwek1"/>
        <w:ind w:left="-5" w:right="1028"/>
      </w:pPr>
      <w:r>
        <w:t>Cele przetwarzania danych osobowych i podstawa prawna</w:t>
      </w:r>
    </w:p>
    <w:p w14:paraId="2F5C1BA1" w14:textId="77777777" w:rsidR="0092156C" w:rsidRDefault="007537A9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7B9CBED6" w14:textId="77777777" w:rsidR="0092156C" w:rsidRDefault="007537A9">
      <w:pPr>
        <w:pStyle w:val="Nagwek1"/>
        <w:ind w:left="-5" w:right="1028"/>
      </w:pPr>
      <w:r>
        <w:t>Odbiorcy danych osobowych lub kategorie odbiorców danych osobowych</w:t>
      </w:r>
    </w:p>
    <w:p w14:paraId="4751FF4B" w14:textId="77777777" w:rsidR="0092156C" w:rsidRDefault="007537A9">
      <w:pPr>
        <w:spacing w:after="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2FBBBB49" w14:textId="77777777" w:rsidR="0092156C" w:rsidRDefault="007537A9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 inspektor.ochrony.danych@klimat.gov.pl.</w:t>
      </w:r>
    </w:p>
    <w:p w14:paraId="500CAD98" w14:textId="77777777" w:rsidR="0092156C" w:rsidRDefault="007537A9">
      <w:pPr>
        <w:pStyle w:val="Nagwek1"/>
        <w:ind w:left="-5" w:right="1028"/>
      </w:pPr>
      <w:r>
        <w:t>Okres przechowywania danych osobowych</w:t>
      </w:r>
    </w:p>
    <w:p w14:paraId="116C8467" w14:textId="77777777" w:rsidR="0092156C" w:rsidRDefault="007537A9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będą przechowywane przez okres niezbędny do realizacji celu przetwarzania, a następnie 25 lat (kat. archiwalna A) na podstawie Instrukcji Kancelaryjnej obowiązującej w Ministerstwie Klimatu i Środowiska) i przepisów ustawy z dnia 14 lipca 1983 r. o narodowym zasobie archiwalnym i archiwach.</w:t>
      </w:r>
    </w:p>
    <w:p w14:paraId="0B201147" w14:textId="77777777" w:rsidR="0092156C" w:rsidRDefault="007537A9">
      <w:pPr>
        <w:spacing w:after="4" w:line="250" w:lineRule="auto"/>
        <w:ind w:left="-5" w:right="1028" w:hanging="10"/>
      </w:pPr>
      <w:r>
        <w:rPr>
          <w:rFonts w:ascii="Lato" w:eastAsia="Lato" w:hAnsi="Lato" w:cs="Lato"/>
          <w:b/>
          <w:sz w:val="18"/>
        </w:rPr>
        <w:t xml:space="preserve">Przysługujące uprawnienia związane z przetwarzaniem danych osobowych </w:t>
      </w:r>
      <w:r>
        <w:rPr>
          <w:rFonts w:ascii="Lato" w:eastAsia="Lato" w:hAnsi="Lato" w:cs="Lato"/>
          <w:sz w:val="18"/>
        </w:rPr>
        <w:t>Przysługują Pani/Panu następujące uprawnienia:</w:t>
      </w:r>
    </w:p>
    <w:p w14:paraId="68438A90" w14:textId="77777777" w:rsidR="0092156C" w:rsidRDefault="007537A9">
      <w:pPr>
        <w:numPr>
          <w:ilvl w:val="0"/>
          <w:numId w:val="2"/>
        </w:numPr>
        <w:spacing w:after="7" w:line="250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dostępu do danych osobowych i uzyskania ich kopii </w:t>
      </w:r>
    </w:p>
    <w:p w14:paraId="022791E1" w14:textId="77777777" w:rsidR="0092156C" w:rsidRDefault="007537A9">
      <w:pPr>
        <w:numPr>
          <w:ilvl w:val="0"/>
          <w:numId w:val="2"/>
        </w:numPr>
        <w:spacing w:after="0" w:line="234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 sprostowania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rFonts w:ascii="Lato" w:eastAsia="Lato" w:hAnsi="Lato" w:cs="Lato"/>
          <w:sz w:val="18"/>
        </w:rPr>
        <w:t xml:space="preserve">prawo do usunięcia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rFonts w:ascii="Lato" w:eastAsia="Lato" w:hAnsi="Lato" w:cs="Lato"/>
          <w:sz w:val="18"/>
        </w:rPr>
        <w:t>prawo ograniczenia przetwarzania.</w:t>
      </w:r>
    </w:p>
    <w:p w14:paraId="431416DE" w14:textId="77777777" w:rsidR="0092156C" w:rsidRDefault="007537A9">
      <w:pPr>
        <w:spacing w:after="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lastRenderedPageBreak/>
        <w:t>Aby skorzystać z powyższych praw należy skontaktować się</w:t>
      </w:r>
      <w:r>
        <w:rPr>
          <w:rFonts w:ascii="Lato" w:eastAsia="Lato" w:hAnsi="Lato" w:cs="Lato"/>
          <w:sz w:val="18"/>
        </w:rPr>
        <w:t xml:space="preserve"> z nami lub z naszym inspektorem ochrony danych (dane kontaktowe zawarte są powyżej).</w:t>
      </w:r>
    </w:p>
    <w:p w14:paraId="74BE09FB" w14:textId="77777777" w:rsidR="0092156C" w:rsidRDefault="007537A9">
      <w:pPr>
        <w:numPr>
          <w:ilvl w:val="0"/>
          <w:numId w:val="2"/>
        </w:numPr>
        <w:spacing w:after="207" w:line="250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 wniesienia skargi do Prezesa Urzędu Ochrony Danych Osobowych (ul. Stawki 2, 00-193 Warszawa), jeśli uzna Pani/Pan że przetwarzamy Pani/Pana dane osobowe niezgodnie  z prawem. </w:t>
      </w:r>
    </w:p>
    <w:p w14:paraId="3991D007" w14:textId="77777777" w:rsidR="0092156C" w:rsidRDefault="007537A9">
      <w:pPr>
        <w:spacing w:after="207" w:line="250" w:lineRule="auto"/>
        <w:ind w:left="-5" w:right="2284" w:hanging="10"/>
        <w:jc w:val="both"/>
      </w:pPr>
      <w:r>
        <w:rPr>
          <w:rFonts w:ascii="Lato" w:eastAsia="Lato" w:hAnsi="Lato" w:cs="Lato"/>
          <w:b/>
          <w:sz w:val="18"/>
        </w:rPr>
        <w:t xml:space="preserve">Informacja o przekazywaniu danych osobowych do państw trzecich </w:t>
      </w:r>
      <w:r>
        <w:rPr>
          <w:rFonts w:ascii="Lato" w:eastAsia="Lato" w:hAnsi="Lato" w:cs="Lato"/>
          <w:sz w:val="18"/>
        </w:rPr>
        <w:t>Nie przekazujemy Pani/Pana danych osobowych do państw trzecich.</w:t>
      </w:r>
    </w:p>
    <w:p w14:paraId="29E68179" w14:textId="77777777" w:rsidR="0092156C" w:rsidRDefault="007537A9">
      <w:pPr>
        <w:spacing w:after="4" w:line="250" w:lineRule="auto"/>
        <w:ind w:left="-5" w:right="1028" w:hanging="10"/>
      </w:pPr>
      <w:r>
        <w:rPr>
          <w:rFonts w:ascii="Lato" w:eastAsia="Lato" w:hAnsi="Lato" w:cs="Lato"/>
          <w:b/>
          <w:sz w:val="18"/>
        </w:rPr>
        <w:t>Informacja o profilowaniu</w:t>
      </w:r>
    </w:p>
    <w:p w14:paraId="0B01CC23" w14:textId="77777777" w:rsidR="0092156C" w:rsidRDefault="007537A9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nie podlegają</w:t>
      </w:r>
      <w:r>
        <w:rPr>
          <w:rFonts w:ascii="Lato" w:eastAsia="Lato" w:hAnsi="Lato" w:cs="Lato"/>
          <w:sz w:val="18"/>
        </w:rPr>
        <w:t xml:space="preserve"> zautomatyzowanemu przetwarzaniu, w tym profilowaniu.</w:t>
      </w:r>
    </w:p>
    <w:p w14:paraId="5F0111A3" w14:textId="77777777" w:rsidR="0092156C" w:rsidRDefault="007537A9">
      <w:pPr>
        <w:pStyle w:val="Nagwek1"/>
        <w:ind w:left="-5" w:right="1028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470E7986" w14:textId="77777777" w:rsidR="0092156C" w:rsidRDefault="007537A9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Podanie przez Panią/Pana danych osobowych jest wymogiem ustawowym. Skutkiem niepodania danych osobowych będzie pozostawienie petycji bez rozpoznania.</w:t>
      </w:r>
      <w:r>
        <w:rPr>
          <w:rFonts w:ascii="Lato" w:eastAsia="Lato" w:hAnsi="Lato" w:cs="Lato"/>
          <w:i/>
          <w:sz w:val="18"/>
        </w:rPr>
        <w:t xml:space="preserve"> </w:t>
      </w:r>
    </w:p>
    <w:sectPr w:rsidR="0092156C">
      <w:pgSz w:w="11906" w:h="16838"/>
      <w:pgMar w:top="588" w:right="1985" w:bottom="709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17070"/>
    <w:multiLevelType w:val="hybridMultilevel"/>
    <w:tmpl w:val="7C24D5F0"/>
    <w:lvl w:ilvl="0" w:tplc="10B440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14DD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3458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FAF0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3A9D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C8BF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7892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98C4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C01C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7165FD"/>
    <w:multiLevelType w:val="hybridMultilevel"/>
    <w:tmpl w:val="D8C6A3CC"/>
    <w:lvl w:ilvl="0" w:tplc="3B7C6CBC">
      <w:start w:val="1"/>
      <w:numFmt w:val="decimal"/>
      <w:lvlText w:val="%1"/>
      <w:lvlJc w:val="left"/>
      <w:pPr>
        <w:ind w:left="11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83A5732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80408E58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5512FDDA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8DA2168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D6200444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E514B12A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4128E9E6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DC1A8A4C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2099982950">
    <w:abstractNumId w:val="1"/>
  </w:num>
  <w:num w:numId="2" w16cid:durableId="93922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6C"/>
    <w:rsid w:val="001719F7"/>
    <w:rsid w:val="007537A9"/>
    <w:rsid w:val="0092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9E37"/>
  <w15:docId w15:val="{8716E3DA-6830-449E-A920-794C5809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50" w:lineRule="auto"/>
      <w:ind w:left="10" w:right="1" w:hanging="10"/>
      <w:outlineLvl w:val="0"/>
    </w:pPr>
    <w:rPr>
      <w:rFonts w:ascii="Lato" w:eastAsia="Lato" w:hAnsi="Lato" w:cs="Lato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Wierzbicka Sylwia</dc:creator>
  <cp:keywords>PL, KOLOR</cp:keywords>
  <cp:lastModifiedBy>Wierzbicka Sylwia</cp:lastModifiedBy>
  <cp:revision>2</cp:revision>
  <dcterms:created xsi:type="dcterms:W3CDTF">2024-11-08T11:18:00Z</dcterms:created>
  <dcterms:modified xsi:type="dcterms:W3CDTF">2024-11-08T11:18:00Z</dcterms:modified>
</cp:coreProperties>
</file>