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3B0F3" w14:textId="77777777" w:rsidR="00D66935" w:rsidRDefault="001447A0">
      <w:pPr>
        <w:spacing w:after="849"/>
        <w:ind w:left="-1470"/>
      </w:pPr>
      <w:r>
        <w:rPr>
          <w:noProof/>
        </w:rPr>
        <w:drawing>
          <wp:inline distT="0" distB="0" distL="0" distR="0" wp14:anchorId="794A068A" wp14:editId="27E9DCF0">
            <wp:extent cx="3146425" cy="106172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845F3" w14:textId="77777777" w:rsidR="00D66935" w:rsidRDefault="001447A0">
      <w:pPr>
        <w:spacing w:after="0"/>
      </w:pPr>
      <w:r>
        <w:rPr>
          <w:rFonts w:ascii="Lato" w:eastAsia="Lato" w:hAnsi="Lato" w:cs="Lato"/>
          <w:sz w:val="20"/>
        </w:rPr>
        <w:t>DLŁ-WNO.053.2.2024.APR</w:t>
      </w:r>
    </w:p>
    <w:p w14:paraId="60D055DD" w14:textId="77777777" w:rsidR="00D66935" w:rsidRDefault="001447A0">
      <w:pPr>
        <w:spacing w:after="10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2995243.12160709.9790983</w:t>
      </w:r>
    </w:p>
    <w:p w14:paraId="337AF047" w14:textId="77777777" w:rsidR="00D66935" w:rsidRDefault="001447A0">
      <w:pPr>
        <w:spacing w:after="696" w:line="265" w:lineRule="auto"/>
        <w:ind w:left="-5" w:hanging="10"/>
        <w:jc w:val="both"/>
      </w:pPr>
      <w:r>
        <w:rPr>
          <w:rFonts w:ascii="Lato" w:eastAsia="Lato" w:hAnsi="Lato" w:cs="Lato"/>
          <w:sz w:val="20"/>
        </w:rPr>
        <w:t>Warszawa, 04-04-2024</w:t>
      </w:r>
    </w:p>
    <w:p w14:paraId="0E60AA57" w14:textId="77777777" w:rsidR="00D66935" w:rsidRDefault="001447A0">
      <w:pPr>
        <w:spacing w:after="0"/>
      </w:pPr>
      <w:r>
        <w:rPr>
          <w:rFonts w:ascii="Lato" w:eastAsia="Lato" w:hAnsi="Lato" w:cs="Lato"/>
          <w:b/>
          <w:sz w:val="20"/>
        </w:rPr>
        <w:t xml:space="preserve">   </w:t>
      </w:r>
    </w:p>
    <w:p w14:paraId="2D737737" w14:textId="77777777" w:rsidR="00D66935" w:rsidRDefault="001447A0">
      <w:pPr>
        <w:spacing w:after="0"/>
      </w:pPr>
      <w:r>
        <w:rPr>
          <w:rFonts w:ascii="Lato" w:eastAsia="Lato" w:hAnsi="Lato" w:cs="Lato"/>
          <w:b/>
          <w:sz w:val="20"/>
        </w:rPr>
        <w:t xml:space="preserve">   </w:t>
      </w:r>
      <w:r>
        <w:rPr>
          <w:rFonts w:ascii="Lato" w:eastAsia="Lato" w:hAnsi="Lato" w:cs="Lato"/>
          <w:b/>
          <w:sz w:val="20"/>
        </w:rPr>
        <w:tab/>
        <w:t xml:space="preserve">           </w:t>
      </w:r>
    </w:p>
    <w:p w14:paraId="41B147E1" w14:textId="77777777" w:rsidR="00D66935" w:rsidRDefault="001447A0">
      <w:pPr>
        <w:spacing w:after="0"/>
      </w:pPr>
      <w:r>
        <w:rPr>
          <w:rFonts w:ascii="Lato" w:eastAsia="Lato" w:hAnsi="Lato" w:cs="Lato"/>
          <w:b/>
          <w:sz w:val="20"/>
        </w:rPr>
        <w:t xml:space="preserve">      </w:t>
      </w:r>
    </w:p>
    <w:p w14:paraId="491F66D8" w14:textId="77777777" w:rsidR="00D66935" w:rsidRDefault="001447A0">
      <w:pPr>
        <w:spacing w:after="710"/>
      </w:pPr>
      <w:r>
        <w:rPr>
          <w:rFonts w:ascii="Lato" w:eastAsia="Lato" w:hAnsi="Lato" w:cs="Lato"/>
          <w:b/>
          <w:sz w:val="20"/>
        </w:rPr>
        <w:t xml:space="preserve"> </w:t>
      </w:r>
      <w:r>
        <w:rPr>
          <w:rFonts w:ascii="Lato" w:eastAsia="Lato" w:hAnsi="Lato" w:cs="Lato"/>
          <w:b/>
          <w:sz w:val="20"/>
        </w:rPr>
        <w:tab/>
        <w:t xml:space="preserve">   </w:t>
      </w:r>
      <w:r>
        <w:rPr>
          <w:rFonts w:ascii="Lato" w:eastAsia="Lato" w:hAnsi="Lato" w:cs="Lato"/>
          <w:b/>
          <w:sz w:val="20"/>
        </w:rPr>
        <w:tab/>
        <w:t xml:space="preserve">       </w:t>
      </w:r>
      <w:r>
        <w:rPr>
          <w:rFonts w:ascii="Lato" w:eastAsia="Lato" w:hAnsi="Lato" w:cs="Lato"/>
          <w:b/>
          <w:sz w:val="20"/>
        </w:rPr>
        <w:tab/>
        <w:t xml:space="preserve">                        </w:t>
      </w:r>
    </w:p>
    <w:p w14:paraId="54B939B8" w14:textId="77777777" w:rsidR="00D66935" w:rsidRDefault="001447A0">
      <w:pPr>
        <w:spacing w:after="96" w:line="336" w:lineRule="auto"/>
        <w:ind w:left="-5" w:hanging="10"/>
        <w:jc w:val="both"/>
      </w:pPr>
      <w:r>
        <w:rPr>
          <w:rFonts w:ascii="Lato" w:eastAsia="Lato" w:hAnsi="Lato" w:cs="Lato"/>
          <w:i/>
          <w:sz w:val="20"/>
        </w:rPr>
        <w:t xml:space="preserve">Szanowny Panie Prezesie, </w:t>
      </w:r>
      <w:r>
        <w:rPr>
          <w:rFonts w:ascii="Lato" w:eastAsia="Lato" w:hAnsi="Lato" w:cs="Lato"/>
          <w:sz w:val="20"/>
        </w:rPr>
        <w:t>w odpowiedzi na petycję</w:t>
      </w:r>
      <w:r>
        <w:rPr>
          <w:rFonts w:ascii="Lato" w:eastAsia="Lato" w:hAnsi="Lato" w:cs="Lato"/>
          <w:sz w:val="20"/>
        </w:rPr>
        <w:t xml:space="preserve"> z dnia 10 stycznia 2024 r. w sprawie zmiany przepisów ustawy </w:t>
      </w:r>
      <w:r>
        <w:rPr>
          <w:rFonts w:ascii="Lato" w:eastAsia="Lato" w:hAnsi="Lato" w:cs="Lato"/>
          <w:i/>
          <w:sz w:val="20"/>
        </w:rPr>
        <w:t>Prawo łowieckie</w:t>
      </w:r>
      <w:r>
        <w:rPr>
          <w:rFonts w:ascii="Lato" w:eastAsia="Lato" w:hAnsi="Lato" w:cs="Lato"/>
          <w:sz w:val="20"/>
        </w:rPr>
        <w:t xml:space="preserve"> oraz Rozporządzenia Ministra Klimatu i Środowiska z dnia 18 stycznia 2021 r. </w:t>
      </w:r>
      <w:proofErr w:type="spellStart"/>
      <w:r>
        <w:rPr>
          <w:rFonts w:ascii="Lato" w:eastAsia="Lato" w:hAnsi="Lato" w:cs="Lato"/>
          <w:i/>
          <w:sz w:val="20"/>
        </w:rPr>
        <w:t>ws</w:t>
      </w:r>
      <w:proofErr w:type="spellEnd"/>
      <w:r>
        <w:rPr>
          <w:rFonts w:ascii="Lato" w:eastAsia="Lato" w:hAnsi="Lato" w:cs="Lato"/>
          <w:i/>
          <w:sz w:val="20"/>
        </w:rPr>
        <w:t xml:space="preserve">. trybu składania i rozpatrywania wniosków o dzierżawę obwodów łowieckich oraz kryteriów oceny tych wniosków i wnioskodawców </w:t>
      </w:r>
      <w:r>
        <w:rPr>
          <w:rFonts w:ascii="Lato" w:eastAsia="Lato" w:hAnsi="Lato" w:cs="Lato"/>
          <w:sz w:val="20"/>
        </w:rPr>
        <w:t xml:space="preserve">uprzejmie dziękuję za zgłoszone propozycje i stanowisko Warmińsko-Mazurskiej Izby Rolniczej. </w:t>
      </w:r>
    </w:p>
    <w:p w14:paraId="60E82C19" w14:textId="77777777" w:rsidR="00D66935" w:rsidRDefault="001447A0">
      <w:pPr>
        <w:spacing w:after="173" w:line="265" w:lineRule="auto"/>
        <w:ind w:left="-5" w:hanging="10"/>
        <w:jc w:val="both"/>
      </w:pPr>
      <w:r>
        <w:rPr>
          <w:rFonts w:ascii="Lato" w:eastAsia="Lato" w:hAnsi="Lato" w:cs="Lato"/>
          <w:sz w:val="20"/>
        </w:rPr>
        <w:t>Przedstawione w petycji postulaty dotyczą zmiany przepisów prawa w zakresie:</w:t>
      </w:r>
    </w:p>
    <w:p w14:paraId="45F09645" w14:textId="77777777" w:rsidR="00D66935" w:rsidRDefault="001447A0">
      <w:pPr>
        <w:numPr>
          <w:ilvl w:val="0"/>
          <w:numId w:val="1"/>
        </w:numPr>
        <w:spacing w:after="0" w:line="321" w:lineRule="auto"/>
        <w:ind w:hanging="360"/>
        <w:jc w:val="both"/>
      </w:pPr>
      <w:r>
        <w:rPr>
          <w:rFonts w:ascii="Lato" w:eastAsia="Lato" w:hAnsi="Lato" w:cs="Lato"/>
          <w:sz w:val="20"/>
        </w:rPr>
        <w:t>umożliwienia wykonywania polowań przez rolników posiadających uprawnienia do wykonywania polowania niebędących członkami koła łowieckiego, w celu ochrony własnych upraw;</w:t>
      </w:r>
    </w:p>
    <w:p w14:paraId="39C1B114" w14:textId="77777777" w:rsidR="00D66935" w:rsidRDefault="001447A0">
      <w:pPr>
        <w:numPr>
          <w:ilvl w:val="0"/>
          <w:numId w:val="1"/>
        </w:numPr>
        <w:spacing w:after="111" w:line="321" w:lineRule="auto"/>
        <w:ind w:hanging="360"/>
        <w:jc w:val="both"/>
      </w:pPr>
      <w:r>
        <w:rPr>
          <w:rFonts w:ascii="Lato" w:eastAsia="Lato" w:hAnsi="Lato" w:cs="Lato"/>
          <w:sz w:val="20"/>
        </w:rPr>
        <w:t>uwzględnienia w umowach dzierżawy obwodów łowieckich zapisów o konieczności przyjmowania do kół łowieckich rolników będących myśliwymi posiadających grunty na terenie obwodu łowieckiego, jako warunku do podpisania umowy dzierżawy.</w:t>
      </w:r>
    </w:p>
    <w:p w14:paraId="56B32834" w14:textId="77777777" w:rsidR="00D66935" w:rsidRDefault="001447A0">
      <w:pPr>
        <w:spacing w:after="599" w:line="265" w:lineRule="auto"/>
        <w:ind w:left="-5" w:hanging="10"/>
        <w:jc w:val="both"/>
      </w:pPr>
      <w:r>
        <w:rPr>
          <w:rFonts w:ascii="Lato" w:eastAsia="Lato" w:hAnsi="Lato" w:cs="Lato"/>
          <w:sz w:val="20"/>
        </w:rPr>
        <w:t>Uprzejmie informuję, że ww. propozycje będą podlegały analizie w ramach prac Zespołu ds. reformy łowiectwa, w celu wypracowania optymalnych rozwiązań lub wprowadzenia stosownych zmian w zakresie obecnie funkcjonującego modelu łowiectwa.</w:t>
      </w:r>
    </w:p>
    <w:p w14:paraId="321A27DC" w14:textId="77777777" w:rsidR="00D66935" w:rsidRDefault="001447A0">
      <w:pPr>
        <w:spacing w:after="173" w:line="265" w:lineRule="auto"/>
        <w:ind w:left="-5" w:hanging="10"/>
        <w:jc w:val="both"/>
      </w:pPr>
      <w:r>
        <w:rPr>
          <w:rFonts w:ascii="Lato" w:eastAsia="Lato" w:hAnsi="Lato" w:cs="Lato"/>
          <w:sz w:val="20"/>
        </w:rPr>
        <w:t>Z wyrazami szacunku</w:t>
      </w:r>
    </w:p>
    <w:p w14:paraId="3077FC03" w14:textId="77777777" w:rsidR="00D66935" w:rsidRDefault="001447A0">
      <w:pPr>
        <w:spacing w:after="173" w:line="265" w:lineRule="auto"/>
        <w:ind w:left="-5" w:hanging="10"/>
        <w:jc w:val="both"/>
      </w:pPr>
      <w:r>
        <w:rPr>
          <w:rFonts w:ascii="Lato" w:eastAsia="Lato" w:hAnsi="Lato" w:cs="Lato"/>
          <w:sz w:val="20"/>
        </w:rPr>
        <w:t>Z up. Ministra</w:t>
      </w:r>
    </w:p>
    <w:p w14:paraId="060BD7CF" w14:textId="77777777" w:rsidR="00D66935" w:rsidRDefault="001447A0">
      <w:pPr>
        <w:spacing w:after="0"/>
      </w:pPr>
      <w:r>
        <w:rPr>
          <w:rFonts w:ascii="Lato" w:eastAsia="Lato" w:hAnsi="Lato" w:cs="Lato"/>
          <w:sz w:val="20"/>
        </w:rPr>
        <w:t xml:space="preserve">             </w:t>
      </w:r>
    </w:p>
    <w:p w14:paraId="0F62D613" w14:textId="77777777" w:rsidR="00D66935" w:rsidRDefault="001447A0">
      <w:pPr>
        <w:spacing w:after="0"/>
      </w:pPr>
      <w:r>
        <w:rPr>
          <w:rFonts w:ascii="Lato" w:eastAsia="Lato" w:hAnsi="Lato" w:cs="Lato"/>
          <w:sz w:val="20"/>
        </w:rPr>
        <w:t xml:space="preserve">                  </w:t>
      </w:r>
    </w:p>
    <w:p w14:paraId="5DBB6161" w14:textId="77777777" w:rsidR="00D66935" w:rsidRDefault="001447A0">
      <w:pPr>
        <w:spacing w:after="0"/>
      </w:pPr>
      <w:r>
        <w:rPr>
          <w:rFonts w:ascii="Lato" w:eastAsia="Lato" w:hAnsi="Lato" w:cs="Lato"/>
          <w:sz w:val="20"/>
        </w:rPr>
        <w:t xml:space="preserve">        </w:t>
      </w:r>
      <w:r>
        <w:rPr>
          <w:rFonts w:ascii="Lato" w:eastAsia="Lato" w:hAnsi="Lato" w:cs="Lato"/>
          <w:sz w:val="20"/>
        </w:rPr>
        <w:tab/>
        <w:t xml:space="preserve">                         </w:t>
      </w:r>
    </w:p>
    <w:p w14:paraId="7893B534" w14:textId="77777777" w:rsidR="00D66935" w:rsidRDefault="001447A0">
      <w:pPr>
        <w:spacing w:after="0"/>
      </w:pPr>
      <w:r>
        <w:rPr>
          <w:rFonts w:ascii="Lato" w:eastAsia="Lato" w:hAnsi="Lato" w:cs="Lato"/>
          <w:sz w:val="20"/>
        </w:rPr>
        <w:t xml:space="preserve"> </w:t>
      </w:r>
      <w:r>
        <w:rPr>
          <w:rFonts w:ascii="Lato" w:eastAsia="Lato" w:hAnsi="Lato" w:cs="Lato"/>
          <w:sz w:val="20"/>
        </w:rPr>
        <w:tab/>
        <w:t xml:space="preserve">                </w:t>
      </w:r>
      <w:r>
        <w:rPr>
          <w:rFonts w:ascii="Lato" w:eastAsia="Lato" w:hAnsi="Lato" w:cs="Lato"/>
          <w:sz w:val="20"/>
        </w:rPr>
        <w:tab/>
        <w:t xml:space="preserve">                </w:t>
      </w:r>
    </w:p>
    <w:p w14:paraId="559B8C77" w14:textId="77777777" w:rsidR="00D66935" w:rsidRDefault="001447A0">
      <w:pPr>
        <w:spacing w:after="658"/>
      </w:pPr>
      <w:r>
        <w:rPr>
          <w:rFonts w:ascii="Lato" w:eastAsia="Lato" w:hAnsi="Lato" w:cs="Lato"/>
          <w:sz w:val="20"/>
        </w:rPr>
        <w:t xml:space="preserve">                      </w:t>
      </w:r>
    </w:p>
    <w:p w14:paraId="4B68A5BE" w14:textId="77777777" w:rsidR="00D66935" w:rsidRDefault="001447A0">
      <w:pPr>
        <w:spacing w:after="219"/>
        <w:ind w:right="-1"/>
      </w:pPr>
      <w:r>
        <w:rPr>
          <w:noProof/>
        </w:rPr>
        <mc:AlternateContent>
          <mc:Choice Requires="wpg">
            <w:drawing>
              <wp:inline distT="0" distB="0" distL="0" distR="0" wp14:anchorId="51CD9FF4" wp14:editId="587E3964">
                <wp:extent cx="5040000" cy="6350"/>
                <wp:effectExtent l="0" t="0" r="0" b="0"/>
                <wp:docPr id="3516" name="Group 3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16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8AB552D" w14:textId="77777777" w:rsidR="00D66935" w:rsidRDefault="001447A0">
      <w:pPr>
        <w:spacing w:after="0" w:line="247" w:lineRule="auto"/>
      </w:pPr>
      <w:r>
        <w:rPr>
          <w:rFonts w:ascii="Lato" w:eastAsia="Lato" w:hAnsi="Lato" w:cs="Lato"/>
          <w:sz w:val="16"/>
        </w:rPr>
        <w:t>Telefon: (+48) 22 369 29 00</w:t>
      </w:r>
      <w:r>
        <w:rPr>
          <w:rFonts w:ascii="Lato" w:eastAsia="Lato" w:hAnsi="Lato" w:cs="Lato"/>
          <w:sz w:val="16"/>
        </w:rPr>
        <w:tab/>
        <w:t>ul. Wawelska 52/54, 00-922 Warszawa info@klimat.gov.pl</w:t>
      </w:r>
      <w:r>
        <w:rPr>
          <w:rFonts w:ascii="Lato" w:eastAsia="Lato" w:hAnsi="Lato" w:cs="Lato"/>
          <w:sz w:val="16"/>
        </w:rPr>
        <w:tab/>
        <w:t>Ministerstwo Klimatu i Środowiska www.gov.pl/klimat</w:t>
      </w:r>
    </w:p>
    <w:p w14:paraId="2FEF4916" w14:textId="77777777" w:rsidR="00D66935" w:rsidRDefault="001447A0">
      <w:pPr>
        <w:spacing w:after="0"/>
        <w:jc w:val="center"/>
      </w:pPr>
      <w:r>
        <w:rPr>
          <w:rFonts w:ascii="Lato" w:eastAsia="Lato" w:hAnsi="Lato" w:cs="Lato"/>
          <w:sz w:val="14"/>
        </w:rPr>
        <w:lastRenderedPageBreak/>
        <w:t>Działamy zgodnie z EMAS - zarządzając instytucją, dbamy o środowisko</w:t>
      </w:r>
    </w:p>
    <w:p w14:paraId="09D38B24" w14:textId="77777777" w:rsidR="00D66935" w:rsidRDefault="001447A0">
      <w:pPr>
        <w:spacing w:after="0"/>
        <w:ind w:left="10" w:right="1" w:hanging="10"/>
        <w:jc w:val="center"/>
      </w:pPr>
      <w:r>
        <w:rPr>
          <w:rFonts w:ascii="Lato" w:eastAsia="Lato" w:hAnsi="Lato" w:cs="Lato"/>
          <w:b/>
          <w:sz w:val="18"/>
        </w:rPr>
        <w:t>Klauzula informacyjna</w:t>
      </w:r>
    </w:p>
    <w:p w14:paraId="138D95C2" w14:textId="77777777" w:rsidR="00D66935" w:rsidRDefault="001447A0">
      <w:pPr>
        <w:spacing w:after="199"/>
        <w:ind w:left="10" w:right="3" w:hanging="10"/>
        <w:jc w:val="center"/>
      </w:pPr>
      <w:r>
        <w:rPr>
          <w:rFonts w:ascii="Lato" w:eastAsia="Lato" w:hAnsi="Lato" w:cs="Lato"/>
          <w:b/>
          <w:sz w:val="18"/>
        </w:rPr>
        <w:t>dotycząca przetwarzania danych osobowych osób wnoszących petycję</w:t>
      </w:r>
    </w:p>
    <w:p w14:paraId="39B6F75D" w14:textId="77777777" w:rsidR="00D66935" w:rsidRDefault="001447A0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 xml:space="preserve">Zgodnie z art. 13 ust. 1 i 2 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</w:t>
      </w:r>
      <w:proofErr w:type="spellStart"/>
      <w:r>
        <w:rPr>
          <w:rFonts w:ascii="Lato" w:eastAsia="Lato" w:hAnsi="Lato" w:cs="Lato"/>
          <w:sz w:val="18"/>
        </w:rPr>
        <w:t>późn</w:t>
      </w:r>
      <w:proofErr w:type="spellEnd"/>
      <w:r>
        <w:rPr>
          <w:rFonts w:ascii="Lato" w:eastAsia="Lato" w:hAnsi="Lato" w:cs="Lato"/>
          <w:sz w:val="18"/>
        </w:rPr>
        <w:t>. zm., dalej: RODO) uprzejmie informuję, że:</w:t>
      </w:r>
    </w:p>
    <w:p w14:paraId="3B3C73FE" w14:textId="77777777" w:rsidR="00D66935" w:rsidRDefault="001447A0">
      <w:pPr>
        <w:pStyle w:val="Nagwek1"/>
        <w:ind w:left="-5" w:right="1028"/>
      </w:pPr>
      <w:r>
        <w:t>Tożsamość</w:t>
      </w:r>
      <w:r>
        <w:t xml:space="preserve"> administratora</w:t>
      </w:r>
    </w:p>
    <w:p w14:paraId="193A9C83" w14:textId="77777777" w:rsidR="00D66935" w:rsidRDefault="001447A0">
      <w:pPr>
        <w:spacing w:after="221" w:line="234" w:lineRule="auto"/>
        <w:ind w:left="-5" w:right="1494" w:hanging="10"/>
      </w:pPr>
      <w:r>
        <w:rPr>
          <w:rFonts w:ascii="Lato" w:eastAsia="Lato" w:hAnsi="Lato" w:cs="Lato"/>
          <w:sz w:val="18"/>
        </w:rPr>
        <w:t>Administratorem Pani/Pana danych osobowych jest Minister Klimatu i Środowiska Może się Pani/Pan z nami kontaktować w następujący sposób: listownie na adres: ul. Wawelska 52/54, 00-922 Warszawa poprzez elektroniczną skrzynkę podawczą: /</w:t>
      </w:r>
      <w:proofErr w:type="spellStart"/>
      <w:r>
        <w:rPr>
          <w:rFonts w:ascii="Lato" w:eastAsia="Lato" w:hAnsi="Lato" w:cs="Lato"/>
          <w:sz w:val="18"/>
        </w:rPr>
        <w:t>mos</w:t>
      </w:r>
      <w:proofErr w:type="spellEnd"/>
      <w:r>
        <w:rPr>
          <w:rFonts w:ascii="Lato" w:eastAsia="Lato" w:hAnsi="Lato" w:cs="Lato"/>
          <w:sz w:val="18"/>
        </w:rPr>
        <w:t xml:space="preserve">/skrytka poprzez e-mail: </w:t>
      </w:r>
      <w:r>
        <w:rPr>
          <w:rFonts w:ascii="Lato" w:eastAsia="Lato" w:hAnsi="Lato" w:cs="Lato"/>
          <w:color w:val="0000FF"/>
          <w:sz w:val="18"/>
          <w:u w:val="single" w:color="0000FF"/>
        </w:rPr>
        <w:t xml:space="preserve">info@klimat.gov.pl </w:t>
      </w:r>
      <w:r>
        <w:rPr>
          <w:rFonts w:ascii="Lato" w:eastAsia="Lato" w:hAnsi="Lato" w:cs="Lato"/>
          <w:sz w:val="18"/>
        </w:rPr>
        <w:t>telefonicznie: 22 36 92 900.</w:t>
      </w:r>
    </w:p>
    <w:p w14:paraId="7892FAC5" w14:textId="77777777" w:rsidR="00D66935" w:rsidRDefault="001447A0">
      <w:pPr>
        <w:pStyle w:val="Nagwek1"/>
        <w:ind w:left="-5" w:right="1028"/>
      </w:pPr>
      <w:r>
        <w:t>Dane kontaktowe inspektora ochrony danych osobowych</w:t>
      </w:r>
    </w:p>
    <w:p w14:paraId="39AB45B6" w14:textId="77777777" w:rsidR="00D66935" w:rsidRDefault="001447A0">
      <w:pPr>
        <w:spacing w:after="221" w:line="234" w:lineRule="auto"/>
        <w:ind w:left="-5" w:right="-15" w:hanging="10"/>
      </w:pPr>
      <w:r>
        <w:rPr>
          <w:rFonts w:ascii="Lato" w:eastAsia="Lato" w:hAnsi="Lato" w:cs="Lato"/>
          <w:sz w:val="18"/>
        </w:rPr>
        <w:t>Nad prawidłowością przetwarzania Pani/Pana danych osobowych czuwa wyznaczony przez Administratora inspektor ochrony danych, z którym można się kontaktować: listownie na adres: ul. Wawelska 52/54, 00-922 Warszawa poprzez elektroniczną skrzynkę podawczą: /</w:t>
      </w:r>
      <w:proofErr w:type="spellStart"/>
      <w:r>
        <w:rPr>
          <w:rFonts w:ascii="Lato" w:eastAsia="Lato" w:hAnsi="Lato" w:cs="Lato"/>
          <w:sz w:val="18"/>
        </w:rPr>
        <w:t>mos</w:t>
      </w:r>
      <w:proofErr w:type="spellEnd"/>
      <w:r>
        <w:rPr>
          <w:rFonts w:ascii="Lato" w:eastAsia="Lato" w:hAnsi="Lato" w:cs="Lato"/>
          <w:sz w:val="18"/>
        </w:rPr>
        <w:t>/skrytka poprzez e-mail: inspektor.ochrony.danych@klimat.gov.pl.</w:t>
      </w:r>
    </w:p>
    <w:p w14:paraId="7A9E318D" w14:textId="77777777" w:rsidR="00D66935" w:rsidRDefault="001447A0">
      <w:pPr>
        <w:pStyle w:val="Nagwek1"/>
        <w:ind w:left="-5" w:right="1028"/>
      </w:pPr>
      <w:r>
        <w:t>Cele przetwarzania danych osobowych i podstawa prawna</w:t>
      </w:r>
    </w:p>
    <w:p w14:paraId="21DFF7A5" w14:textId="77777777" w:rsidR="00D66935" w:rsidRDefault="001447A0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282C2D84" w14:textId="77777777" w:rsidR="00D66935" w:rsidRDefault="001447A0">
      <w:pPr>
        <w:pStyle w:val="Nagwek1"/>
        <w:ind w:left="-5" w:right="1028"/>
      </w:pPr>
      <w:r>
        <w:t>Odbiorcy danych osobowych lub kategorie odbiorców danych osobowych</w:t>
      </w:r>
    </w:p>
    <w:p w14:paraId="41DAD9C0" w14:textId="77777777" w:rsidR="00D66935" w:rsidRDefault="001447A0">
      <w:pPr>
        <w:spacing w:after="0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 mogą być udostępnione organom upoważnionym na podstawie przepisów prawa powszechnie obowiązującego, nie stanowią jednak one odbiorców danych w rozumieniu przepisów RODO.</w:t>
      </w:r>
    </w:p>
    <w:p w14:paraId="03E06874" w14:textId="77777777" w:rsidR="00D66935" w:rsidRDefault="001447A0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 inspektor.ochrony.danych@klimat.gov.pl.</w:t>
      </w:r>
    </w:p>
    <w:p w14:paraId="5313EB7A" w14:textId="77777777" w:rsidR="00D66935" w:rsidRDefault="001447A0">
      <w:pPr>
        <w:pStyle w:val="Nagwek1"/>
        <w:ind w:left="-5" w:right="1028"/>
      </w:pPr>
      <w:r>
        <w:t>Okres przechowywania danych osobowych</w:t>
      </w:r>
    </w:p>
    <w:p w14:paraId="3E3D9025" w14:textId="77777777" w:rsidR="00D66935" w:rsidRDefault="001447A0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 będą przechowywane przez okres niezbędny do realizacji celu przetwarzania, a następnie 25 lat (kat. archiwalna A) na podstawie Instrukcji Kancelaryjnej obowiązującej w Ministerstwie Klimatu i Środowiska) i przepisów ustawy z dnia 14 lipca 1983 r. o narodowym zasobie archiwalnym i archiwach.</w:t>
      </w:r>
    </w:p>
    <w:p w14:paraId="5ACFB9B3" w14:textId="77777777" w:rsidR="00D66935" w:rsidRDefault="001447A0">
      <w:pPr>
        <w:spacing w:after="4" w:line="250" w:lineRule="auto"/>
        <w:ind w:left="-5" w:right="1028" w:hanging="10"/>
      </w:pPr>
      <w:r>
        <w:rPr>
          <w:rFonts w:ascii="Lato" w:eastAsia="Lato" w:hAnsi="Lato" w:cs="Lato"/>
          <w:b/>
          <w:sz w:val="18"/>
        </w:rPr>
        <w:t xml:space="preserve">Przysługujące uprawnienia związane z przetwarzaniem danych osobowych </w:t>
      </w:r>
      <w:r>
        <w:rPr>
          <w:rFonts w:ascii="Lato" w:eastAsia="Lato" w:hAnsi="Lato" w:cs="Lato"/>
          <w:sz w:val="18"/>
        </w:rPr>
        <w:t>Przysługują Pani/Panu następujące uprawnienia:</w:t>
      </w:r>
    </w:p>
    <w:p w14:paraId="6E13F532" w14:textId="77777777" w:rsidR="00D66935" w:rsidRDefault="001447A0">
      <w:pPr>
        <w:numPr>
          <w:ilvl w:val="0"/>
          <w:numId w:val="2"/>
        </w:numPr>
        <w:spacing w:after="7" w:line="250" w:lineRule="auto"/>
        <w:ind w:hanging="360"/>
        <w:jc w:val="both"/>
      </w:pPr>
      <w:r>
        <w:rPr>
          <w:rFonts w:ascii="Lato" w:eastAsia="Lato" w:hAnsi="Lato" w:cs="Lato"/>
          <w:sz w:val="18"/>
        </w:rPr>
        <w:t xml:space="preserve">prawo dostępu do danych osobowych i uzyskania ich kopii </w:t>
      </w:r>
    </w:p>
    <w:p w14:paraId="0EB271F5" w14:textId="77777777" w:rsidR="00D66935" w:rsidRDefault="001447A0">
      <w:pPr>
        <w:numPr>
          <w:ilvl w:val="0"/>
          <w:numId w:val="2"/>
        </w:numPr>
        <w:spacing w:after="0" w:line="234" w:lineRule="auto"/>
        <w:ind w:hanging="360"/>
        <w:jc w:val="both"/>
      </w:pPr>
      <w:r>
        <w:rPr>
          <w:rFonts w:ascii="Lato" w:eastAsia="Lato" w:hAnsi="Lato" w:cs="Lato"/>
          <w:sz w:val="18"/>
        </w:rPr>
        <w:t xml:space="preserve">prawo do sprostowania danych osobowych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rFonts w:ascii="Lato" w:eastAsia="Lato" w:hAnsi="Lato" w:cs="Lato"/>
          <w:sz w:val="18"/>
        </w:rPr>
        <w:t xml:space="preserve">prawo do usunięcia danych osobowych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rFonts w:ascii="Lato" w:eastAsia="Lato" w:hAnsi="Lato" w:cs="Lato"/>
          <w:sz w:val="18"/>
        </w:rPr>
        <w:t>prawo ograniczenia przetwarzania.</w:t>
      </w:r>
    </w:p>
    <w:p w14:paraId="6ECA81F8" w14:textId="77777777" w:rsidR="00D66935" w:rsidRDefault="001447A0">
      <w:pPr>
        <w:spacing w:after="0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Aby skorzystać z powyższych praw należy skontaktować się z nami lub z naszym inspektorem ochrony danych (dane kontaktowe zawarte są powyżej).</w:t>
      </w:r>
    </w:p>
    <w:p w14:paraId="69E8E93F" w14:textId="77777777" w:rsidR="00D66935" w:rsidRDefault="001447A0">
      <w:pPr>
        <w:numPr>
          <w:ilvl w:val="0"/>
          <w:numId w:val="2"/>
        </w:numPr>
        <w:spacing w:after="207" w:line="250" w:lineRule="auto"/>
        <w:ind w:hanging="360"/>
        <w:jc w:val="both"/>
      </w:pPr>
      <w:r>
        <w:rPr>
          <w:rFonts w:ascii="Lato" w:eastAsia="Lato" w:hAnsi="Lato" w:cs="Lato"/>
          <w:sz w:val="18"/>
        </w:rPr>
        <w:t xml:space="preserve">prawo do wniesienia skargi do Prezesa Urzędu Ochrony Danych Osobowych (ul. Stawki 2, 00-193 Warszawa), jeśli uzna Pani/Pan że przetwarzamy Pani/Pana dane osobowe niezgodnie  z prawem. </w:t>
      </w:r>
    </w:p>
    <w:p w14:paraId="2749144B" w14:textId="77777777" w:rsidR="00D66935" w:rsidRDefault="001447A0">
      <w:pPr>
        <w:spacing w:after="207" w:line="250" w:lineRule="auto"/>
        <w:ind w:left="-5" w:right="2284" w:hanging="10"/>
        <w:jc w:val="both"/>
      </w:pPr>
      <w:r>
        <w:rPr>
          <w:rFonts w:ascii="Lato" w:eastAsia="Lato" w:hAnsi="Lato" w:cs="Lato"/>
          <w:b/>
          <w:sz w:val="18"/>
        </w:rPr>
        <w:t xml:space="preserve">Informacja o przekazywaniu danych osobowych do państw trzecich </w:t>
      </w:r>
      <w:r>
        <w:rPr>
          <w:rFonts w:ascii="Lato" w:eastAsia="Lato" w:hAnsi="Lato" w:cs="Lato"/>
          <w:sz w:val="18"/>
        </w:rPr>
        <w:t>Nie przekazujemy Pani/Pana danych osobowych do państw trzecich.</w:t>
      </w:r>
    </w:p>
    <w:p w14:paraId="399C4522" w14:textId="77777777" w:rsidR="00D66935" w:rsidRDefault="001447A0">
      <w:pPr>
        <w:spacing w:after="4" w:line="250" w:lineRule="auto"/>
        <w:ind w:left="-5" w:right="1028" w:hanging="10"/>
      </w:pPr>
      <w:r>
        <w:rPr>
          <w:rFonts w:ascii="Lato" w:eastAsia="Lato" w:hAnsi="Lato" w:cs="Lato"/>
          <w:b/>
          <w:sz w:val="18"/>
        </w:rPr>
        <w:t>Informacja o profilowaniu</w:t>
      </w:r>
    </w:p>
    <w:p w14:paraId="3B14F28F" w14:textId="77777777" w:rsidR="00D66935" w:rsidRDefault="001447A0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Pani/Pana dane osobowe nie podlegają zautomatyzowanemu przetwarzaniu, w tym profilowaniu.</w:t>
      </w:r>
    </w:p>
    <w:p w14:paraId="2DAA1D2F" w14:textId="77777777" w:rsidR="00D66935" w:rsidRDefault="001447A0">
      <w:pPr>
        <w:pStyle w:val="Nagwek1"/>
        <w:ind w:left="-5" w:right="1028"/>
      </w:pPr>
      <w:r>
        <w:t xml:space="preserve">Informacja o </w:t>
      </w:r>
      <w:r>
        <w:t>dowolności</w:t>
      </w:r>
      <w:r>
        <w:t xml:space="preserve"> lub </w:t>
      </w:r>
      <w:r>
        <w:t>obowiązku</w:t>
      </w:r>
      <w:r>
        <w:t xml:space="preserve"> podania danych</w:t>
      </w:r>
    </w:p>
    <w:p w14:paraId="722E679E" w14:textId="77777777" w:rsidR="00D66935" w:rsidRDefault="001447A0">
      <w:pPr>
        <w:spacing w:after="207" w:line="250" w:lineRule="auto"/>
        <w:ind w:left="-5" w:hanging="10"/>
        <w:jc w:val="both"/>
      </w:pPr>
      <w:r>
        <w:rPr>
          <w:rFonts w:ascii="Lato" w:eastAsia="Lato" w:hAnsi="Lato" w:cs="Lato"/>
          <w:sz w:val="18"/>
        </w:rPr>
        <w:t>Podanie przez Panią/Pana danych osobowych jest wymogiem ustawowym. Skutkiem niepodania danych osobowych będzie pozostawienie petycji bez rozpoznania.</w:t>
      </w:r>
      <w:r>
        <w:rPr>
          <w:rFonts w:ascii="Lato" w:eastAsia="Lato" w:hAnsi="Lato" w:cs="Lato"/>
          <w:i/>
          <w:sz w:val="18"/>
        </w:rPr>
        <w:t xml:space="preserve"> </w:t>
      </w:r>
    </w:p>
    <w:sectPr w:rsidR="00D66935">
      <w:pgSz w:w="11906" w:h="16838"/>
      <w:pgMar w:top="588" w:right="1985" w:bottom="709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30FF3"/>
    <w:multiLevelType w:val="hybridMultilevel"/>
    <w:tmpl w:val="2AF69AB4"/>
    <w:lvl w:ilvl="0" w:tplc="60F613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AE66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2E8C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EAD3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7C2B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0CE6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5E59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1C86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5EB7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E006EC"/>
    <w:multiLevelType w:val="hybridMultilevel"/>
    <w:tmpl w:val="62CEE65E"/>
    <w:lvl w:ilvl="0" w:tplc="68FC021A">
      <w:start w:val="1"/>
      <w:numFmt w:val="bullet"/>
      <w:lvlText w:val="-"/>
      <w:lvlJc w:val="left"/>
      <w:pPr>
        <w:ind w:left="6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7495CE">
      <w:start w:val="1"/>
      <w:numFmt w:val="bullet"/>
      <w:lvlText w:val="o"/>
      <w:lvlJc w:val="left"/>
      <w:pPr>
        <w:ind w:left="13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EEA402">
      <w:start w:val="1"/>
      <w:numFmt w:val="bullet"/>
      <w:lvlText w:val="▪"/>
      <w:lvlJc w:val="left"/>
      <w:pPr>
        <w:ind w:left="20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A46ED4">
      <w:start w:val="1"/>
      <w:numFmt w:val="bullet"/>
      <w:lvlText w:val="•"/>
      <w:lvlJc w:val="left"/>
      <w:pPr>
        <w:ind w:left="28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5A9EF2">
      <w:start w:val="1"/>
      <w:numFmt w:val="bullet"/>
      <w:lvlText w:val="o"/>
      <w:lvlJc w:val="left"/>
      <w:pPr>
        <w:ind w:left="35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3E62D4">
      <w:start w:val="1"/>
      <w:numFmt w:val="bullet"/>
      <w:lvlText w:val="▪"/>
      <w:lvlJc w:val="left"/>
      <w:pPr>
        <w:ind w:left="42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3035A8">
      <w:start w:val="1"/>
      <w:numFmt w:val="bullet"/>
      <w:lvlText w:val="•"/>
      <w:lvlJc w:val="left"/>
      <w:pPr>
        <w:ind w:left="49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3EF170">
      <w:start w:val="1"/>
      <w:numFmt w:val="bullet"/>
      <w:lvlText w:val="o"/>
      <w:lvlJc w:val="left"/>
      <w:pPr>
        <w:ind w:left="56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C6E7E0">
      <w:start w:val="1"/>
      <w:numFmt w:val="bullet"/>
      <w:lvlText w:val="▪"/>
      <w:lvlJc w:val="left"/>
      <w:pPr>
        <w:ind w:left="64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5715742">
    <w:abstractNumId w:val="1"/>
  </w:num>
  <w:num w:numId="2" w16cid:durableId="157466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935"/>
    <w:rsid w:val="001447A0"/>
    <w:rsid w:val="00D6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073D"/>
  <w15:docId w15:val="{4922D1C7-B420-409E-B7EB-90D7A597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 w:line="250" w:lineRule="auto"/>
      <w:ind w:left="10" w:right="1" w:hanging="10"/>
      <w:outlineLvl w:val="0"/>
    </w:pPr>
    <w:rPr>
      <w:rFonts w:ascii="Lato" w:eastAsia="Lato" w:hAnsi="Lato" w:cs="Lato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Lato" w:eastAsia="Lato" w:hAnsi="Lato" w:cs="Lato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Ministra Klimatu i Środowiska departament_kolor</dc:title>
  <dc:subject/>
  <dc:creator>Predel Anna</dc:creator>
  <cp:keywords>PL, KOLOR</cp:keywords>
  <cp:lastModifiedBy>Orlińska Sylwia</cp:lastModifiedBy>
  <cp:revision>2</cp:revision>
  <dcterms:created xsi:type="dcterms:W3CDTF">2024-04-08T07:04:00Z</dcterms:created>
  <dcterms:modified xsi:type="dcterms:W3CDTF">2024-04-08T07:04:00Z</dcterms:modified>
</cp:coreProperties>
</file>