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B842E" w14:textId="77777777" w:rsidR="004E62C1" w:rsidRDefault="003B4F08">
      <w:pPr>
        <w:spacing w:after="709"/>
        <w:ind w:left="-5"/>
      </w:pPr>
      <w:r>
        <w:t>Departament Gospodarki Odpadami</w:t>
      </w:r>
    </w:p>
    <w:p w14:paraId="0FCA9987" w14:textId="77777777" w:rsidR="004E62C1" w:rsidRDefault="003B4F08">
      <w:pPr>
        <w:spacing w:after="15" w:line="245" w:lineRule="auto"/>
        <w:ind w:left="0" w:right="3015" w:firstLine="0"/>
        <w:jc w:val="left"/>
      </w:pPr>
      <w:r>
        <w:t xml:space="preserve">DGO-SGO.053.4.2024.MM </w:t>
      </w:r>
      <w:r>
        <w:rPr>
          <w:sz w:val="18"/>
        </w:rPr>
        <w:t>3231560.13194246.10644952</w:t>
      </w:r>
    </w:p>
    <w:p w14:paraId="6A708816" w14:textId="77777777" w:rsidR="004E62C1" w:rsidRDefault="003B4F08">
      <w:pPr>
        <w:spacing w:after="469"/>
        <w:ind w:left="-5"/>
      </w:pPr>
      <w:r>
        <w:t>Warszawa, 03-09-2024</w:t>
      </w:r>
    </w:p>
    <w:p w14:paraId="7A21AF19" w14:textId="77777777" w:rsidR="004E62C1" w:rsidRDefault="003B4F08">
      <w:pPr>
        <w:spacing w:after="0" w:line="259" w:lineRule="auto"/>
        <w:ind w:left="0" w:firstLine="0"/>
        <w:jc w:val="left"/>
      </w:pPr>
      <w:r>
        <w:rPr>
          <w:b/>
        </w:rPr>
        <w:t xml:space="preserve">   </w:t>
      </w:r>
    </w:p>
    <w:p w14:paraId="79473CA0" w14:textId="77777777" w:rsidR="004E62C1" w:rsidRDefault="003B4F08">
      <w:pPr>
        <w:spacing w:after="0"/>
        <w:ind w:left="0" w:right="6125" w:firstLine="0"/>
        <w:jc w:val="left"/>
      </w:pPr>
      <w:r>
        <w:rPr>
          <w:b/>
        </w:rPr>
        <w:t xml:space="preserve">     </w:t>
      </w:r>
      <w:r>
        <w:rPr>
          <w:b/>
        </w:rPr>
        <w:tab/>
        <w:t xml:space="preserve">                            </w:t>
      </w:r>
    </w:p>
    <w:p w14:paraId="3CEDD1B8" w14:textId="77777777" w:rsidR="004E62C1" w:rsidRDefault="003B4F08">
      <w:pPr>
        <w:spacing w:after="3" w:line="259" w:lineRule="auto"/>
        <w:ind w:left="-5"/>
        <w:jc w:val="left"/>
      </w:pPr>
      <w:r>
        <w:rPr>
          <w:b/>
        </w:rPr>
        <w:t>Izby Gospodarczej</w:t>
      </w:r>
    </w:p>
    <w:p w14:paraId="0A93429C" w14:textId="77777777" w:rsidR="004E62C1" w:rsidRDefault="003B4F08">
      <w:pPr>
        <w:pStyle w:val="Nagwek1"/>
        <w:ind w:left="-5"/>
      </w:pPr>
      <w:r>
        <w:t xml:space="preserve">Metali </w:t>
      </w:r>
      <w:r>
        <w:t>Nieżelaznych</w:t>
      </w:r>
      <w:r>
        <w:t xml:space="preserve"> i Recyklingu</w:t>
      </w:r>
    </w:p>
    <w:p w14:paraId="4E6F0814" w14:textId="77777777" w:rsidR="004E62C1" w:rsidRDefault="003B4F08">
      <w:pPr>
        <w:spacing w:after="470" w:line="259" w:lineRule="auto"/>
        <w:ind w:left="0" w:firstLine="0"/>
        <w:jc w:val="left"/>
      </w:pPr>
      <w:r>
        <w:rPr>
          <w:b/>
        </w:rPr>
        <w:t xml:space="preserve">         </w:t>
      </w:r>
      <w:r>
        <w:rPr>
          <w:b/>
        </w:rPr>
        <w:tab/>
        <w:t xml:space="preserve">                </w:t>
      </w:r>
      <w:r>
        <w:rPr>
          <w:b/>
        </w:rPr>
        <w:tab/>
        <w:t xml:space="preserve">   </w:t>
      </w:r>
      <w:r>
        <w:rPr>
          <w:b/>
        </w:rPr>
        <w:tab/>
        <w:t xml:space="preserve">      </w:t>
      </w:r>
    </w:p>
    <w:p w14:paraId="1495C3F4" w14:textId="77777777" w:rsidR="004E62C1" w:rsidRDefault="003B4F08">
      <w:pPr>
        <w:spacing w:after="181" w:line="259" w:lineRule="auto"/>
        <w:ind w:left="0" w:firstLine="0"/>
        <w:jc w:val="left"/>
      </w:pPr>
      <w:r>
        <w:rPr>
          <w:i/>
        </w:rPr>
        <w:t>Szanowny Panie,</w:t>
      </w:r>
    </w:p>
    <w:p w14:paraId="508B3591" w14:textId="77777777" w:rsidR="004E62C1" w:rsidRDefault="003B4F08">
      <w:pPr>
        <w:spacing w:after="192"/>
        <w:ind w:left="-5"/>
      </w:pPr>
      <w:r>
        <w:t>nawiązując</w:t>
      </w:r>
      <w:r>
        <w:t xml:space="preserve"> do </w:t>
      </w:r>
      <w:r>
        <w:t>wiadomości</w:t>
      </w:r>
      <w:r>
        <w:t xml:space="preserve"> e-mail z dnia 6 czerwca 2024 r. </w:t>
      </w:r>
      <w:r>
        <w:t>przekazującej</w:t>
      </w:r>
      <w:r>
        <w:t xml:space="preserve"> pismo (z dnia 6 czerwca 2024 r., znak: IGMNiR 3/06/2024) </w:t>
      </w:r>
      <w:r>
        <w:t>zawierające</w:t>
      </w:r>
      <w:r>
        <w:t xml:space="preserve"> postulaty </w:t>
      </w:r>
      <w:r>
        <w:t>dotyczące</w:t>
      </w:r>
      <w:r>
        <w:t xml:space="preserve"> </w:t>
      </w:r>
      <w:r>
        <w:t>podjęcia</w:t>
      </w:r>
      <w:r>
        <w:t xml:space="preserve"> pilnych prac legislacyjnych i organizacyjnych w zakresie </w:t>
      </w:r>
      <w:r>
        <w:t>pozwoleń</w:t>
      </w:r>
      <w:r>
        <w:t xml:space="preserve"> </w:t>
      </w:r>
      <w:r>
        <w:t>środowiskowych,</w:t>
      </w:r>
      <w:r>
        <w:t xml:space="preserve"> w pierwszej </w:t>
      </w:r>
      <w:r>
        <w:t>kolejności</w:t>
      </w:r>
      <w:r>
        <w:t xml:space="preserve"> </w:t>
      </w:r>
      <w:r>
        <w:t>pragnę</w:t>
      </w:r>
      <w:r>
        <w:t xml:space="preserve"> </w:t>
      </w:r>
      <w:r>
        <w:t>podziękować</w:t>
      </w:r>
      <w:r>
        <w:t xml:space="preserve"> za </w:t>
      </w:r>
      <w:r>
        <w:t>przesłanie</w:t>
      </w:r>
      <w:r>
        <w:t xml:space="preserve"> </w:t>
      </w:r>
      <w:r>
        <w:t>spostrzeżeń</w:t>
      </w:r>
      <w:r>
        <w:t xml:space="preserve"> </w:t>
      </w:r>
      <w:r>
        <w:t>dotyczących</w:t>
      </w:r>
      <w:r>
        <w:t xml:space="preserve"> stosowania przepisów w tym zakresie.</w:t>
      </w:r>
    </w:p>
    <w:p w14:paraId="0792D1EC" w14:textId="77777777" w:rsidR="004E62C1" w:rsidRDefault="003B4F08">
      <w:pPr>
        <w:spacing w:after="632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2022F37" wp14:editId="78D9F9AA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Uprzejmie </w:t>
      </w:r>
      <w:r>
        <w:t>informuję,</w:t>
      </w:r>
      <w:r>
        <w:t xml:space="preserve"> </w:t>
      </w:r>
      <w:r>
        <w:t>że</w:t>
      </w:r>
      <w:r>
        <w:t xml:space="preserve"> propozycje zmian przepisów przedstawione w </w:t>
      </w:r>
      <w:r>
        <w:t>piśmie</w:t>
      </w:r>
      <w:r>
        <w:t xml:space="preserve"> </w:t>
      </w:r>
      <w:r>
        <w:t>zostaną</w:t>
      </w:r>
      <w:r>
        <w:t xml:space="preserve"> </w:t>
      </w:r>
      <w:r>
        <w:t>rozważone</w:t>
      </w:r>
      <w:r>
        <w:t xml:space="preserve"> w ramach </w:t>
      </w:r>
      <w:r>
        <w:t>przyszłych</w:t>
      </w:r>
      <w:r>
        <w:t xml:space="preserve"> prac legislacyjnych w Ministerstwie Klimatu i </w:t>
      </w:r>
      <w:r>
        <w:t>Środowiska.</w:t>
      </w:r>
      <w:r>
        <w:t xml:space="preserve"> </w:t>
      </w:r>
    </w:p>
    <w:p w14:paraId="268C00D6" w14:textId="77777777" w:rsidR="004E62C1" w:rsidRDefault="003B4F08">
      <w:pPr>
        <w:spacing w:after="189"/>
        <w:ind w:left="-5"/>
      </w:pPr>
      <w:r>
        <w:t>Z wyrazami szacunku</w:t>
      </w:r>
    </w:p>
    <w:p w14:paraId="6408CAC3" w14:textId="77777777" w:rsidR="004E62C1" w:rsidRDefault="003B4F08">
      <w:pPr>
        <w:ind w:left="-5"/>
      </w:pPr>
      <w:r>
        <w:t xml:space="preserve">Marek </w:t>
      </w:r>
      <w:r>
        <w:t>Goleń</w:t>
      </w:r>
    </w:p>
    <w:p w14:paraId="40577D72" w14:textId="77777777" w:rsidR="004E62C1" w:rsidRDefault="003B4F08">
      <w:pPr>
        <w:ind w:left="-5"/>
      </w:pPr>
      <w:r>
        <w:t>Dyrektor</w:t>
      </w:r>
    </w:p>
    <w:p w14:paraId="777459C0" w14:textId="77777777" w:rsidR="004E62C1" w:rsidRDefault="003B4F08">
      <w:pPr>
        <w:ind w:left="-5"/>
      </w:pPr>
      <w:r>
        <w:t>Departament Gospodarki Odpadami</w:t>
      </w:r>
    </w:p>
    <w:p w14:paraId="45A404B3" w14:textId="77777777" w:rsidR="004E62C1" w:rsidRDefault="003B4F08">
      <w:pPr>
        <w:ind w:left="-5"/>
      </w:pPr>
      <w:r>
        <w:t xml:space="preserve">Ministerstwo Klimatu i </w:t>
      </w:r>
      <w:r>
        <w:t>Środowiska</w:t>
      </w:r>
    </w:p>
    <w:p w14:paraId="40551ADF" w14:textId="77777777" w:rsidR="004E62C1" w:rsidRDefault="003B4F08">
      <w:pPr>
        <w:spacing w:after="3906"/>
        <w:ind w:left="-5"/>
      </w:pPr>
      <w:r>
        <w:t>/ – podpisany cyfrowo/</w:t>
      </w:r>
    </w:p>
    <w:p w14:paraId="1BF4C0AB" w14:textId="77777777" w:rsidR="004E62C1" w:rsidRDefault="003B4F08">
      <w:pPr>
        <w:spacing w:after="190" w:line="259" w:lineRule="auto"/>
        <w:ind w:left="0" w:right="-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D4BE0CC" wp14:editId="42FBDDA2">
                <wp:extent cx="5040000" cy="6350"/>
                <wp:effectExtent l="0" t="0" r="0" b="0"/>
                <wp:docPr id="2977" name="Group 2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77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79029EE" w14:textId="77777777" w:rsidR="004E62C1" w:rsidRDefault="003B4F08">
      <w:pPr>
        <w:tabs>
          <w:tab w:val="right" w:pos="7936"/>
        </w:tabs>
        <w:spacing w:after="2" w:line="253" w:lineRule="auto"/>
        <w:ind w:left="-15" w:firstLine="0"/>
        <w:jc w:val="left"/>
      </w:pPr>
      <w:r>
        <w:rPr>
          <w:sz w:val="16"/>
        </w:rPr>
        <w:t>Telefon: (+48) 223-692-262</w:t>
      </w:r>
      <w:r>
        <w:rPr>
          <w:sz w:val="16"/>
        </w:rPr>
        <w:tab/>
        <w:t xml:space="preserve">ul. Wawelska 52/54, 00-922 Warszawa </w:t>
      </w:r>
    </w:p>
    <w:p w14:paraId="10A53FB8" w14:textId="77777777" w:rsidR="004E62C1" w:rsidRDefault="003B4F08">
      <w:pPr>
        <w:spacing w:after="2" w:line="253" w:lineRule="auto"/>
        <w:ind w:left="-5"/>
        <w:jc w:val="left"/>
      </w:pPr>
      <w:r>
        <w:rPr>
          <w:sz w:val="16"/>
        </w:rPr>
        <w:t>departament.gospodarki.odpadami@klimat.gov.pl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2E8A286C" w14:textId="77777777" w:rsidR="004E62C1" w:rsidRDefault="003B4F08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053D8204" w14:textId="77777777" w:rsidR="004E62C1" w:rsidRDefault="003B4F08">
      <w:pPr>
        <w:spacing w:after="3" w:line="259" w:lineRule="auto"/>
        <w:ind w:left="-5"/>
        <w:jc w:val="left"/>
      </w:pPr>
      <w:r>
        <w:rPr>
          <w:b/>
        </w:rPr>
        <w:t>Klauzula informacyjna</w:t>
      </w:r>
    </w:p>
    <w:p w14:paraId="23B19192" w14:textId="77777777" w:rsidR="004E62C1" w:rsidRDefault="003B4F08">
      <w:pPr>
        <w:pStyle w:val="Nagwek1"/>
        <w:spacing w:after="221"/>
        <w:ind w:left="-5"/>
      </w:pPr>
      <w:r>
        <w:lastRenderedPageBreak/>
        <w:t>dotycząca</w:t>
      </w:r>
      <w:r>
        <w:t xml:space="preserve"> przetwarzania danych osobowych osób </w:t>
      </w:r>
      <w:r>
        <w:t>wnoszących</w:t>
      </w:r>
      <w:r>
        <w:t xml:space="preserve"> </w:t>
      </w:r>
      <w:r>
        <w:t>petycję</w:t>
      </w:r>
    </w:p>
    <w:p w14:paraId="6E2A57C4" w14:textId="77777777" w:rsidR="004E62C1" w:rsidRDefault="003B4F08">
      <w:pPr>
        <w:spacing w:after="232"/>
        <w:ind w:left="-5"/>
      </w:pPr>
      <w:r>
        <w:t xml:space="preserve">Zgodnie z art. 13 ust. 1 i 2  </w:t>
      </w:r>
      <w:r>
        <w:t>rozporządzenia</w:t>
      </w:r>
      <w:r>
        <w:t xml:space="preserve"> Parlamentu Europejskiego i Rady (UE) 2016/679 z </w:t>
      </w:r>
      <w:r>
        <w:tab/>
        <w:t xml:space="preserve">dnia 27 kwietnia 2016 r. w sprawie ochrony osób fizycznych w </w:t>
      </w:r>
      <w:r>
        <w:t>związku</w:t>
      </w:r>
      <w:r>
        <w:t xml:space="preserve"> z przetwarzaniem danych </w:t>
      </w:r>
      <w:r>
        <w:tab/>
        <w:t xml:space="preserve">osobowych i w sprawie swobodnego </w:t>
      </w:r>
      <w:r>
        <w:t>przepływu</w:t>
      </w:r>
      <w:r>
        <w:t xml:space="preserve"> takich danych oraz uchylenia dyrektywy 95/46/WE (Dz. Urz. UE L 119 z 04.05.2016, str. 1 z </w:t>
      </w:r>
      <w:r>
        <w:t>późn.</w:t>
      </w:r>
      <w:r>
        <w:t xml:space="preserve"> zm., dalej: RODO) uprzejmie </w:t>
      </w:r>
      <w:r>
        <w:t>informuję,</w:t>
      </w:r>
      <w:r>
        <w:t xml:space="preserve"> </w:t>
      </w:r>
      <w:r>
        <w:t>że:</w:t>
      </w:r>
    </w:p>
    <w:p w14:paraId="6975F037" w14:textId="77777777" w:rsidR="004E62C1" w:rsidRDefault="003B4F08">
      <w:pPr>
        <w:pStyle w:val="Nagwek1"/>
        <w:ind w:left="-5"/>
      </w:pPr>
      <w:r>
        <w:t>Tożsamość</w:t>
      </w:r>
      <w:r>
        <w:t xml:space="preserve"> administratora</w:t>
      </w:r>
    </w:p>
    <w:p w14:paraId="6C8D4B1D" w14:textId="77777777" w:rsidR="004E62C1" w:rsidRDefault="003B4F08">
      <w:pPr>
        <w:spacing w:after="245" w:line="234" w:lineRule="auto"/>
        <w:ind w:left="-5" w:right="733"/>
        <w:jc w:val="left"/>
      </w:pPr>
      <w:r>
        <w:t xml:space="preserve">Administratorem Pani/Pana danych osobowych jest Minister Klimatu i </w:t>
      </w:r>
      <w:r>
        <w:t>Środowiska Może</w:t>
      </w:r>
      <w:r>
        <w:t xml:space="preserve"> </w:t>
      </w:r>
      <w:r>
        <w:t>się</w:t>
      </w:r>
      <w:r>
        <w:t xml:space="preserve"> Pani/Pan z nami </w:t>
      </w:r>
      <w:r>
        <w:t>kontaktować</w:t>
      </w:r>
      <w:r>
        <w:t xml:space="preserve"> w </w:t>
      </w:r>
      <w:r>
        <w:t>następujący</w:t>
      </w:r>
      <w:r>
        <w:t xml:space="preserve"> sposób: listownie na adres: ul. Wawelska 52/54, 00-922 Warszawa poprzez </w:t>
      </w:r>
      <w:r>
        <w:t>elektroniczną</w:t>
      </w:r>
      <w:r>
        <w:t xml:space="preserve"> </w:t>
      </w:r>
      <w:r>
        <w:t>skrzynkę</w:t>
      </w:r>
      <w:r>
        <w:t xml:space="preserve"> </w:t>
      </w:r>
      <w:r>
        <w:t>podawczą:</w:t>
      </w:r>
      <w:r>
        <w:t xml:space="preserve"> /mos/skrytka poprzez e-mail: </w:t>
      </w:r>
      <w:r>
        <w:rPr>
          <w:color w:val="0563C1"/>
          <w:u w:val="single" w:color="0563C1"/>
        </w:rPr>
        <w:t xml:space="preserve">info@klimat.gov.pl </w:t>
      </w:r>
      <w:r>
        <w:t>telefonicznie: 22 36 92 900.</w:t>
      </w:r>
    </w:p>
    <w:p w14:paraId="03878F46" w14:textId="77777777" w:rsidR="004E62C1" w:rsidRDefault="003B4F08">
      <w:pPr>
        <w:pStyle w:val="Nagwek1"/>
        <w:ind w:left="-5"/>
      </w:pPr>
      <w:r>
        <w:t>Dane kontaktowe inspektora ochrony danych osobowych</w:t>
      </w:r>
    </w:p>
    <w:p w14:paraId="02902E1A" w14:textId="77777777" w:rsidR="004E62C1" w:rsidRDefault="003B4F08">
      <w:pPr>
        <w:spacing w:after="232"/>
        <w:ind w:left="-5"/>
      </w:pPr>
      <w:r>
        <w:t xml:space="preserve">Nad </w:t>
      </w:r>
      <w:r>
        <w:t>prawidłowością</w:t>
      </w:r>
      <w:r>
        <w:t xml:space="preserve"> przetwarzania Pani/Pana danych osobowych czuwa wyznaczony przez Administratora inspektor ochrony danych, z którym </w:t>
      </w:r>
      <w:r>
        <w:t>można</w:t>
      </w:r>
      <w:r>
        <w:t xml:space="preserve"> </w:t>
      </w:r>
      <w:r>
        <w:t>się</w:t>
      </w:r>
      <w:r>
        <w:t xml:space="preserve"> </w:t>
      </w:r>
      <w:r>
        <w:t>kontaktować:</w:t>
      </w:r>
      <w:r>
        <w:t xml:space="preserve"> listownie na adres: ul. Wawelska 52/54, 00-922 Warszawa poprzez </w:t>
      </w:r>
      <w:r>
        <w:t>elektroniczną</w:t>
      </w:r>
      <w:r>
        <w:t xml:space="preserve"> </w:t>
      </w:r>
      <w:r>
        <w:t>skrzynkę</w:t>
      </w:r>
      <w:r>
        <w:t xml:space="preserve"> </w:t>
      </w:r>
      <w:r>
        <w:t>podawczą:</w:t>
      </w:r>
      <w:r>
        <w:t xml:space="preserve"> /mos/skrytka poprzez e-mail: inspektor.ochrony.danych@klimat.gov.pl.</w:t>
      </w:r>
    </w:p>
    <w:p w14:paraId="70453B5D" w14:textId="77777777" w:rsidR="004E62C1" w:rsidRDefault="003B4F08">
      <w:pPr>
        <w:pStyle w:val="Nagwek1"/>
        <w:ind w:left="-5"/>
      </w:pPr>
      <w:r>
        <w:t>Cele przetwarzania danych osobowych i podstawa prawna</w:t>
      </w:r>
    </w:p>
    <w:p w14:paraId="2B03472A" w14:textId="77777777" w:rsidR="004E62C1" w:rsidRDefault="003B4F08">
      <w:pPr>
        <w:spacing w:after="232"/>
        <w:ind w:left="-5"/>
      </w:pPr>
      <w:r>
        <w:t xml:space="preserve">Pani/Pana dane osobowe </w:t>
      </w:r>
      <w:r>
        <w:t>będą</w:t>
      </w:r>
      <w:r>
        <w:t xml:space="preserve"> przetwarzane na podstawie art. 6 ust. 1 lit. c RODO (przetwarzanie jest </w:t>
      </w:r>
      <w:r>
        <w:t>niezbędne</w:t>
      </w:r>
      <w:r>
        <w:t xml:space="preserve"> do </w:t>
      </w:r>
      <w:r>
        <w:t>wypełnienia</w:t>
      </w:r>
      <w:r>
        <w:t xml:space="preserve"> </w:t>
      </w:r>
      <w:r>
        <w:t>obowiązku</w:t>
      </w:r>
      <w:r>
        <w:t xml:space="preserve"> prawnego </w:t>
      </w:r>
      <w:r>
        <w:t>ciążącego</w:t>
      </w:r>
      <w:r>
        <w:t xml:space="preserve">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37CDE1B6" w14:textId="77777777" w:rsidR="004E62C1" w:rsidRDefault="003B4F08">
      <w:pPr>
        <w:pStyle w:val="Nagwek1"/>
        <w:ind w:left="-5"/>
      </w:pPr>
      <w:r>
        <w:t>Odbiorcy danych osobowych lub kategorie odbiorców danych osobowych</w:t>
      </w:r>
    </w:p>
    <w:p w14:paraId="7058D995" w14:textId="77777777" w:rsidR="004E62C1" w:rsidRDefault="003B4F08">
      <w:pPr>
        <w:ind w:left="-5"/>
      </w:pPr>
      <w:r>
        <w:t xml:space="preserve">Pani/Pana dane osobowe </w:t>
      </w:r>
      <w:r>
        <w:t>mogą</w:t>
      </w:r>
      <w:r>
        <w:t xml:space="preserve"> </w:t>
      </w:r>
      <w:r>
        <w:t>być</w:t>
      </w:r>
      <w:r>
        <w:t xml:space="preserve"> </w:t>
      </w:r>
      <w:r>
        <w:t>udostępnione</w:t>
      </w:r>
      <w:r>
        <w:t xml:space="preserve"> organom </w:t>
      </w:r>
      <w:r>
        <w:t>upoważnionym</w:t>
      </w:r>
      <w:r>
        <w:t xml:space="preserve"> na podstawie przepisów prawa powszechnie </w:t>
      </w:r>
      <w:r>
        <w:t>obowiązującego,</w:t>
      </w:r>
      <w:r>
        <w:t xml:space="preserve"> nie </w:t>
      </w:r>
      <w:r>
        <w:t>stanowią</w:t>
      </w:r>
      <w:r>
        <w:t xml:space="preserve"> jednak one odbiorców danych w rozumieniu przepisów RODO.</w:t>
      </w:r>
    </w:p>
    <w:p w14:paraId="1BA01A7F" w14:textId="77777777" w:rsidR="004E62C1" w:rsidRDefault="003B4F08">
      <w:pPr>
        <w:spacing w:after="232"/>
        <w:ind w:left="-5"/>
      </w:pPr>
      <w:r>
        <w:t xml:space="preserve">Pani/Pana dane osobowe, tj. </w:t>
      </w:r>
      <w:r>
        <w:t>imię</w:t>
      </w:r>
      <w:r>
        <w:t xml:space="preserve"> i nazwisko </w:t>
      </w:r>
      <w:r>
        <w:t>mogą</w:t>
      </w:r>
      <w:r>
        <w:t xml:space="preserve"> </w:t>
      </w:r>
      <w:r>
        <w:t>być</w:t>
      </w:r>
      <w:r>
        <w:t xml:space="preserve"> opublikowane na stronie internetowej Ministerstwa Klimatu i </w:t>
      </w:r>
      <w:r>
        <w:t>Środowiska</w:t>
      </w:r>
      <w:r>
        <w:t xml:space="preserve"> </w:t>
      </w:r>
      <w:r>
        <w:t>łącznie</w:t>
      </w:r>
      <w:r>
        <w:t xml:space="preserve"> z </w:t>
      </w:r>
      <w:r>
        <w:t>treścią</w:t>
      </w:r>
      <w:r>
        <w:t xml:space="preserve"> petycji, tylko w przypadku </w:t>
      </w:r>
      <w:r>
        <w:t>wyrażenia</w:t>
      </w:r>
      <w:r>
        <w:t xml:space="preserve"> przez </w:t>
      </w:r>
      <w:r>
        <w:t>Panią/Pana</w:t>
      </w:r>
      <w:r>
        <w:t xml:space="preserve"> zgody. </w:t>
      </w:r>
      <w:r>
        <w:t>Zgodę</w:t>
      </w:r>
      <w:r>
        <w:t xml:space="preserve"> </w:t>
      </w:r>
      <w:r>
        <w:t>można</w:t>
      </w:r>
      <w:r>
        <w:t xml:space="preserve"> w </w:t>
      </w:r>
      <w:r>
        <w:t>każdej</w:t>
      </w:r>
      <w:r>
        <w:t xml:space="preserve"> chwili </w:t>
      </w:r>
      <w:r>
        <w:t>wycofać</w:t>
      </w:r>
      <w:r>
        <w:t xml:space="preserve"> </w:t>
      </w:r>
      <w:r>
        <w:t>wysyłając</w:t>
      </w:r>
      <w:r>
        <w:t xml:space="preserve"> </w:t>
      </w:r>
      <w:r>
        <w:t>wiadomość</w:t>
      </w:r>
      <w:r>
        <w:t xml:space="preserve"> na adres  inspektor.ochrony.danych@klimat.gov.pl.</w:t>
      </w:r>
    </w:p>
    <w:p w14:paraId="68254D3B" w14:textId="77777777" w:rsidR="004E62C1" w:rsidRDefault="003B4F08">
      <w:pPr>
        <w:pStyle w:val="Nagwek1"/>
        <w:ind w:left="-5"/>
      </w:pPr>
      <w:r>
        <w:t>Okres przechowywania danych osobowych</w:t>
      </w:r>
    </w:p>
    <w:p w14:paraId="7A10BB21" w14:textId="77777777" w:rsidR="004E62C1" w:rsidRDefault="003B4F08">
      <w:pPr>
        <w:ind w:left="-5"/>
      </w:pPr>
      <w:r>
        <w:t xml:space="preserve">Pani/Pana dane osobowe </w:t>
      </w:r>
      <w:r>
        <w:t>będą</w:t>
      </w:r>
      <w:r>
        <w:t xml:space="preserve"> przechowywane przez okres </w:t>
      </w:r>
      <w:r>
        <w:t>niezbędny</w:t>
      </w:r>
      <w:r>
        <w:t xml:space="preserve"> do realizacji celu przetwarzania, a </w:t>
      </w:r>
      <w:r>
        <w:t>następnie:</w:t>
      </w:r>
    </w:p>
    <w:p w14:paraId="6EE7D400" w14:textId="77777777" w:rsidR="004E62C1" w:rsidRDefault="003B4F08">
      <w:pPr>
        <w:numPr>
          <w:ilvl w:val="0"/>
          <w:numId w:val="1"/>
        </w:numPr>
        <w:ind w:hanging="360"/>
      </w:pPr>
      <w:r>
        <w:t xml:space="preserve">w przypadku realizacji sprawy przez Ministerstwo Klimatu i </w:t>
      </w:r>
      <w:r>
        <w:t>Środowiska</w:t>
      </w:r>
      <w:r>
        <w:t xml:space="preserve"> – 25 lat (kat. archiwalna A)</w:t>
      </w:r>
    </w:p>
    <w:p w14:paraId="4EBCFD4F" w14:textId="77777777" w:rsidR="004E62C1" w:rsidRDefault="003B4F08">
      <w:pPr>
        <w:numPr>
          <w:ilvl w:val="0"/>
          <w:numId w:val="1"/>
        </w:numPr>
        <w:ind w:hanging="360"/>
      </w:pPr>
      <w:r>
        <w:t xml:space="preserve">w przypadku przekazania petycji innemu podmiotowi, zgodnie z </w:t>
      </w:r>
      <w:r>
        <w:t>właściwością</w:t>
      </w:r>
      <w:r>
        <w:t xml:space="preserve"> – 2 lata (kat. archiwalna B2)</w:t>
      </w:r>
    </w:p>
    <w:p w14:paraId="434E9C89" w14:textId="77777777" w:rsidR="004E62C1" w:rsidRDefault="003B4F08">
      <w:pPr>
        <w:spacing w:after="232"/>
        <w:ind w:left="-5"/>
      </w:pPr>
      <w:r>
        <w:t xml:space="preserve"> na podstawie Instrukcji Kancelaryjnej </w:t>
      </w:r>
      <w:r>
        <w:t>obowiązującej</w:t>
      </w:r>
      <w:r>
        <w:t xml:space="preserve"> w Ministerstwie Klimatu i </w:t>
      </w:r>
      <w:r>
        <w:t>Środowiska)</w:t>
      </w:r>
      <w:r>
        <w:t xml:space="preserve"> i przepisów ustawy z dnia 14 lipca 1983 r. o narodowym zasobie archiwalnym i archiwach.</w:t>
      </w:r>
    </w:p>
    <w:p w14:paraId="39D80FA2" w14:textId="77777777" w:rsidR="004E62C1" w:rsidRDefault="003B4F08">
      <w:pPr>
        <w:pStyle w:val="Nagwek1"/>
        <w:ind w:left="-5"/>
      </w:pPr>
      <w:r>
        <w:t>Przysługujące</w:t>
      </w:r>
      <w:r>
        <w:t xml:space="preserve"> uprawnienia </w:t>
      </w:r>
      <w:r>
        <w:t>związane</w:t>
      </w:r>
      <w:r>
        <w:t xml:space="preserve"> z przetwarzaniem danych osobowych</w:t>
      </w:r>
    </w:p>
    <w:p w14:paraId="30DC87DA" w14:textId="77777777" w:rsidR="004E62C1" w:rsidRDefault="003B4F08">
      <w:pPr>
        <w:ind w:left="-5"/>
      </w:pPr>
      <w:r>
        <w:t>Przysługują</w:t>
      </w:r>
      <w:r>
        <w:t xml:space="preserve"> Pani/Panu </w:t>
      </w:r>
      <w:r>
        <w:t>następujące</w:t>
      </w:r>
      <w:r>
        <w:t xml:space="preserve"> uprawnienia:</w:t>
      </w:r>
    </w:p>
    <w:p w14:paraId="17549369" w14:textId="77777777" w:rsidR="004E62C1" w:rsidRDefault="003B4F08">
      <w:pPr>
        <w:numPr>
          <w:ilvl w:val="0"/>
          <w:numId w:val="2"/>
        </w:numPr>
        <w:ind w:hanging="360"/>
        <w:jc w:val="left"/>
      </w:pPr>
      <w:r>
        <w:t xml:space="preserve">prawo </w:t>
      </w:r>
      <w:r>
        <w:t>dostępu</w:t>
      </w:r>
      <w:r>
        <w:t xml:space="preserve"> do danych osobowych i uzyskania ich kopii </w:t>
      </w:r>
    </w:p>
    <w:p w14:paraId="22A7D520" w14:textId="77777777" w:rsidR="004E62C1" w:rsidRDefault="003B4F08">
      <w:pPr>
        <w:numPr>
          <w:ilvl w:val="0"/>
          <w:numId w:val="2"/>
        </w:numPr>
        <w:spacing w:after="0" w:line="234" w:lineRule="auto"/>
        <w:ind w:hanging="360"/>
        <w:jc w:val="left"/>
      </w:pPr>
      <w:r>
        <w:t xml:space="preserve">prawo do sprostowania danych osobowych </w:t>
      </w:r>
      <w:r>
        <w:rPr>
          <w:rFonts w:ascii="Segoe UI Symbol" w:eastAsia="Segoe UI Symbol" w:hAnsi="Segoe UI Symbol" w:cs="Segoe UI Symbol"/>
        </w:rPr>
        <w:t xml:space="preserve"> </w:t>
      </w:r>
      <w:r>
        <w:t xml:space="preserve">prawo do </w:t>
      </w:r>
      <w:r>
        <w:t>usunięcia</w:t>
      </w:r>
      <w:r>
        <w:t xml:space="preserve"> danych osobowych </w:t>
      </w:r>
      <w:r>
        <w:rPr>
          <w:rFonts w:ascii="Segoe UI Symbol" w:eastAsia="Segoe UI Symbol" w:hAnsi="Segoe UI Symbol" w:cs="Segoe UI Symbol"/>
        </w:rPr>
        <w:t xml:space="preserve"> </w:t>
      </w:r>
      <w:r>
        <w:t>prawo ograniczenia przetwarzania.</w:t>
      </w:r>
    </w:p>
    <w:p w14:paraId="1BA7E606" w14:textId="77777777" w:rsidR="004E62C1" w:rsidRDefault="003B4F08">
      <w:pPr>
        <w:ind w:left="-5"/>
      </w:pPr>
      <w:r>
        <w:t xml:space="preserve">Aby </w:t>
      </w:r>
      <w:r>
        <w:t>skorzystać</w:t>
      </w:r>
      <w:r>
        <w:t xml:space="preserve"> z </w:t>
      </w:r>
      <w:r>
        <w:t>powyższych</w:t>
      </w:r>
      <w:r>
        <w:t xml:space="preserve"> praw </w:t>
      </w:r>
      <w:r>
        <w:t>należy</w:t>
      </w:r>
      <w:r>
        <w:t xml:space="preserve"> </w:t>
      </w:r>
      <w:r>
        <w:t>skontaktować</w:t>
      </w:r>
      <w:r>
        <w:t xml:space="preserve"> </w:t>
      </w:r>
      <w:r>
        <w:t>się</w:t>
      </w:r>
      <w:r>
        <w:t xml:space="preserve"> z nami lub z naszym inspektorem ochrony danych (dane kontaktowe zawarte </w:t>
      </w:r>
      <w:r>
        <w:t>są</w:t>
      </w:r>
      <w:r>
        <w:t xml:space="preserve"> </w:t>
      </w:r>
      <w:r>
        <w:t>powyżej).</w:t>
      </w:r>
    </w:p>
    <w:p w14:paraId="13302CE7" w14:textId="77777777" w:rsidR="004E62C1" w:rsidRDefault="003B4F08">
      <w:pPr>
        <w:numPr>
          <w:ilvl w:val="0"/>
          <w:numId w:val="2"/>
        </w:numPr>
        <w:spacing w:after="0" w:line="259" w:lineRule="auto"/>
        <w:ind w:hanging="360"/>
        <w:jc w:val="left"/>
      </w:pPr>
      <w:r>
        <w:t xml:space="preserve">prawo do wniesienia skargi do Prezesa </w:t>
      </w:r>
      <w:r>
        <w:t>Urzędu</w:t>
      </w:r>
      <w:r>
        <w:t xml:space="preserve"> Ochrony Danych Osobowych (ul. </w:t>
      </w:r>
    </w:p>
    <w:p w14:paraId="3A3760A7" w14:textId="77777777" w:rsidR="004E62C1" w:rsidRDefault="003B4F08">
      <w:pPr>
        <w:spacing w:after="245" w:line="234" w:lineRule="auto"/>
        <w:ind w:left="730" w:right="-15"/>
        <w:jc w:val="left"/>
      </w:pPr>
      <w:r>
        <w:lastRenderedPageBreak/>
        <w:t xml:space="preserve">Stawki </w:t>
      </w:r>
      <w:r>
        <w:tab/>
        <w:t xml:space="preserve">2, 00-193 Warszawa), </w:t>
      </w:r>
      <w:r>
        <w:t>jeśli</w:t>
      </w:r>
      <w:r>
        <w:t xml:space="preserve"> uzna Pani/Pan </w:t>
      </w:r>
      <w:r>
        <w:t>że</w:t>
      </w:r>
      <w:r>
        <w:t xml:space="preserve"> przetwarzamy Pani/Pana dane osobowe niezgodnie  z prawem. </w:t>
      </w:r>
    </w:p>
    <w:p w14:paraId="7983AC20" w14:textId="77777777" w:rsidR="004E62C1" w:rsidRDefault="003B4F08">
      <w:pPr>
        <w:spacing w:after="232"/>
        <w:ind w:left="-5" w:right="1646"/>
      </w:pPr>
      <w:r>
        <w:rPr>
          <w:b/>
        </w:rPr>
        <w:t xml:space="preserve">Informacja o przekazywaniu danych osobowych do państw trzecich </w:t>
      </w:r>
      <w:r>
        <w:t xml:space="preserve">Nie przekazujemy Pani/Pana danych osobowych do </w:t>
      </w:r>
      <w:r>
        <w:t>państw</w:t>
      </w:r>
      <w:r>
        <w:t xml:space="preserve"> trzecich.</w:t>
      </w:r>
    </w:p>
    <w:p w14:paraId="4B6F3013" w14:textId="77777777" w:rsidR="004E62C1" w:rsidRDefault="003B4F08">
      <w:pPr>
        <w:pStyle w:val="Nagwek1"/>
        <w:ind w:left="-5"/>
      </w:pPr>
      <w:r>
        <w:t>Informacja o profilowaniu</w:t>
      </w:r>
    </w:p>
    <w:p w14:paraId="03942AD6" w14:textId="77777777" w:rsidR="004E62C1" w:rsidRDefault="003B4F08">
      <w:pPr>
        <w:spacing w:after="232"/>
        <w:ind w:left="-5"/>
      </w:pPr>
      <w:r>
        <w:t xml:space="preserve">Pani/Pana dane osobowe nie </w:t>
      </w:r>
      <w:r>
        <w:t>podlegają</w:t>
      </w:r>
      <w:r>
        <w:t xml:space="preserve"> zautomatyzowanemu przetwarzaniu, w tym profilowaniu.</w:t>
      </w:r>
    </w:p>
    <w:p w14:paraId="663C16BA" w14:textId="77777777" w:rsidR="004E62C1" w:rsidRDefault="003B4F08">
      <w:pPr>
        <w:pStyle w:val="Nagwek1"/>
        <w:ind w:left="-5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2A40C63F" w14:textId="77777777" w:rsidR="004E62C1" w:rsidRDefault="003B4F08">
      <w:pPr>
        <w:ind w:left="-5"/>
      </w:pPr>
      <w:r>
        <w:t xml:space="preserve">Podanie przez </w:t>
      </w:r>
      <w:r>
        <w:t>Panią/Pana</w:t>
      </w:r>
      <w:r>
        <w:t xml:space="preserve"> danych osobowych jest wymogiem ustawowym. Skutkiem niepodania danych osobowych </w:t>
      </w:r>
      <w:r>
        <w:t>będzie</w:t>
      </w:r>
      <w:r>
        <w:t xml:space="preserve"> pozostawienie petycji bez rozpoznania.</w:t>
      </w:r>
      <w:r>
        <w:rPr>
          <w:i/>
        </w:rPr>
        <w:t xml:space="preserve"> </w:t>
      </w:r>
    </w:p>
    <w:sectPr w:rsidR="004E62C1">
      <w:pgSz w:w="11906" w:h="16838"/>
      <w:pgMar w:top="2113" w:right="1985" w:bottom="978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D66DB"/>
    <w:multiLevelType w:val="hybridMultilevel"/>
    <w:tmpl w:val="55E003F8"/>
    <w:lvl w:ilvl="0" w:tplc="83E68D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80EF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06DF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74E3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B6D3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5A24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8EB1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5698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8659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C04E85"/>
    <w:multiLevelType w:val="hybridMultilevel"/>
    <w:tmpl w:val="2788F138"/>
    <w:lvl w:ilvl="0" w:tplc="A8C621D8">
      <w:start w:val="1"/>
      <w:numFmt w:val="bullet"/>
      <w:lvlText w:val="•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0AED2A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D4E8C2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74FFD6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A5D2A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2805BC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A7FE0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E6F71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824DDA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0927558">
    <w:abstractNumId w:val="1"/>
  </w:num>
  <w:num w:numId="2" w16cid:durableId="40927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C1"/>
    <w:rsid w:val="003B4F08"/>
    <w:rsid w:val="004E62C1"/>
    <w:rsid w:val="00BD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FF32"/>
  <w15:docId w15:val="{6960DE41-279D-44D6-8093-92117840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10" w:hanging="10"/>
      <w:jc w:val="both"/>
    </w:pPr>
    <w:rPr>
      <w:rFonts w:ascii="Lato" w:eastAsia="Lato" w:hAnsi="Lato" w:cs="Lato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Lato" w:eastAsia="Lato" w:hAnsi="Lato" w:cs="Lato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Orlińska Sylwia</dc:creator>
  <cp:keywords>PL, KOLOR</cp:keywords>
  <cp:lastModifiedBy>Orlińska Sylwia</cp:lastModifiedBy>
  <cp:revision>2</cp:revision>
  <dcterms:created xsi:type="dcterms:W3CDTF">2024-09-04T08:26:00Z</dcterms:created>
  <dcterms:modified xsi:type="dcterms:W3CDTF">2024-09-04T08:26:00Z</dcterms:modified>
</cp:coreProperties>
</file>