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F701" w14:textId="77777777" w:rsidR="00FD369C" w:rsidRDefault="00204861">
      <w:pPr>
        <w:spacing w:after="287"/>
        <w:ind w:left="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E90B7B" wp14:editId="2B6A5FE1">
            <wp:simplePos x="0" y="0"/>
            <wp:positionH relativeFrom="column">
              <wp:posOffset>889</wp:posOffset>
            </wp:positionH>
            <wp:positionV relativeFrom="paragraph">
              <wp:posOffset>-4698</wp:posOffset>
            </wp:positionV>
            <wp:extent cx="889235" cy="114241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35" cy="11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1D89C459" w14:textId="77777777" w:rsidR="00FD369C" w:rsidRDefault="00204861">
      <w:pPr>
        <w:spacing w:after="0"/>
        <w:ind w:left="1" w:right="607" w:firstLine="0"/>
        <w:jc w:val="right"/>
      </w:pPr>
      <w:r>
        <w:rPr>
          <w:rFonts w:ascii="Arial" w:eastAsia="Arial" w:hAnsi="Arial" w:cs="Arial"/>
          <w:b/>
          <w:sz w:val="48"/>
        </w:rPr>
        <w:t xml:space="preserve">Burmistrz Miasta Józefowa </w:t>
      </w:r>
    </w:p>
    <w:p w14:paraId="493E3BC9" w14:textId="77777777" w:rsidR="00FD369C" w:rsidRDefault="00204861">
      <w:pPr>
        <w:spacing w:after="0"/>
        <w:ind w:left="1" w:firstLine="0"/>
        <w:jc w:val="left"/>
      </w:pPr>
      <w:r>
        <w:rPr>
          <w:rFonts w:ascii="Arial" w:eastAsia="Arial" w:hAnsi="Arial" w:cs="Arial"/>
          <w:sz w:val="28"/>
        </w:rPr>
        <w:t xml:space="preserve">05-420  Józefów  ul. Kardynała Wyszyńskiego  1 </w:t>
      </w:r>
    </w:p>
    <w:p w14:paraId="7388635C" w14:textId="77777777" w:rsidR="00FD369C" w:rsidRDefault="00204861">
      <w:pPr>
        <w:spacing w:after="128"/>
        <w:ind w:left="1" w:right="-18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AECF2DC" wp14:editId="5F2DBDA2">
                <wp:extent cx="4748531" cy="635"/>
                <wp:effectExtent l="0" t="0" r="0" b="0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531" cy="635"/>
                          <a:chOff x="0" y="0"/>
                          <a:chExt cx="4748531" cy="635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474853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531" h="635">
                                <a:moveTo>
                                  <a:pt x="0" y="635"/>
                                </a:moveTo>
                                <a:lnTo>
                                  <a:pt x="474853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0" style="width:373.9pt;height:0.0499878pt;mso-position-horizontal-relative:char;mso-position-vertical-relative:line" coordsize="47485,6">
                <v:shape id="Shape 129" style="position:absolute;width:47485;height:6;left:0;top:0;" coordsize="4748531,635" path="m0,635l4748531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258BC5A" w14:textId="77777777" w:rsidR="00FD369C" w:rsidRDefault="00204861">
      <w:pPr>
        <w:spacing w:after="0"/>
        <w:ind w:left="140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313EB352" w14:textId="77777777" w:rsidR="00FD369C" w:rsidRDefault="00204861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721679" w14:textId="77777777" w:rsidR="00FD369C" w:rsidRDefault="00204861">
      <w:pPr>
        <w:spacing w:after="0"/>
        <w:ind w:left="0" w:firstLine="0"/>
        <w:jc w:val="left"/>
      </w:pPr>
      <w:r>
        <w:rPr>
          <w:sz w:val="24"/>
        </w:rPr>
        <w:t>POŚ.6150.</w:t>
      </w:r>
      <w:r>
        <w:rPr>
          <w:sz w:val="24"/>
        </w:rPr>
        <w:t xml:space="preserve">2.2024 </w:t>
      </w:r>
    </w:p>
    <w:p w14:paraId="2CD4F6F3" w14:textId="77777777" w:rsidR="00FD369C" w:rsidRDefault="00204861">
      <w:pPr>
        <w:tabs>
          <w:tab w:val="center" w:pos="5673"/>
          <w:tab w:val="center" w:pos="6373"/>
          <w:tab w:val="right" w:pos="964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Józefów, dnia </w:t>
      </w:r>
      <w:r>
        <w:t xml:space="preserve">02.04.2024 r. </w:t>
      </w:r>
    </w:p>
    <w:p w14:paraId="01129DB3" w14:textId="77777777" w:rsidR="00FD369C" w:rsidRDefault="00204861">
      <w:pPr>
        <w:spacing w:after="172"/>
        <w:ind w:left="0" w:firstLine="0"/>
        <w:jc w:val="left"/>
      </w:pPr>
      <w:r>
        <w:t xml:space="preserve"> </w:t>
      </w:r>
    </w:p>
    <w:p w14:paraId="42389233" w14:textId="77777777" w:rsidR="00FD369C" w:rsidRDefault="0020486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9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Pani Paulina </w:t>
      </w:r>
      <w:proofErr w:type="spellStart"/>
      <w:r>
        <w:rPr>
          <w:b/>
        </w:rPr>
        <w:t>Henning</w:t>
      </w:r>
      <w:proofErr w:type="spellEnd"/>
      <w:r>
        <w:rPr>
          <w:b/>
        </w:rPr>
        <w:t xml:space="preserve"> -Kloska </w:t>
      </w:r>
    </w:p>
    <w:p w14:paraId="0F4D94E2" w14:textId="77777777" w:rsidR="00FD369C" w:rsidRDefault="00204861">
      <w:pPr>
        <w:spacing w:after="158" w:line="272" w:lineRule="auto"/>
        <w:ind w:left="0" w:right="256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 xml:space="preserve">Minister Klimatu i Środowiska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ul. Wawelska 52/54 </w:t>
      </w:r>
    </w:p>
    <w:p w14:paraId="2E5565B0" w14:textId="77777777" w:rsidR="00FD369C" w:rsidRDefault="0020486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74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00-922 Warszawa </w:t>
      </w:r>
    </w:p>
    <w:p w14:paraId="1D2AE4A3" w14:textId="77777777" w:rsidR="00FD369C" w:rsidRDefault="00204861">
      <w:pPr>
        <w:spacing w:after="158"/>
        <w:ind w:left="0" w:firstLine="0"/>
        <w:jc w:val="left"/>
      </w:pPr>
      <w:r>
        <w:t xml:space="preserve"> </w:t>
      </w:r>
    </w:p>
    <w:p w14:paraId="1191F093" w14:textId="77777777" w:rsidR="00FD369C" w:rsidRDefault="00204861">
      <w:pPr>
        <w:ind w:left="0" w:firstLine="0"/>
        <w:jc w:val="left"/>
      </w:pPr>
      <w:r>
        <w:t xml:space="preserve"> </w:t>
      </w:r>
    </w:p>
    <w:p w14:paraId="26C6E316" w14:textId="77777777" w:rsidR="00FD369C" w:rsidRDefault="00204861">
      <w:pPr>
        <w:spacing w:after="158"/>
        <w:ind w:left="0" w:firstLine="0"/>
        <w:jc w:val="left"/>
      </w:pPr>
      <w:r>
        <w:t xml:space="preserve">Szanowna Pani Minister, </w:t>
      </w:r>
    </w:p>
    <w:p w14:paraId="370298DC" w14:textId="77777777" w:rsidR="00FD369C" w:rsidRDefault="00204861">
      <w:pPr>
        <w:ind w:left="-5"/>
      </w:pPr>
      <w:r>
        <w:t>Po raz kolejny okres wiosenny przynosi problemy z rosnącą populacją dzików na terenach zurbanizowanych. Mieszkańcy miast nie czują się bezpiecznie spotykając przed swoimi bramami gromady dzików poszukujących pożywienia lub lochę z młodymi, która wtargnęła na posesję aby tam urodzić młode.</w:t>
      </w:r>
      <w:r>
        <w:t xml:space="preserve"> </w:t>
      </w:r>
    </w:p>
    <w:p w14:paraId="79AF0FE7" w14:textId="77777777" w:rsidR="00FD369C" w:rsidRDefault="00204861">
      <w:pPr>
        <w:ind w:left="-5"/>
      </w:pPr>
      <w:r>
        <w:t xml:space="preserve">Działania polegające na odstrzale redukcyjnym w terenie zabudowanym nie wchodzą w grę. Z kolei odłów stawia nas przed problemem, co dalej z odłowioną zwierzyną zrobić. Żaden przepis prawa tego </w:t>
      </w:r>
      <w:r>
        <w:t xml:space="preserve">nie precyzuje.  </w:t>
      </w:r>
    </w:p>
    <w:p w14:paraId="4C0204E8" w14:textId="77777777" w:rsidR="00FD369C" w:rsidRDefault="00204861">
      <w:pPr>
        <w:ind w:left="-5"/>
      </w:pPr>
      <w:r>
        <w:t>Problemem jest również kwestia finansowania działań, gdyż gmina nie ma możliwości wydatkowania na ten cel środków w dziale łowiectwo a również przeznaczanie środków finansowych z działu bezpieczeństwo publiczne nie jest do końca oczywiste.</w:t>
      </w:r>
      <w:r>
        <w:t xml:space="preserve"> </w:t>
      </w:r>
    </w:p>
    <w:p w14:paraId="04831905" w14:textId="77777777" w:rsidR="00FD369C" w:rsidRDefault="00204861">
      <w:pPr>
        <w:ind w:left="-5"/>
      </w:pPr>
      <w:r>
        <w:t>Nie ulega wątpliwości, że problem a charakter ponadlokalny</w:t>
      </w:r>
      <w:r>
        <w:t xml:space="preserve">- powszechny. Jego ewentualne kompleksowe </w:t>
      </w:r>
      <w:r>
        <w:t>rozwiązanie na terenie jednej gminy czy powiatu będzie miało niezwykle krótkotrwały efekt.</w:t>
      </w:r>
      <w:r>
        <w:t xml:space="preserve"> </w:t>
      </w:r>
    </w:p>
    <w:p w14:paraId="34637509" w14:textId="77777777" w:rsidR="00FD369C" w:rsidRDefault="00204861">
      <w:pPr>
        <w:ind w:left="-5"/>
      </w:pPr>
      <w:r>
        <w:t>Zwierzyna w stanie dzikim jest własnością Skarbu Państwa i należałoby się spodziewać, że to Państwo przeznaczy środki na ten cel.</w:t>
      </w:r>
      <w:r>
        <w:t xml:space="preserve"> </w:t>
      </w:r>
    </w:p>
    <w:p w14:paraId="668DB827" w14:textId="77777777" w:rsidR="00FD369C" w:rsidRDefault="00204861">
      <w:pPr>
        <w:ind w:left="-5"/>
      </w:pPr>
      <w:r>
        <w:t xml:space="preserve">Upraszam </w:t>
      </w:r>
      <w:r>
        <w:t>o pilne podjęcie działań legislacyjnych</w:t>
      </w:r>
      <w:r>
        <w:t xml:space="preserve">, </w:t>
      </w:r>
      <w:r>
        <w:t>dzięki którym</w:t>
      </w:r>
      <w:r>
        <w:t xml:space="preserve"> </w:t>
      </w:r>
      <w:r>
        <w:t xml:space="preserve">zostaną jasno określone obowiązki i uprawnienia poszczególnych organów administracji oraz zasady finansowania tych zadań. Jest bardzo wskazane, aby przeprowadzić szerokie konsultacje z udziałem przedstawicieli władz lokalnych oraz instytucji </w:t>
      </w:r>
      <w:r>
        <w:t xml:space="preserve">odpowiedzialnych za </w:t>
      </w:r>
      <w:r>
        <w:t>bezpieczeństwo a także organizacjami społecznymi.</w:t>
      </w:r>
      <w:r>
        <w:t xml:space="preserve"> </w:t>
      </w:r>
    </w:p>
    <w:p w14:paraId="65DEA0DC" w14:textId="77777777" w:rsidR="00FD369C" w:rsidRDefault="00204861">
      <w:pPr>
        <w:ind w:left="0" w:firstLine="0"/>
        <w:jc w:val="left"/>
      </w:pPr>
      <w:r>
        <w:t xml:space="preserve"> </w:t>
      </w:r>
    </w:p>
    <w:p w14:paraId="28CDF8F5" w14:textId="77777777" w:rsidR="00FD369C" w:rsidRDefault="00204861">
      <w:pPr>
        <w:spacing w:after="172"/>
        <w:ind w:left="0" w:firstLine="0"/>
        <w:jc w:val="left"/>
      </w:pPr>
      <w:r>
        <w:t xml:space="preserve"> </w:t>
      </w:r>
    </w:p>
    <w:p w14:paraId="00D48B1A" w14:textId="77777777" w:rsidR="00FD369C" w:rsidRDefault="00204861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D369C">
      <w:pgSz w:w="11906" w:h="16838"/>
      <w:pgMar w:top="1440" w:right="11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9C"/>
    <w:rsid w:val="00204861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13A1"/>
  <w15:docId w15:val="{4808F3AA-A5C2-4910-BE9D-31EDA3FA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Daro</dc:creator>
  <cp:keywords/>
  <cp:lastModifiedBy>Orlińska Sylwia</cp:lastModifiedBy>
  <cp:revision>2</cp:revision>
  <dcterms:created xsi:type="dcterms:W3CDTF">2024-04-11T09:20:00Z</dcterms:created>
  <dcterms:modified xsi:type="dcterms:W3CDTF">2024-04-11T09:20:00Z</dcterms:modified>
</cp:coreProperties>
</file>