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927C" w14:textId="77777777" w:rsidR="002B01D8" w:rsidRDefault="002B01D8" w:rsidP="002B01D8">
      <w:bookmarkStart w:id="0" w:name="bookmark0"/>
      <w:r w:rsidRPr="002B01D8">
        <w:drawing>
          <wp:anchor distT="0" distB="0" distL="63500" distR="63500" simplePos="0" relativeHeight="251659264" behindDoc="1" locked="0" layoutInCell="1" allowOverlap="1" wp14:anchorId="6A23D908" wp14:editId="76344B65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685800" cy="740410"/>
            <wp:effectExtent l="0" t="0" r="0" b="2540"/>
            <wp:wrapSquare wrapText="right"/>
            <wp:docPr id="734700065" name="Obraz 3" descr="Obraz zawierający szkic, Grafika liniowa, Kolorowanka, rys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00065" name="Obraz 3" descr="Obraz zawierający szkic, Grafika liniowa, Kolorowanka, rys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AF31E" w14:textId="113FE700" w:rsidR="002B01D8" w:rsidRPr="002B01D8" w:rsidRDefault="002B01D8" w:rsidP="002B01D8">
      <w:r w:rsidRPr="002B01D8">
        <w:t>Minister</w:t>
      </w:r>
      <w:bookmarkEnd w:id="0"/>
    </w:p>
    <w:p w14:paraId="1A2DCD26" w14:textId="77777777" w:rsidR="002B01D8" w:rsidRDefault="002B01D8" w:rsidP="002B01D8">
      <w:bookmarkStart w:id="1" w:name="bookmark1"/>
      <w:r w:rsidRPr="002B01D8">
        <w:t>Klimatu i Środowiska</w:t>
      </w:r>
      <w:bookmarkEnd w:id="1"/>
    </w:p>
    <w:p w14:paraId="7909DE27" w14:textId="77777777" w:rsidR="002B01D8" w:rsidRDefault="002B01D8" w:rsidP="002B01D8"/>
    <w:p w14:paraId="19F4D4FD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DGK-WP.053.1.2023.MB</w:t>
      </w:r>
    </w:p>
    <w:p w14:paraId="609B9D1D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Lato-Regular" w:hAnsi="Lato-Regular" w:cs="Lato-Regular"/>
          <w:kern w:val="0"/>
          <w:sz w:val="18"/>
          <w:szCs w:val="18"/>
        </w:rPr>
      </w:pPr>
      <w:r>
        <w:rPr>
          <w:rFonts w:ascii="Lato-Regular" w:hAnsi="Lato-Regular" w:cs="Lato-Regular"/>
          <w:kern w:val="0"/>
          <w:sz w:val="18"/>
          <w:szCs w:val="18"/>
        </w:rPr>
        <w:t>2921372.11350945.9111836</w:t>
      </w:r>
    </w:p>
    <w:p w14:paraId="316F2B43" w14:textId="4CE74C02" w:rsidR="002B01D8" w:rsidRPr="002B01D8" w:rsidRDefault="002B01D8" w:rsidP="002B01D8">
      <w:pPr>
        <w:ind w:firstLine="284"/>
      </w:pPr>
      <w:r>
        <w:rPr>
          <w:rFonts w:ascii="Lato-Regular" w:hAnsi="Lato-Regular" w:cs="Lato-Regular"/>
          <w:kern w:val="0"/>
          <w:sz w:val="20"/>
          <w:szCs w:val="20"/>
        </w:rPr>
        <w:t>Warszawa, 28-11-2023</w:t>
      </w:r>
    </w:p>
    <w:p w14:paraId="1337EBCB" w14:textId="0FAF6671" w:rsidR="00AA627F" w:rsidRDefault="00AA627F"/>
    <w:p w14:paraId="3BE7DEFA" w14:textId="77777777" w:rsidR="002B01D8" w:rsidRDefault="002B01D8"/>
    <w:p w14:paraId="32BA6EC5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Odpowiadając na petycje z dnia 24 lipca i 23 listopada 2023 roku, dotyczące</w:t>
      </w:r>
    </w:p>
    <w:p w14:paraId="35383D94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dewastacji środowiska naturalnego na Pojezierzu Ińskim wskutek udzielenia dwóch</w:t>
      </w:r>
    </w:p>
    <w:p w14:paraId="499F3194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koncesji na wydobywanie kruszywa naturalnego ze złóż „Ińsko” oraz „Storkowo”</w:t>
      </w:r>
    </w:p>
    <w:p w14:paraId="7B3DDA4C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 gminie Ińsko, województwie zachodniopomorskim, zawierającej żądania:</w:t>
      </w:r>
    </w:p>
    <w:p w14:paraId="06EA09C8" w14:textId="6922B772" w:rsidR="002B01D8" w:rsidRDefault="002B01D8" w:rsidP="000F4ECD">
      <w:pPr>
        <w:autoSpaceDE w:val="0"/>
        <w:autoSpaceDN w:val="0"/>
        <w:adjustRightInd w:val="0"/>
        <w:spacing w:after="0" w:line="240" w:lineRule="auto"/>
        <w:ind w:left="993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1) natychmiastowego zaprzestania wydobywania żwiru na Pojezierzu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Ińskim, a w szczególności natychmiastowego wstrzymania prac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związanych z uruchomieniem następnych wyrobisk;</w:t>
      </w:r>
    </w:p>
    <w:p w14:paraId="7887E5A6" w14:textId="4CCA28DD" w:rsidR="002B01D8" w:rsidRDefault="002B01D8" w:rsidP="000F4ECD">
      <w:pPr>
        <w:autoSpaceDE w:val="0"/>
        <w:autoSpaceDN w:val="0"/>
        <w:adjustRightInd w:val="0"/>
        <w:spacing w:after="0" w:line="240" w:lineRule="auto"/>
        <w:ind w:left="993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2) objęcia całego środowiska naturalnego Pojezierza Ińsko ochroną w myśl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rozporządzeń Wojewody Zachodniopomorskiego nr 14/2005 z dnia 27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lipca 2005 r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kern w:val="0"/>
          <w:sz w:val="24"/>
          <w:szCs w:val="24"/>
        </w:rPr>
        <w:t>w sprawie Ińskiego Parku Krajobrazowego (Dz. Urz. Woj.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Zachodniopomorskiego Nr 64, poz. 1377) oraz nr 36/2005 z dnia 10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listopada 2005 r. w sprawie planu ochrony Ińskiego Parku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Krajobrazowego (Dz. Urz. Woj. Zachodniopomorskiego Nr 92, poz.1874);</w:t>
      </w:r>
    </w:p>
    <w:p w14:paraId="27C0B477" w14:textId="4266FF0B" w:rsidR="002B01D8" w:rsidRDefault="002B01D8" w:rsidP="000F4ECD">
      <w:pPr>
        <w:autoSpaceDE w:val="0"/>
        <w:autoSpaceDN w:val="0"/>
        <w:adjustRightInd w:val="0"/>
        <w:spacing w:after="0" w:line="240" w:lineRule="auto"/>
        <w:ind w:left="993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3) wzruszenia/zmiany decyzji Marszałka Województwa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Zachodniopomorskiego z dnia 25 maja 2021 r., znak: WOŚ.III.7422.7.2020.MU;</w:t>
      </w:r>
    </w:p>
    <w:p w14:paraId="22CD2E29" w14:textId="29CBEA05" w:rsidR="002B01D8" w:rsidRDefault="002B01D8" w:rsidP="000F4ECD">
      <w:pPr>
        <w:autoSpaceDE w:val="0"/>
        <w:autoSpaceDN w:val="0"/>
        <w:adjustRightInd w:val="0"/>
        <w:spacing w:after="0" w:line="240" w:lineRule="auto"/>
        <w:ind w:left="993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4) dostosowania przepisów prawa do zachodzących gwałtownie zmian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klimatu i wywołanych tym już obecnie niedoborów wód, aby zapewnić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następnym pokoleniom Polaków dobro, jakim jest woda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informuję, co następuje.</w:t>
      </w:r>
    </w:p>
    <w:p w14:paraId="7FDA60CC" w14:textId="329B66C2" w:rsidR="002B01D8" w:rsidRPr="000F4ECD" w:rsidRDefault="002B01D8" w:rsidP="000F4ECD">
      <w:pPr>
        <w:autoSpaceDE w:val="0"/>
        <w:autoSpaceDN w:val="0"/>
        <w:adjustRightInd w:val="0"/>
        <w:spacing w:after="0" w:line="240" w:lineRule="auto"/>
        <w:ind w:left="993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Stosownie do art. 157 ustawy z dnia 9 czerwca 2011 r. – Prawo geologiczne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i górnicze (Dz. U. z 2023 r., poz. 633 z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. zm.) dalej: „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p.g.g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.”,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w sprawach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określonych ustawą organem wyższego stopnia w rozumieniu Kodeksu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postępowania administracyjnego w stosunku do marszałków województw jest</w:t>
      </w:r>
    </w:p>
    <w:p w14:paraId="43537F99" w14:textId="77777777" w:rsidR="000F4ECD" w:rsidRDefault="002B01D8" w:rsidP="002B01D8">
      <w:pPr>
        <w:autoSpaceDE w:val="0"/>
        <w:autoSpaceDN w:val="0"/>
        <w:adjustRightInd w:val="0"/>
        <w:spacing w:after="0" w:line="240" w:lineRule="auto"/>
        <w:ind w:firstLine="993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minister właściwy do spraw środowiska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</w:p>
    <w:p w14:paraId="079392F2" w14:textId="77777777" w:rsidR="000F4ECD" w:rsidRDefault="000F4ECD" w:rsidP="002B01D8">
      <w:pPr>
        <w:autoSpaceDE w:val="0"/>
        <w:autoSpaceDN w:val="0"/>
        <w:adjustRightInd w:val="0"/>
        <w:spacing w:after="0" w:line="240" w:lineRule="auto"/>
        <w:ind w:firstLine="993"/>
        <w:rPr>
          <w:rFonts w:ascii="TimesNewRomanPSMT" w:hAnsi="TimesNewRomanPSMT" w:cs="TimesNewRomanPSMT"/>
          <w:kern w:val="0"/>
          <w:sz w:val="24"/>
          <w:szCs w:val="24"/>
        </w:rPr>
      </w:pPr>
    </w:p>
    <w:p w14:paraId="5A916E59" w14:textId="15BE8300" w:rsidR="002B01D8" w:rsidRDefault="002B01D8" w:rsidP="000F4ECD">
      <w:pPr>
        <w:autoSpaceDE w:val="0"/>
        <w:autoSpaceDN w:val="0"/>
        <w:adjustRightInd w:val="0"/>
        <w:spacing w:after="0" w:line="240" w:lineRule="auto"/>
        <w:ind w:left="284" w:firstLine="709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Zatem Minister rozpatruje odwołania od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decyzji marszałków w sprawach udzielenia koncesji na wydobywanie kopalin ze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złóż. Prowadzi również postępowania w przedmiocie stwierdzenia nieważności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takich decyzji.</w:t>
      </w:r>
    </w:p>
    <w:p w14:paraId="11DBD340" w14:textId="751550CC" w:rsid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Od decyzji Marszałka Województwa Zachodniopomorskiego w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przedmiocie udzielenia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kern w:val="0"/>
          <w:sz w:val="24"/>
          <w:szCs w:val="24"/>
        </w:rPr>
        <w:t>koncesji na wydobywania kopaliny ze złoża „Ińsko”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odwołanie wniosła jedynie Gmina Ińsko, która nie posiadała legitymacji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procesowej, w rezultacie Minister Klimatu i Środowiska umorzył postępowanie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odwoławcze zainicjowane przez gminę. Od decyzji udzielającej koncesji na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wydobywanie kopaliny ze złoża „Storkowo” również nie wpłynęło odwołanie od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uprawnionego podmiotu. Zatem Minister Klimatu i Środowiska nie miał podstaw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prawnych do wstrzymania bądź uchylenia opisanych wyżej koncesji na etapie</w:t>
      </w:r>
    </w:p>
    <w:p w14:paraId="00AE2673" w14:textId="1CEFE612" w:rsid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postępowania odwoławczego. Tym samym, decyzje te stały się prawomocne. Na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marginesie należy wspomnieć, że złoża „Storkowo” zostało wydobyte i wykreślone</w:t>
      </w:r>
    </w:p>
    <w:p w14:paraId="5C81E98B" w14:textId="288B6846" w:rsid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>z rejestru z końcem 2016 roku. Obecnie możliwe do wydobycia pozostały jedynie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zasoby złóż kruszywa „Storkowo I – Pole A” i „Storkowo I – Pole B”.</w:t>
      </w:r>
    </w:p>
    <w:p w14:paraId="3EAABA6D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kern w:val="0"/>
          <w:sz w:val="24"/>
          <w:szCs w:val="24"/>
        </w:rPr>
      </w:pPr>
    </w:p>
    <w:p w14:paraId="10F37933" w14:textId="5EC65A7C" w:rsidR="002B01D8" w:rsidRDefault="002B01D8" w:rsidP="002B01D8">
      <w:pPr>
        <w:autoSpaceDE w:val="0"/>
        <w:autoSpaceDN w:val="0"/>
        <w:adjustRightInd w:val="0"/>
        <w:spacing w:after="0" w:line="240" w:lineRule="auto"/>
        <w:ind w:left="284" w:firstLine="42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Wskutek sprzeciwu Prokuratury Rejonowej Szczecin-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Niebuszewo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w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Szczecinie koncesja na wydobywanie kopaliny ze złoża „Ińsko” była analizowana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przez Ministra Klimatu i Środowisku pod kątem występowania przesłanek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stwierdzenia nieważności koncesji, o których mowa w art. 156 § 1 k.p.a. Minister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nie dopatrzył się tych przesłanek, w efekcie odmówił stwierdzenia nieważności tej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koncesji. Wyrokiem z dnia 1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0 </w:t>
      </w:r>
      <w:r>
        <w:rPr>
          <w:rFonts w:ascii="TimesNewRomanPSMT" w:hAnsi="TimesNewRomanPSMT" w:cs="TimesNewRomanPSMT"/>
          <w:kern w:val="0"/>
          <w:sz w:val="24"/>
          <w:szCs w:val="24"/>
        </w:rPr>
        <w:t>października 2023 roku, sygn. akt:, Wojewódzki Sąd Administracyjny w Warszawie uchylił tę decyzję,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rozstrzygnięcie to jest nieprawomocne.</w:t>
      </w:r>
    </w:p>
    <w:p w14:paraId="1FC930E4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kern w:val="0"/>
          <w:sz w:val="24"/>
          <w:szCs w:val="24"/>
        </w:rPr>
      </w:pPr>
    </w:p>
    <w:p w14:paraId="3CDE86BD" w14:textId="50930D39" w:rsid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 kolei decyzja udzielająca koncesji na wydobywanie kopaliny ze złoża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„Storkowo” nie była przedmiotem analizy Ministra Klimatu i Środowiska pod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kątem występowania przesłanej stwierdzenia jej nieważności, bowiem żaden z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podmiotów uprawnionych nie wystąpił z takim wnioskiem. Jednocześnie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przedstawione w petycjach informacje nie dostarczyły argumentów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przemawiających za zasadnością wszczęcia z urzęd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u </w:t>
      </w:r>
      <w:r>
        <w:rPr>
          <w:rFonts w:ascii="TimesNewRomanPSMT" w:hAnsi="TimesNewRomanPSMT" w:cs="TimesNewRomanPSMT"/>
          <w:kern w:val="0"/>
          <w:sz w:val="24"/>
          <w:szCs w:val="24"/>
        </w:rPr>
        <w:t>postępowania w tym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przedmiocie.</w:t>
      </w:r>
    </w:p>
    <w:p w14:paraId="25577AD6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kern w:val="0"/>
          <w:sz w:val="24"/>
          <w:szCs w:val="24"/>
        </w:rPr>
      </w:pPr>
    </w:p>
    <w:p w14:paraId="226A9BE0" w14:textId="0E995706" w:rsid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Dodatkowo informuję, że stosownie do art. 159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p.g.g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.,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w przypadku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stwierdzenia, że działalność określona ustawą jest wykonywana:</w:t>
      </w:r>
    </w:p>
    <w:p w14:paraId="6EEA9592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1) z naruszeniem warunków określonych w koncesji,</w:t>
      </w:r>
    </w:p>
    <w:p w14:paraId="387900E5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2) bez zatwierdzonego projektu robót geologicznych lub z naruszeniem</w:t>
      </w:r>
    </w:p>
    <w:p w14:paraId="1524189A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określonych w nim warunków,</w:t>
      </w:r>
    </w:p>
    <w:p w14:paraId="24D08365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3) bez przedłożonego projektu robót geologicznych, który nie podlega</w:t>
      </w:r>
    </w:p>
    <w:p w14:paraId="6E4D7D0D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zatwierdzeniu, lub z naruszeniem określonych w nim warunków</w:t>
      </w:r>
    </w:p>
    <w:p w14:paraId="2DC340E1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- właściwy organ administracji geologicznej, w drodze decyzji, odpowiednio</w:t>
      </w:r>
    </w:p>
    <w:p w14:paraId="70B7A262" w14:textId="1DBB228C" w:rsid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wstrzymuje działalność, nakazuje niezwłoczne usunięcie stwierdzonych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uchybień, a w przypadku potrzeby nakazuje podjęcie czynności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mających na celu doprowadzenie środowiska do należytego stanu.</w:t>
      </w:r>
    </w:p>
    <w:p w14:paraId="4FDD70ED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2. Decyzje, o których mowa w ust. 1, podlegają rygorowi natychmiastowej</w:t>
      </w:r>
    </w:p>
    <w:p w14:paraId="7D422084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wykonalności.</w:t>
      </w:r>
    </w:p>
    <w:p w14:paraId="54C15672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kern w:val="0"/>
          <w:sz w:val="24"/>
          <w:szCs w:val="24"/>
        </w:rPr>
      </w:pPr>
    </w:p>
    <w:p w14:paraId="5CF18A01" w14:textId="6CDAD588" w:rsid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Właściwym organem administracji geologicznej, o którym mowa w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cytowanym wyżej przepisie jest Marszałek Województwa Zachodniopomorskiego,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bowiem to on udzielił obu koncesji. Jest on również właściwy w zakresie zmiany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bądź wznowienia postępowania zakończonego udzieleniem koncesji na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wydobywania kopaliny ze złoża „Ińsko”, o co wnosi pan w pkt 3 petycji z dnia 24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lipca 2023 roku.</w:t>
      </w:r>
    </w:p>
    <w:p w14:paraId="5E6422F8" w14:textId="69D89992" w:rsid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Tym samym Minister Klimatu i Środowiska nie ma podstaw prawnych do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wstrzymania wykonania opisanej wyżej koncesji, czego domaga się pan w pkt 1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ww. petycji.</w:t>
      </w:r>
    </w:p>
    <w:p w14:paraId="12463E90" w14:textId="739F6E91" w:rsidR="002B01D8" w:rsidRP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Podkreślić również należy, że kwestia wpływu wykonywania działalności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koncesyjnej na środowisko nie jest przedmiotem badania w toku postępowania 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udzielenie koncesji, ale w toku postępowania zakończonego wydaniem decyzji 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środowiskowych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uwarunkowaniach zgody na realizację przedsięwzięcia. Decyzja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o uwarunkowaniach środowiskowych jest bowiem jednym z obowiązkowych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załączników wniosku o udzielenie koncesji. Zgodnie z art. 72 ust. 1 pkt 4 ustawy z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dnia 3 października 2008 r. o udostępnianiu informacji o środowisku i jego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ochronie, udziale społeczeństwa w ochronie środowiska oraz o ocenach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oddziaływania na środowisko (Dz. U. z 2023 r., poz. 1094 z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. zm.),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wydanie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decyzji o środowiskowych uwarunkowaniach następuje przed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uzyskaniem koncesji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na poszukiwanie lub rozpoznawanie kompleksu podziemnego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lastRenderedPageBreak/>
        <w:t>składowania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dwutlenku węgla, koncesji na wydobywanie kopalin ze złóż, koncesji na podziemne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bezzbiornikowe magazynowanie substancji, koncesji na podziemne składowanie</w:t>
      </w:r>
    </w:p>
    <w:p w14:paraId="75DFB1A6" w14:textId="22852E1F" w:rsidR="002B01D8" w:rsidRP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odpadów oraz koncesji na podziemne składowanie dwutlenku węgla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–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udzielanych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na podstawie ustawy z dnia 9 czerwca 2011 r. - Prawo geologiczne i górnicze</w:t>
      </w:r>
      <w:r>
        <w:rPr>
          <w:rFonts w:ascii="TimesNewRomanPSMT" w:hAnsi="TimesNewRomanPSMT" w:cs="TimesNewRomanPSMT"/>
          <w:kern w:val="0"/>
          <w:sz w:val="24"/>
          <w:szCs w:val="24"/>
        </w:rPr>
        <w:t>. Tym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samym wpływ wydobywania kopalin ze złóż „Ińsko” i „Storkowo” na środowisko,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w tym na Pojezierze Ińskie, był rozpatrywany w toku postępowań w przedmiocie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ustalenia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środowiskowych uwarunkowań dla tych przedsięwzięć. Pozostają one we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właściwości Burmistrza Ińska, od którego organem odwoławczym jest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Samorządowe Kolegium Odwoławcze w Szczecinie, zatem Minister Klimatu i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Środowiska nie jest organem właściwym w tych sprawach. Nie może również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prowadzić postępowań w przedmiocie stwierdzenia nieważności ww. decyzji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środowiskowych. Te bowiem pozostają we właściwości ww. SKO.</w:t>
      </w:r>
    </w:p>
    <w:p w14:paraId="461DF707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kern w:val="0"/>
          <w:sz w:val="24"/>
          <w:szCs w:val="24"/>
        </w:rPr>
      </w:pPr>
    </w:p>
    <w:p w14:paraId="03925D4B" w14:textId="1FF06E42" w:rsid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Odnosząc się natomiast do postulatu objęcia całego środowiska naturalnego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Pojezierza Ińsko ochroną w myśl ww. rozporządzeń Wojewody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Zachodniopomorskiego nr 14/2005 z dnia 27 lipca 2005 r. w sprawie Ińskiego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Parku Krajobrazowego oraz nr 36/2005 z dnia 10 listopada 2005 r. w sprawie planu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ochrony Ińskiego Parku Krajobrazowego wyjaśnić należy, że są to akty prawa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miejscowego. Obowiązują one na obszarze województwa zachodniopomorskiego,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zatem każdy organ administracji samorządowej i rządowej jest zobowiązany je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uwzględniać i stosować, bez potrzeby dodatkowej ochrony tych przepisów.</w:t>
      </w:r>
    </w:p>
    <w:p w14:paraId="75011E11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kern w:val="0"/>
          <w:sz w:val="24"/>
          <w:szCs w:val="24"/>
        </w:rPr>
      </w:pPr>
    </w:p>
    <w:p w14:paraId="29C3F78A" w14:textId="540EF49D" w:rsid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Jednocześnie wskazać należy, iż zagadnienia uregulowane w tych przepisach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pozostają obecnie we właściwości Sejmiku Województwa Zachodniopomorskiego,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zatem Minister Klimatu i Środowiska nie może regulować tych kwestii. Tym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samym nie może zmienić przepisów ww. rozporządzeń albo powiększyć obszar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Ińskiego Parku Krajobrazowego.</w:t>
      </w:r>
    </w:p>
    <w:p w14:paraId="0C49A5C6" w14:textId="69B4DB7F" w:rsidR="002B01D8" w:rsidRP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Warto zaznaczyć, że relacja koncesji na wydobywanie kopalin ze złoża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„Ińsko” do przepisów powołanych rozporządzeń jak i studium uwarunkowań 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kierunków zagospodarowania przestrzennego gminy Ińsko była przedmiotem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analizy w toku postępowania koncesyjnego w ramach uzgodnienia projektu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opisanej wyżej koncesji z Burmistrzem Ińska, który ją milcząco uzgodnił. Zgodnie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bowiem z art. 23 ust. 2a pkt 1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p.g.g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.,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w odniesieniu do działalności prowadzonej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poza granicami obszarów morskich Rzeczypospolitej Polskiej udzielenie koncesji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na wydobywanie kopalin ze złóż, podziemne bezzbiornikowe magazynowanie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substancji, podziemne składowanie odpadów albo podziemne składowanie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dwutlenku węgla wymaga uzgodnienia z wójtem (burmistrzem, prezydentem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miasta) właściwym ze względu na miejsce wykonywania zamierzonej działalności;</w:t>
      </w:r>
    </w:p>
    <w:p w14:paraId="00696251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kryterium uzgodnienia jest nienaruszanie zamierzoną działalnością przeznaczenia</w:t>
      </w:r>
    </w:p>
    <w:p w14:paraId="65ED788B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lub sposobu korzystania z nieruchomości określonego w sposób przewidziany w art.</w:t>
      </w:r>
    </w:p>
    <w:p w14:paraId="1F4E4548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1B7BAE65" w14:textId="16771AD5" w:rsidR="002B01D8" w:rsidRPr="002B01D8" w:rsidRDefault="002B01D8" w:rsidP="002B01D8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 momencie udzielenia ww. koncesji kryterium wskazane w przepisie art.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7 ust. 1 i 2 miało następujące brzmienie: „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Podejmowanie i wykonywanie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działalności określonej ustawą jest dozwolone tylko wówczas, jeżeli nie naruszy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ona przeznaczenia nieruchomości określonego w miejscowym planie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zagospodarowania przestrzennego oraz w odrębnych przepisach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(ust 1).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W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przypadku braku miejscowego planu zagospodarowania przestrzennego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podejmowanie i wykonywanie działalności określonej ustawą jest dopuszczalne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tylko wówczas, jeżeli nie naruszy ona sposobu wykorzystywania nieruchomości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ustalonego w studium uwarunkowań i kierunków zagospodarowania</w:t>
      </w:r>
    </w:p>
    <w:p w14:paraId="0619FDDD" w14:textId="7AA334AD" w:rsidR="002B01D8" w:rsidRDefault="002B01D8" w:rsidP="000F4ECD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przestrzennego gminy oraz w odrębnych przepisach </w:t>
      </w:r>
      <w:r>
        <w:rPr>
          <w:rFonts w:ascii="TimesNewRomanPSMT" w:hAnsi="TimesNewRomanPSMT" w:cs="TimesNewRomanPSMT"/>
          <w:kern w:val="0"/>
          <w:sz w:val="24"/>
          <w:szCs w:val="24"/>
        </w:rPr>
        <w:t>(ust. 2).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Ponadto, jak już wyżej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wspomniano, Minister Klimatu i Środowiska nie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dopatrzył się rażącego naruszenia </w:t>
      </w:r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>przepisów powołanych wyżej rozporządzeń oraz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ww. studium poprzez wydanie decyzji w przedmiocie udzielenia koncesji na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wydobywanie kopaliny ze złoża „Ińsko”.</w:t>
      </w:r>
    </w:p>
    <w:p w14:paraId="53A668EF" w14:textId="77777777" w:rsidR="000F4ECD" w:rsidRDefault="000F4ECD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Lato-Regular" w:hAnsi="Lato-Regular" w:cs="Lato-Regular"/>
          <w:kern w:val="0"/>
          <w:sz w:val="16"/>
          <w:szCs w:val="16"/>
        </w:rPr>
      </w:pPr>
    </w:p>
    <w:p w14:paraId="55F59020" w14:textId="77777777" w:rsidR="000F4ECD" w:rsidRDefault="000F4ECD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Lato-Regular" w:hAnsi="Lato-Regular" w:cs="Lato-Regular"/>
          <w:kern w:val="0"/>
          <w:sz w:val="16"/>
          <w:szCs w:val="16"/>
        </w:rPr>
      </w:pPr>
    </w:p>
    <w:p w14:paraId="7E231880" w14:textId="40932FA1" w:rsidR="002B01D8" w:rsidRDefault="002B01D8" w:rsidP="000F4ECD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Odnosząc się natomiast do pkt 4 petycji nadmienić należy, że kwestie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niedoborów wody są złożone, wieloaspektowe a działania w tym zakresie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podejmuje również Ministe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r </w:t>
      </w:r>
      <w:r>
        <w:rPr>
          <w:rFonts w:ascii="TimesNewRomanPSMT" w:hAnsi="TimesNewRomanPSMT" w:cs="TimesNewRomanPSMT"/>
          <w:kern w:val="0"/>
          <w:sz w:val="24"/>
          <w:szCs w:val="24"/>
        </w:rPr>
        <w:t>Rolnictwa, zatem również do tego organu może pan</w:t>
      </w:r>
      <w:r w:rsidR="000F4EC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zwrócić się o podjęcie działań legislacyjnych.</w:t>
      </w:r>
    </w:p>
    <w:p w14:paraId="624BE82B" w14:textId="77777777" w:rsidR="000F4ECD" w:rsidRDefault="000F4ECD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</w:p>
    <w:p w14:paraId="22AD334B" w14:textId="77777777" w:rsidR="000F4ECD" w:rsidRDefault="000F4ECD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</w:p>
    <w:p w14:paraId="236FD253" w14:textId="1516B1BC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>Otrzymują:</w:t>
      </w:r>
    </w:p>
    <w:p w14:paraId="13E47C51" w14:textId="77777777" w:rsidR="002B01D8" w:rsidRDefault="002B01D8" w:rsidP="002B01D8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1) adresat;</w:t>
      </w:r>
    </w:p>
    <w:p w14:paraId="4D7A2BFD" w14:textId="3F81F1D0" w:rsidR="002B01D8" w:rsidRDefault="002B01D8" w:rsidP="002B01D8">
      <w:pPr>
        <w:ind w:firstLine="284"/>
      </w:pPr>
      <w:r>
        <w:rPr>
          <w:rFonts w:ascii="TimesNewRomanPSMT" w:hAnsi="TimesNewRomanPSMT" w:cs="TimesNewRomanPSMT"/>
          <w:kern w:val="0"/>
          <w:sz w:val="20"/>
          <w:szCs w:val="20"/>
        </w:rPr>
        <w:t>2) a/a;</w:t>
      </w:r>
    </w:p>
    <w:sectPr w:rsidR="002B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D8"/>
    <w:rsid w:val="000F4ECD"/>
    <w:rsid w:val="002B01D8"/>
    <w:rsid w:val="00AA627F"/>
    <w:rsid w:val="00E7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553F"/>
  <w15:chartTrackingRefBased/>
  <w15:docId w15:val="{C09639EB-E5B8-436B-A32D-74FE9D08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1405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Orlińska Sylwia</dc:creator>
  <cp:keywords/>
  <dc:description/>
  <cp:lastModifiedBy>Orlińska Sylwia</cp:lastModifiedBy>
  <cp:revision>1</cp:revision>
  <dcterms:created xsi:type="dcterms:W3CDTF">2023-12-01T08:18:00Z</dcterms:created>
  <dcterms:modified xsi:type="dcterms:W3CDTF">2023-12-01T08:34:00Z</dcterms:modified>
</cp:coreProperties>
</file>