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1628C" w14:textId="77777777" w:rsidR="009A5469" w:rsidRDefault="00000000">
      <w:pPr>
        <w:pStyle w:val="Nagwek10"/>
        <w:keepNext/>
        <w:keepLines/>
        <w:shd w:val="clear" w:color="auto" w:fill="auto"/>
        <w:spacing w:after="534"/>
        <w:ind w:right="4720"/>
      </w:pPr>
      <w:r>
        <w:pict w14:anchorId="346C68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7.1pt;margin-top:-6.95pt;width:54pt;height:58.3pt;z-index:-125829376;mso-wrap-distance-left:5pt;mso-wrap-distance-right:5pt;mso-position-horizontal-relative:margin" wrapcoords="0 0 21600 0 21600 21600 0 21600 0 0">
            <v:imagedata r:id="rId6" o:title="image1"/>
            <w10:wrap type="square" side="right" anchorx="margin"/>
          </v:shape>
        </w:pict>
      </w:r>
      <w:bookmarkStart w:id="0" w:name="bookmark0"/>
      <w:r>
        <w:t>Ministerstwo Klimatu i Środowiska</w:t>
      </w:r>
      <w:bookmarkEnd w:id="0"/>
    </w:p>
    <w:p w14:paraId="3A8E5B25" w14:textId="77777777" w:rsidR="009A5469" w:rsidRDefault="00000000">
      <w:pPr>
        <w:pStyle w:val="Teksttreci20"/>
        <w:shd w:val="clear" w:color="auto" w:fill="auto"/>
        <w:spacing w:before="0" w:after="724"/>
      </w:pPr>
      <w:r>
        <w:t>Departament Elektroenergetyki i Gazu</w:t>
      </w:r>
    </w:p>
    <w:p w14:paraId="024B5C75" w14:textId="77777777" w:rsidR="009A5469" w:rsidRDefault="00000000">
      <w:pPr>
        <w:pStyle w:val="Teksttreci20"/>
        <w:shd w:val="clear" w:color="auto" w:fill="auto"/>
        <w:spacing w:before="0" w:after="0" w:line="226" w:lineRule="exact"/>
        <w:ind w:right="4600"/>
        <w:jc w:val="left"/>
      </w:pPr>
      <w:r>
        <w:t>DELG-WRD.053.5.2023.ŁB IK: 2669978</w:t>
      </w:r>
    </w:p>
    <w:p w14:paraId="2026A8F5" w14:textId="77777777" w:rsidR="009A5469" w:rsidRDefault="00000000">
      <w:pPr>
        <w:pStyle w:val="Teksttreci20"/>
        <w:shd w:val="clear" w:color="auto" w:fill="auto"/>
        <w:spacing w:before="0" w:after="2136" w:line="226" w:lineRule="exact"/>
      </w:pPr>
      <w:r>
        <w:t>Warszawa, 05-07-2023</w:t>
      </w:r>
    </w:p>
    <w:p w14:paraId="062C782E" w14:textId="77777777" w:rsidR="009A5469" w:rsidRDefault="00000000">
      <w:pPr>
        <w:pStyle w:val="Teksttreci20"/>
        <w:shd w:val="clear" w:color="auto" w:fill="auto"/>
        <w:spacing w:before="0" w:after="193"/>
      </w:pPr>
      <w:r>
        <w:t>Szanowna Pani,</w:t>
      </w:r>
    </w:p>
    <w:p w14:paraId="730B3787" w14:textId="77777777" w:rsidR="009A5469" w:rsidRDefault="00000000">
      <w:pPr>
        <w:pStyle w:val="Teksttreci20"/>
        <w:shd w:val="clear" w:color="auto" w:fill="auto"/>
        <w:spacing w:before="0" w:after="7058" w:line="240" w:lineRule="exact"/>
      </w:pPr>
      <w:r>
        <w:t xml:space="preserve">w odpowiedzi na wiadomość z dnia 5 czerwca br. w sprawie stopnia szczegółowości w rozliczeniach i sprawozdawczości za energię elektryczną, uprzejmie informuję, że do Ministerstwa Klimatu i Środowiska nie wpływały </w:t>
      </w:r>
      <w:proofErr w:type="spellStart"/>
      <w:r>
        <w:t>wcześniejwnioski</w:t>
      </w:r>
      <w:proofErr w:type="spellEnd"/>
      <w:r>
        <w:t xml:space="preserve"> w sprawie zmiany przepisów dotyczących zwiększenia dokładności przekazywanych danych o energii elektrycznej. Jednakże w związku z zasygnalizowanym problemem oraz implementowaniem kolejnych regulacji prawa UE przewidujących aktywną rolę odbiorcy końcowego energii elektrycznej, przedmiotowe zagadnienie zostanie poddane szczegółowej analizie.</w:t>
      </w:r>
    </w:p>
    <w:p w14:paraId="105E2670" w14:textId="77777777" w:rsidR="009A5469" w:rsidRDefault="00000000">
      <w:pPr>
        <w:pStyle w:val="Teksttreci30"/>
        <w:shd w:val="clear" w:color="auto" w:fill="auto"/>
        <w:tabs>
          <w:tab w:val="left" w:pos="5107"/>
        </w:tabs>
        <w:spacing w:before="0"/>
      </w:pPr>
      <w:r>
        <w:t>Telefon: (+48) 223-691-055</w:t>
      </w:r>
      <w:r>
        <w:tab/>
        <w:t>ul. Wawelska 52/54, 00-922 Warszawa</w:t>
      </w:r>
    </w:p>
    <w:p w14:paraId="06F55BDA" w14:textId="77777777" w:rsidR="009A5469" w:rsidRDefault="00000000">
      <w:pPr>
        <w:pStyle w:val="Teksttreci30"/>
        <w:shd w:val="clear" w:color="auto" w:fill="auto"/>
        <w:tabs>
          <w:tab w:val="left" w:pos="5390"/>
        </w:tabs>
        <w:spacing w:before="0"/>
      </w:pPr>
      <w:hyperlink r:id="rId7" w:history="1">
        <w:r>
          <w:rPr>
            <w:lang w:val="en-US" w:eastAsia="en-US" w:bidi="en-US"/>
          </w:rPr>
          <w:t>departament.elektroenergetyki.i.gazu@klimat.gov.pl</w:t>
        </w:r>
      </w:hyperlink>
      <w:r>
        <w:rPr>
          <w:lang w:val="en-US" w:eastAsia="en-US" w:bidi="en-US"/>
        </w:rPr>
        <w:tab/>
      </w:r>
      <w:r>
        <w:t>Ministerstwo Klimatu i Środowiska</w:t>
      </w:r>
    </w:p>
    <w:p w14:paraId="0DD1606A" w14:textId="77777777" w:rsidR="009A5469" w:rsidRDefault="00000000">
      <w:pPr>
        <w:pStyle w:val="Teksttreci30"/>
        <w:shd w:val="clear" w:color="auto" w:fill="auto"/>
        <w:spacing w:before="0"/>
      </w:pPr>
      <w:r>
        <w:pict w14:anchorId="3DE06E46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90.5pt;margin-top:5.6pt;width:218.9pt;height:12.05pt;z-index:-125829375;mso-wrap-distance-left:90.5pt;mso-wrap-distance-right:90.25pt;mso-wrap-distance-bottom:19.35pt;mso-position-horizontal-relative:margin" filled="f" stroked="f">
            <v:textbox style="mso-fit-shape-to-text:t" inset="0,0,0,0">
              <w:txbxContent>
                <w:p w14:paraId="3F0CA9A7" w14:textId="77777777" w:rsidR="009A5469" w:rsidRDefault="00000000">
                  <w:pPr>
                    <w:pStyle w:val="Teksttreci4"/>
                    <w:shd w:val="clear" w:color="auto" w:fill="auto"/>
                  </w:pPr>
                  <w:r>
                    <w:t>Działamy zgodnie z EMAS - zarządzając instytucją, dbamy o środowisko</w:t>
                  </w:r>
                </w:p>
              </w:txbxContent>
            </v:textbox>
            <w10:wrap type="topAndBottom" anchorx="margin"/>
          </v:shape>
        </w:pict>
      </w:r>
      <w:hyperlink r:id="rId8" w:history="1">
        <w:r>
          <w:rPr>
            <w:lang w:val="en-US" w:eastAsia="en-US" w:bidi="en-US"/>
          </w:rPr>
          <w:t>www.gov.pl/klimat</w:t>
        </w:r>
      </w:hyperlink>
    </w:p>
    <w:sectPr w:rsidR="009A5469">
      <w:pgSz w:w="11900" w:h="16840"/>
      <w:pgMar w:top="682" w:right="1951" w:bottom="682" w:left="19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DE94D" w14:textId="77777777" w:rsidR="00CB5AEE" w:rsidRDefault="00CB5AEE">
      <w:r>
        <w:separator/>
      </w:r>
    </w:p>
  </w:endnote>
  <w:endnote w:type="continuationSeparator" w:id="0">
    <w:p w14:paraId="3E626AFB" w14:textId="77777777" w:rsidR="00CB5AEE" w:rsidRDefault="00CB5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3D501" w14:textId="77777777" w:rsidR="00CB5AEE" w:rsidRDefault="00CB5AEE"/>
  </w:footnote>
  <w:footnote w:type="continuationSeparator" w:id="0">
    <w:p w14:paraId="280AFEDE" w14:textId="77777777" w:rsidR="00CB5AEE" w:rsidRDefault="00CB5AE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69"/>
    <w:rsid w:val="005F16DD"/>
    <w:rsid w:val="009A5469"/>
    <w:rsid w:val="00CB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5F43B5D"/>
  <w15:docId w15:val="{09AF22E3-974A-45C0-999C-5A4062878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Exact">
    <w:name w:val="Tekst treści (4) Exact"/>
    <w:basedOn w:val="Domylnaczcionkaakapitu"/>
    <w:link w:val="Teksttreci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Teksttreci4">
    <w:name w:val="Tekst treści (4)"/>
    <w:basedOn w:val="Normalny"/>
    <w:link w:val="Teksttreci4Exact"/>
    <w:pPr>
      <w:shd w:val="clear" w:color="auto" w:fill="FFFFFF"/>
      <w:spacing w:line="184" w:lineRule="exact"/>
    </w:pPr>
    <w:rPr>
      <w:rFonts w:ascii="Calibri" w:eastAsia="Calibri" w:hAnsi="Calibri" w:cs="Calibri"/>
      <w:sz w:val="15"/>
      <w:szCs w:val="15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420" w:line="398" w:lineRule="exact"/>
      <w:outlineLvl w:val="0"/>
    </w:pPr>
    <w:rPr>
      <w:rFonts w:ascii="Calibri" w:eastAsia="Calibri" w:hAnsi="Calibri" w:cs="Calibri"/>
      <w:sz w:val="38"/>
      <w:szCs w:val="3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420" w:after="700" w:line="256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7020" w:line="192" w:lineRule="exact"/>
      <w:jc w:val="both"/>
    </w:pPr>
    <w:rPr>
      <w:rFonts w:ascii="Calibri" w:eastAsia="Calibri" w:hAnsi="Calibri" w:cs="Calibri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klima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epartament.elektroenergetyki.i.gazu@klimat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853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2023-09-06T09:43:00Z</dcterms:created>
  <dcterms:modified xsi:type="dcterms:W3CDTF">2023-09-06T09:43:00Z</dcterms:modified>
</cp:coreProperties>
</file>