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77272" w14:textId="2C7CB2ED" w:rsidR="00546A0B" w:rsidRDefault="00582E49">
      <w:pPr>
        <w:pStyle w:val="Nagwek10"/>
        <w:keepNext/>
        <w:keepLines/>
        <w:shd w:val="clear" w:color="auto" w:fill="auto"/>
        <w:spacing w:after="534"/>
        <w:ind w:right="4720"/>
      </w:pPr>
      <w:r>
        <w:rPr>
          <w:noProof/>
        </w:rPr>
        <w:drawing>
          <wp:anchor distT="0" distB="0" distL="63500" distR="63500" simplePos="0" relativeHeight="377487104" behindDoc="1" locked="0" layoutInCell="1" allowOverlap="1" wp14:anchorId="2DCA6A9C" wp14:editId="500A0C0A">
            <wp:simplePos x="0" y="0"/>
            <wp:positionH relativeFrom="margin">
              <wp:posOffset>-722630</wp:posOffset>
            </wp:positionH>
            <wp:positionV relativeFrom="paragraph">
              <wp:posOffset>-88265</wp:posOffset>
            </wp:positionV>
            <wp:extent cx="685800" cy="740410"/>
            <wp:effectExtent l="0" t="0" r="0" b="0"/>
            <wp:wrapSquare wrapText="right"/>
            <wp:docPr id="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5800" cy="740410"/>
                    </a:xfrm>
                    <a:prstGeom prst="rect">
                      <a:avLst/>
                    </a:prstGeom>
                    <a:noFill/>
                  </pic:spPr>
                </pic:pic>
              </a:graphicData>
            </a:graphic>
            <wp14:sizeRelH relativeFrom="page">
              <wp14:pctWidth>0</wp14:pctWidth>
            </wp14:sizeRelH>
            <wp14:sizeRelV relativeFrom="page">
              <wp14:pctHeight>0</wp14:pctHeight>
            </wp14:sizeRelV>
          </wp:anchor>
        </w:drawing>
      </w:r>
      <w:bookmarkStart w:id="0" w:name="bookmark0"/>
      <w:r w:rsidR="00000000">
        <w:t>Ministerstwo Klimatu i Środowiska</w:t>
      </w:r>
      <w:bookmarkEnd w:id="0"/>
    </w:p>
    <w:p w14:paraId="592E646B" w14:textId="77777777" w:rsidR="00546A0B" w:rsidRDefault="00000000">
      <w:pPr>
        <w:pStyle w:val="Teksttreci20"/>
        <w:shd w:val="clear" w:color="auto" w:fill="auto"/>
        <w:spacing w:before="0" w:after="724"/>
      </w:pPr>
      <w:r>
        <w:t>Departament Elektroenergetyki i Gazu</w:t>
      </w:r>
    </w:p>
    <w:p w14:paraId="63CF3104" w14:textId="77777777" w:rsidR="00546A0B" w:rsidRDefault="00000000" w:rsidP="00582E49">
      <w:pPr>
        <w:pStyle w:val="Teksttreci20"/>
        <w:shd w:val="clear" w:color="auto" w:fill="auto"/>
        <w:spacing w:before="0" w:after="960" w:line="226" w:lineRule="exact"/>
        <w:ind w:right="4600"/>
      </w:pPr>
      <w:r>
        <w:t xml:space="preserve">DELG-WRE.053.1.2023.JD </w:t>
      </w:r>
      <w:r>
        <w:rPr>
          <w:rStyle w:val="Teksttreci210pt"/>
        </w:rPr>
        <w:t>2516030</w:t>
      </w:r>
      <w:r>
        <w:rPr>
          <w:rStyle w:val="Teksttreci275pt"/>
        </w:rPr>
        <w:t>.</w:t>
      </w:r>
      <w:r>
        <w:rPr>
          <w:rStyle w:val="Teksttreci210pt"/>
        </w:rPr>
        <w:t xml:space="preserve">9861321.7913288 </w:t>
      </w:r>
      <w:r>
        <w:t>Warszawa, 12-04-2023</w:t>
      </w:r>
    </w:p>
    <w:p w14:paraId="1E983F9F" w14:textId="77777777" w:rsidR="00546A0B" w:rsidRDefault="00000000">
      <w:pPr>
        <w:pStyle w:val="Teksttreci20"/>
        <w:shd w:val="clear" w:color="auto" w:fill="auto"/>
        <w:spacing w:before="0" w:after="286"/>
      </w:pPr>
      <w:r>
        <w:t>Szanowny Panie,</w:t>
      </w:r>
    </w:p>
    <w:p w14:paraId="51CD7015" w14:textId="79FD1F91" w:rsidR="00546A0B" w:rsidRDefault="00000000">
      <w:pPr>
        <w:pStyle w:val="Teksttreci20"/>
        <w:shd w:val="clear" w:color="auto" w:fill="auto"/>
        <w:spacing w:before="0" w:after="300" w:line="274" w:lineRule="exact"/>
        <w:jc w:val="both"/>
      </w:pPr>
      <w:r>
        <w:t>w odpowiedzi na Pana pismo z dnia 3 lutego 2023 roku w sprawie interpretacji oraz zmian do przepisów ustawy z dnia 27 października o środkach nadzwyczajnych mających na celu ograniczenie wysokości cen energii elektrycznej</w:t>
      </w:r>
      <w:r w:rsidR="00582E49">
        <w:t xml:space="preserve"> </w:t>
      </w:r>
      <w:r>
        <w:t>oraz wsparciu niektórych odbiorców w 2023 roku (Dz.U. 2022 poz. 2243 z późn. zm., dalej „ustawa") przekazuję następujące wyjaśnienia.</w:t>
      </w:r>
    </w:p>
    <w:p w14:paraId="5151ADBE" w14:textId="12524A67" w:rsidR="00546A0B" w:rsidRDefault="00000000">
      <w:pPr>
        <w:pStyle w:val="Teksttreci20"/>
        <w:shd w:val="clear" w:color="auto" w:fill="auto"/>
        <w:spacing w:before="0" w:after="160" w:line="274" w:lineRule="exact"/>
        <w:jc w:val="both"/>
      </w:pPr>
      <w:r>
        <w:t>Zgodnie z brzmieniem art. 22 pkt 1 ustawy obowiązku przekazywania odpisu na Fundusz Wypłaty Różnicy Ceny nie stosuje się do wytwórców wytwarzających energię elektryczną w jednostce wytwórczej o mocy zainstalowanej nie większej niż 1 MW lub w jednostkach o łącznej</w:t>
      </w:r>
      <w:r w:rsidR="00582E49">
        <w:t xml:space="preserve"> </w:t>
      </w:r>
      <w:r>
        <w:t>mocy zainstalowanej</w:t>
      </w:r>
      <w:r w:rsidR="00582E49">
        <w:t xml:space="preserve"> </w:t>
      </w:r>
      <w:r>
        <w:t>nie większej</w:t>
      </w:r>
      <w:r w:rsidR="00582E49">
        <w:t xml:space="preserve"> </w:t>
      </w:r>
      <w:r>
        <w:t xml:space="preserve">niż 3 MW, przy czym moc zainstalowana elektryczna </w:t>
      </w:r>
      <w:r>
        <w:rPr>
          <w:rStyle w:val="Teksttreci2Odstpy1pt"/>
        </w:rPr>
        <w:t>żadnej</w:t>
      </w:r>
      <w:r w:rsidR="00582E49">
        <w:rPr>
          <w:rStyle w:val="Teksttreci2Odstpy1pt"/>
        </w:rPr>
        <w:t xml:space="preserve"> </w:t>
      </w:r>
      <w:r>
        <w:rPr>
          <w:rStyle w:val="Teksttreci2Odstpy1pt"/>
        </w:rPr>
        <w:t>z</w:t>
      </w:r>
      <w:r>
        <w:t xml:space="preserve"> posiadanych przez niego jednostek nie przekracza 1 MW. Zatem wskazane spółki, które zbudowały instalacje PV do 1MW w systemie Zielonych Certyfikatów, jako posiadające wyłącznie instalacje spełniające powyższe kryteria, wydają się być wyłączone z obowiązku przekazywania odpisu na Fundusz.</w:t>
      </w:r>
    </w:p>
    <w:p w14:paraId="4583433D" w14:textId="2038A3AC" w:rsidR="00546A0B" w:rsidRDefault="00000000">
      <w:pPr>
        <w:pStyle w:val="Teksttreci20"/>
        <w:shd w:val="clear" w:color="auto" w:fill="auto"/>
        <w:spacing w:before="0" w:after="365" w:line="274" w:lineRule="exact"/>
        <w:jc w:val="both"/>
      </w:pPr>
      <w:r>
        <w:t>W zakresie przedstawionej</w:t>
      </w:r>
      <w:r w:rsidR="00582E49">
        <w:t xml:space="preserve"> </w:t>
      </w:r>
      <w:r>
        <w:t>propozycji zmian do przedmiotowej</w:t>
      </w:r>
      <w:r w:rsidR="00582E49">
        <w:t xml:space="preserve"> </w:t>
      </w:r>
      <w:r>
        <w:t>ustawy odnoszącej</w:t>
      </w:r>
      <w:r w:rsidR="00582E49">
        <w:t xml:space="preserve"> </w:t>
      </w:r>
      <w:r>
        <w:t>się do zwolnienia z obowiązku przekazywania odpisu na Fundusz inwestycji w PV podlegającej budowie bądź rozbudowie istniejących instalacji w oparciu o kredyty bankowe, o mocy nie mniejszej</w:t>
      </w:r>
      <w:r w:rsidR="00582E49">
        <w:t xml:space="preserve"> </w:t>
      </w:r>
      <w:r>
        <w:t>niż 3 MW, pragnę zaznaczyć, że zgodnie z treścią Rozporządzenia Rady (UE) 2022/1854 z dnia 6 października 2022 r. w sprawie interwencji w sytuacji nadzwyczajnej w celu rozwiązania problemu wysokich cen energii ograniczeniu dochodów nadzwyczajnych podlegają wszystkie podmioty wytwarzające energię elektryczną określone w art. 21 Ustawy z dnia 27 października 2022 r. o środkach nadzwyczajnych mających na celu ograniczenie wysokości cen energii elektrycznej</w:t>
      </w:r>
      <w:r w:rsidR="00582E49">
        <w:t xml:space="preserve"> </w:t>
      </w:r>
      <w:r>
        <w:t>oraz wsparciu niektórych odbiorców w 2023 roku. Obowiązek odpisu na Fundusz, zgodnie z przepisami ustawy, dotyczy zatem sprzedaży energii elektrycznej na wszystkich platformach obrotu (zarówno poprzez giełdę, jak i w transakcjach pozagiełdowych) realizowanej</w:t>
      </w:r>
      <w:r w:rsidR="00582E49">
        <w:t xml:space="preserve"> </w:t>
      </w:r>
      <w:r>
        <w:t>w kontraktach we wszystkich horyzontach czasowych dla okresu stosowania obowiązku odpisu na Fundusz, czyli od 1 grudnia 2022 r. do 31 grudnia 2023 r. w zakresie energii elektrycznej podlegającej dostawie w tym okresie, zgodnie z definicją odpisu na Fundusz w art. 2 pkt 10 ustawy. Intencją prawodawcy było objęcie obowiązkiem odpisu na Fundusz sprzedaży energii</w:t>
      </w:r>
    </w:p>
    <w:p w14:paraId="57B7669B" w14:textId="77777777" w:rsidR="00546A0B" w:rsidRDefault="00000000">
      <w:pPr>
        <w:pStyle w:val="Teksttreci30"/>
        <w:shd w:val="clear" w:color="auto" w:fill="auto"/>
        <w:tabs>
          <w:tab w:val="left" w:pos="5107"/>
        </w:tabs>
        <w:spacing w:before="0"/>
      </w:pPr>
      <w:r>
        <w:t>Telefon: (+48) 223-691-055</w:t>
      </w:r>
      <w:r>
        <w:tab/>
        <w:t>ul. Wawelska 52/54, 00-922 Warszawa</w:t>
      </w:r>
    </w:p>
    <w:p w14:paraId="31E83448" w14:textId="77777777" w:rsidR="00546A0B" w:rsidRDefault="00000000">
      <w:pPr>
        <w:pStyle w:val="Teksttreci30"/>
        <w:shd w:val="clear" w:color="auto" w:fill="auto"/>
        <w:tabs>
          <w:tab w:val="left" w:pos="5390"/>
        </w:tabs>
        <w:spacing w:before="0"/>
      </w:pPr>
      <w:hyperlink r:id="rId7" w:history="1">
        <w:r>
          <w:rPr>
            <w:lang w:val="en-US" w:eastAsia="en-US" w:bidi="en-US"/>
          </w:rPr>
          <w:t>departament.elektroenergetyki.i.gazu@klimat.gov.pl</w:t>
        </w:r>
      </w:hyperlink>
      <w:r>
        <w:rPr>
          <w:lang w:val="en-US" w:eastAsia="en-US" w:bidi="en-US"/>
        </w:rPr>
        <w:tab/>
      </w:r>
      <w:r>
        <w:t>Ministerstwo Klimatu i Środowiska</w:t>
      </w:r>
    </w:p>
    <w:p w14:paraId="342A7E2E" w14:textId="71E4C1DF" w:rsidR="00546A0B" w:rsidRDefault="00582E49">
      <w:pPr>
        <w:pStyle w:val="Teksttreci30"/>
        <w:shd w:val="clear" w:color="auto" w:fill="auto"/>
        <w:spacing w:before="0"/>
      </w:pPr>
      <w:r>
        <w:rPr>
          <w:noProof/>
        </w:rPr>
        <mc:AlternateContent>
          <mc:Choice Requires="wps">
            <w:drawing>
              <wp:anchor distT="0" distB="245745" distL="1151890" distR="1146175" simplePos="0" relativeHeight="377487105" behindDoc="1" locked="0" layoutInCell="1" allowOverlap="1" wp14:anchorId="4968A9EE" wp14:editId="00D120D2">
                <wp:simplePos x="0" y="0"/>
                <wp:positionH relativeFrom="margin">
                  <wp:posOffset>1151890</wp:posOffset>
                </wp:positionH>
                <wp:positionV relativeFrom="paragraph">
                  <wp:posOffset>71120</wp:posOffset>
                </wp:positionV>
                <wp:extent cx="2780030" cy="116840"/>
                <wp:effectExtent l="635" t="0" r="635" b="635"/>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00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033644" w14:textId="77777777" w:rsidR="00546A0B" w:rsidRDefault="00000000">
                            <w:pPr>
                              <w:pStyle w:val="Teksttreci4"/>
                              <w:shd w:val="clear" w:color="auto" w:fill="auto"/>
                            </w:pPr>
                            <w:r>
                              <w:t>Działamy zgodnie z EMAS - zarządzając instytucją, dbamy o środowisko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968A9EE" id="_x0000_t202" coordsize="21600,21600" o:spt="202" path="m,l,21600r21600,l21600,xe">
                <v:stroke joinstyle="miter"/>
                <v:path gradientshapeok="t" o:connecttype="rect"/>
              </v:shapetype>
              <v:shape id="Text Box 3" o:spid="_x0000_s1026" type="#_x0000_t202" style="position:absolute;left:0;text-align:left;margin-left:90.7pt;margin-top:5.6pt;width:218.9pt;height:9.2pt;z-index:-125829375;visibility:visible;mso-wrap-style:square;mso-width-percent:0;mso-height-percent:0;mso-wrap-distance-left:90.7pt;mso-wrap-distance-top:0;mso-wrap-distance-right:90.25pt;mso-wrap-distance-bottom:19.3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" filled="f" stroked="f">
                <v:textbox style="mso-fit-shape-to-text:t" inset="0,0,0,0">
                  <w:txbxContent>
                    <w:p w14:paraId="48033644" w14:textId="77777777" w:rsidR="00546A0B" w:rsidRDefault="00000000">
                      <w:pPr>
                        <w:pStyle w:val="Teksttreci4"/>
                        <w:shd w:val="clear" w:color="auto" w:fill="auto"/>
                      </w:pPr>
                      <w:r>
                        <w:t>Działamy zgodnie z EMAS - zarządzając instytucją, dbamy o środowisko</w:t>
                      </w:r>
                    </w:p>
                  </w:txbxContent>
                </v:textbox>
                <w10:wrap type="topAndBottom" anchorx="margin"/>
              </v:shape>
            </w:pict>
          </mc:Fallback>
        </mc:AlternateContent>
      </w:r>
      <w:hyperlink r:id="rId8" w:history="1">
        <w:r w:rsidR="00000000">
          <w:rPr>
            <w:lang w:val="en-US" w:eastAsia="en-US" w:bidi="en-US"/>
          </w:rPr>
          <w:t>www.gov.pl/klimat</w:t>
        </w:r>
      </w:hyperlink>
      <w:r w:rsidR="00000000">
        <w:br w:type="page"/>
      </w:r>
    </w:p>
    <w:p w14:paraId="5D378440" w14:textId="69E4C889" w:rsidR="00546A0B" w:rsidRDefault="00000000">
      <w:pPr>
        <w:pStyle w:val="Teksttreci20"/>
        <w:shd w:val="clear" w:color="auto" w:fill="auto"/>
        <w:spacing w:before="0" w:after="160" w:line="274" w:lineRule="exact"/>
        <w:jc w:val="both"/>
      </w:pPr>
      <w:r>
        <w:lastRenderedPageBreak/>
        <w:t>elektrycznej</w:t>
      </w:r>
      <w:r w:rsidR="00582E49">
        <w:t xml:space="preserve"> </w:t>
      </w:r>
      <w:r>
        <w:t>w każdym przypadku, poza wskazanymi w art. 22 oraz art. 22a ustawy. Z tego względu prawodawca nie uwzględnił w przedmiotowej</w:t>
      </w:r>
      <w:r w:rsidR="00582E49">
        <w:t xml:space="preserve"> </w:t>
      </w:r>
      <w:r>
        <w:t>ustawie wyłączenia podmiotów z obowiązku przekazywania odpisu na Fundusz, biorąc pod uwagę budowę bądź rozbudowę istniejących instalacji w oparciu o kredyty bankowe o mocy nie mniejszej niż 3 MW.</w:t>
      </w:r>
    </w:p>
    <w:p w14:paraId="35D9676A" w14:textId="30A863B0" w:rsidR="00546A0B" w:rsidRDefault="00000000">
      <w:pPr>
        <w:pStyle w:val="Teksttreci20"/>
        <w:shd w:val="clear" w:color="auto" w:fill="auto"/>
        <w:spacing w:before="0" w:after="160" w:line="274" w:lineRule="exact"/>
        <w:jc w:val="both"/>
      </w:pPr>
      <w:r>
        <w:t>W zakresie materii zmiany stosowania przepisu art. 22 pkt 1 lub art. 22a ustawy, tj. stosowania obowiązku przekazywania odpisu na Fundusz przez wytwórców energii elektrycznej wchodzących w skład grupy kapitałowej informuję, że w ustawie z 8 lutego 2023 r. o zmianie ustawy o szczególnych rozwiązaniach w zakresie niektórych źródeł ciepła w związku z sytuacją na rynku paliw oraz niektórych innych ustaw (Dz.U. 2023 poz. 295, dalej</w:t>
      </w:r>
      <w:r w:rsidR="00582E49">
        <w:t xml:space="preserve"> </w:t>
      </w:r>
      <w:r>
        <w:t>„ustawa ciepłownicza"), zmieniającej</w:t>
      </w:r>
      <w:r w:rsidR="00582E49">
        <w:t xml:space="preserve"> </w:t>
      </w:r>
      <w:r>
        <w:t>ustawę, doprecyzowano sytuację wytwórców energii elektrycznej wchodzących w skład grupy kapitałowej rozumianej zgodnie z definicją zawartą w art. 4 pkt 14 ustawy z dnia 16 lutego 2007 r. o ochronie konkurencji i konsumentów (Dz. U. z 2021 r. poz. 275 oraz z 2022 r. poz. 2581 i 2640, dalej „ustawa o ochronie konkurencji i konsumentów").</w:t>
      </w:r>
    </w:p>
    <w:p w14:paraId="70611104" w14:textId="2B38EA78" w:rsidR="00546A0B" w:rsidRDefault="00000000">
      <w:pPr>
        <w:pStyle w:val="Teksttreci20"/>
        <w:shd w:val="clear" w:color="auto" w:fill="auto"/>
        <w:spacing w:before="0" w:after="160" w:line="274" w:lineRule="exact"/>
        <w:jc w:val="both"/>
      </w:pPr>
      <w:r>
        <w:t>Definicja grupy kapitałowej, wskazana w art. 4 pkt 14 ustawy o ochronie konkurencji i konsumentów, obejmuje wszystkich przedsiębiorców, którzy są kontrolowani w sposób bezpośredni lub pośredni przez jednego przedsiębiorcę, w tym również tego przedsiębiorcę. Wskazana w tej</w:t>
      </w:r>
      <w:r w:rsidR="00582E49">
        <w:t xml:space="preserve"> </w:t>
      </w:r>
      <w:r>
        <w:t>samej</w:t>
      </w:r>
      <w:r w:rsidR="00582E49">
        <w:t xml:space="preserve"> </w:t>
      </w:r>
      <w:r>
        <w:t>ustawie definicja przedsiębiorcy (art. 4 pkt 1 ustawy ochronie konkurencji i konsumentów) obejmuje szeroki katalog podmiotów. Interpretacja grupy kapitałowej, wskazanej w art. 22b ustawy, powinna zatem odbywać się w odniesieniu do tego katalogu podmiotów. Intencją prawodawcy nie było zatem różnicowanie podmiotów w zakresie grup kapitałowych.</w:t>
      </w:r>
    </w:p>
    <w:p w14:paraId="56D6B98B" w14:textId="4187CB25" w:rsidR="00546A0B" w:rsidRDefault="00000000">
      <w:pPr>
        <w:pStyle w:val="Teksttreci20"/>
        <w:shd w:val="clear" w:color="auto" w:fill="auto"/>
        <w:spacing w:before="0" w:after="160" w:line="274" w:lineRule="exact"/>
        <w:jc w:val="both"/>
      </w:pPr>
      <w:r>
        <w:t>Odpowiadając na propozycję dot. przedefiniowania grupy kapitałowej</w:t>
      </w:r>
      <w:r w:rsidR="00582E49">
        <w:t xml:space="preserve"> </w:t>
      </w:r>
      <w:r>
        <w:t>przekazuję, że wskazana powyżej ustawa ciepłownicza, która wprowadza zmiany do ustawy w zakresie stosowania obowiązku przekazywania odpisu na Fundusz przez wytwórców energii elektrycznej wchodzących w skład grupy kapitałowej została opublikowana, a przepisy wprowadzające tę zmianę, wchodzą w życie z dniem 1 marca 2023 r. Ministerstwo Klimatu i Środowiska nie przewiduje na ten moment poprawek w tym zakresie.</w:t>
      </w:r>
    </w:p>
    <w:p w14:paraId="0698E357" w14:textId="11892435" w:rsidR="00546A0B" w:rsidRDefault="00000000">
      <w:pPr>
        <w:pStyle w:val="Teksttreci20"/>
        <w:shd w:val="clear" w:color="auto" w:fill="auto"/>
        <w:spacing w:before="0" w:after="160" w:line="274" w:lineRule="exact"/>
        <w:jc w:val="both"/>
      </w:pPr>
      <w:r>
        <w:t>Niemniej jednak, zgodnie z §4 rozporządzenia w sprawie sposobu obliczania limitu ceny Minister Klimatu i Środowiska na bieżąco monitoruje kształtowanie się poziomu limitu cen dla poszczególnych technologii wytwarzania oraz ich wpływ na kształtowanie się poziomu odpisu na Fundusz, biorąc pod uwagę możliwość pokrycia zapotrzebowania na energię elektryczną. Oznacza to, że Minister Klimatu i Środowiska na bieżąco monitoruje sytuację na rynku energii elektrycznej</w:t>
      </w:r>
      <w:r w:rsidR="00582E49">
        <w:t xml:space="preserve"> </w:t>
      </w:r>
      <w:r>
        <w:t>i przedkłada niezbędne zmiany do ustawy oraz przepisów wykonawczych. W przypadku stwierdzenia konieczności zmiany przepisów ustawy, wskazane przez Pana uwagi w zakresie zmian dotyczących definicji grup kapitałowych oraz wyłączenia z obowiązku przekazywania odpisu na Fundusz, zostaną ponownie przeanalizowane i wzięte pod rozwagę w trakcie kolejnych prac legislacyjnych.</w:t>
      </w:r>
    </w:p>
    <w:p w14:paraId="32562BEA" w14:textId="77777777" w:rsidR="00546A0B" w:rsidRDefault="00000000">
      <w:pPr>
        <w:pStyle w:val="Teksttreci20"/>
        <w:shd w:val="clear" w:color="auto" w:fill="auto"/>
        <w:spacing w:before="0" w:after="0" w:line="274" w:lineRule="exact"/>
        <w:jc w:val="both"/>
        <w:sectPr w:rsidR="00546A0B">
          <w:pgSz w:w="11900" w:h="16840"/>
          <w:pgMar w:top="792" w:right="1950" w:bottom="1114" w:left="1952" w:header="0" w:footer="3" w:gutter="0"/>
          <w:cols w:space="720"/>
          <w:noEndnote/>
          <w:docGrid w:linePitch="360"/>
        </w:sectPr>
      </w:pPr>
      <w:r>
        <w:t>Jednocześnie informuję, iż Minister Klimatu i Środowiska, jako organ administracji publicznej i władza wykonawcza nie jest uprawniony do dokonywania wiążącej interpretacji przepisów prawa. Dokonywać tego może jedynie w konkretnym przypadku sąd powszechny.</w:t>
      </w:r>
    </w:p>
    <w:p w14:paraId="2EDF8966" w14:textId="16E5EB1B" w:rsidR="00546A0B" w:rsidRDefault="00582E49">
      <w:pPr>
        <w:spacing w:line="360" w:lineRule="exact"/>
      </w:pPr>
      <w:r>
        <w:rPr>
          <w:noProof/>
        </w:rPr>
        <w:lastRenderedPageBreak/>
        <mc:AlternateContent>
          <mc:Choice Requires="wps">
            <w:drawing>
              <wp:anchor distT="0" distB="0" distL="63500" distR="63500" simplePos="0" relativeHeight="251657728" behindDoc="0" locked="0" layoutInCell="1" allowOverlap="1" wp14:anchorId="4F4BDF55" wp14:editId="54DBFF81">
                <wp:simplePos x="0" y="0"/>
                <wp:positionH relativeFrom="margin">
                  <wp:posOffset>635</wp:posOffset>
                </wp:positionH>
                <wp:positionV relativeFrom="paragraph">
                  <wp:posOffset>1270</wp:posOffset>
                </wp:positionV>
                <wp:extent cx="1200785" cy="162560"/>
                <wp:effectExtent l="1905" t="0" r="0" b="317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85"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D2552" w14:textId="77777777" w:rsidR="00546A0B" w:rsidRDefault="00000000">
                            <w:pPr>
                              <w:pStyle w:val="Teksttreci20"/>
                              <w:shd w:val="clear" w:color="auto" w:fill="auto"/>
                              <w:spacing w:before="0" w:after="0"/>
                            </w:pPr>
                            <w:r>
                              <w:rPr>
                                <w:rStyle w:val="Teksttreci2Exact"/>
                              </w:rPr>
                              <w:t>Z wyrazami szacunku</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F4BDF55" id="Text Box 4" o:spid="_x0000_s1027" type="#_x0000_t202" style="position:absolute;margin-left:.05pt;margin-top:.1pt;width:94.55pt;height:12.8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" filled="f" stroked="f">
                <v:textbox style="mso-fit-shape-to-text:t" inset="0,0,0,0">
                  <w:txbxContent>
                    <w:p w14:paraId="0F5D2552" w14:textId="77777777" w:rsidR="00546A0B" w:rsidRDefault="00000000">
                      <w:pPr>
                        <w:pStyle w:val="Teksttreci20"/>
                        <w:shd w:val="clear" w:color="auto" w:fill="auto"/>
                        <w:spacing w:before="0" w:after="0"/>
                      </w:pPr>
                      <w:r>
                        <w:rPr>
                          <w:rStyle w:val="Teksttreci2Exact"/>
                        </w:rPr>
                        <w:t>Z wyrazami szacunku</w:t>
                      </w:r>
                    </w:p>
                  </w:txbxContent>
                </v:textbox>
                <w10:wrap anchorx="margin"/>
              </v:shape>
            </w:pict>
          </mc:Fallback>
        </mc:AlternateContent>
      </w:r>
      <w:r>
        <w:rPr>
          <w:noProof/>
        </w:rPr>
        <mc:AlternateContent>
          <mc:Choice Requires="wps">
            <w:drawing>
              <wp:anchor distT="0" distB="0" distL="63500" distR="63500" simplePos="0" relativeHeight="251657729" behindDoc="0" locked="0" layoutInCell="1" allowOverlap="1" wp14:anchorId="2CC3B1D9" wp14:editId="05430E1D">
                <wp:simplePos x="0" y="0"/>
                <wp:positionH relativeFrom="margin">
                  <wp:posOffset>6350</wp:posOffset>
                </wp:positionH>
                <wp:positionV relativeFrom="paragraph">
                  <wp:posOffset>6569710</wp:posOffset>
                </wp:positionV>
                <wp:extent cx="3288665" cy="388620"/>
                <wp:effectExtent l="0" t="1905"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8665"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6B0A06" w14:textId="77777777" w:rsidR="00546A0B" w:rsidRDefault="00000000">
                            <w:pPr>
                              <w:pStyle w:val="Teksttreci20"/>
                              <w:shd w:val="clear" w:color="auto" w:fill="auto"/>
                              <w:spacing w:before="0" w:after="100"/>
                            </w:pPr>
                            <w:r>
                              <w:rPr>
                                <w:rStyle w:val="Teksttreci2Exact"/>
                              </w:rPr>
                              <w:t>Do wiadomości:</w:t>
                            </w:r>
                          </w:p>
                          <w:p w14:paraId="3A6C3E21" w14:textId="77777777" w:rsidR="00546A0B" w:rsidRDefault="00000000">
                            <w:pPr>
                              <w:pStyle w:val="Teksttreci20"/>
                              <w:shd w:val="clear" w:color="auto" w:fill="auto"/>
                              <w:spacing w:before="0" w:after="0"/>
                            </w:pPr>
                            <w:r>
                              <w:rPr>
                                <w:rStyle w:val="Teksttreci2Exact"/>
                              </w:rPr>
                              <w:t>Biuro Kontroli i Audytu, Ministerstwo Klimatu i Środowiska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CC3B1D9" id="Text Box 5" o:spid="_x0000_s1028" type="#_x0000_t202" style="position:absolute;margin-left:.5pt;margin-top:517.3pt;width:258.95pt;height:30.6pt;z-index:25165772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" filled="f" stroked="f">
                <v:textbox style="mso-fit-shape-to-text:t" inset="0,0,0,0">
                  <w:txbxContent>
                    <w:p w14:paraId="196B0A06" w14:textId="77777777" w:rsidR="00546A0B" w:rsidRDefault="00000000">
                      <w:pPr>
                        <w:pStyle w:val="Teksttreci20"/>
                        <w:shd w:val="clear" w:color="auto" w:fill="auto"/>
                        <w:spacing w:before="0" w:after="100"/>
                      </w:pPr>
                      <w:r>
                        <w:rPr>
                          <w:rStyle w:val="Teksttreci2Exact"/>
                        </w:rPr>
                        <w:t>Do wiadomości:</w:t>
                      </w:r>
                    </w:p>
                    <w:p w14:paraId="3A6C3E21" w14:textId="77777777" w:rsidR="00546A0B" w:rsidRDefault="00000000">
                      <w:pPr>
                        <w:pStyle w:val="Teksttreci20"/>
                        <w:shd w:val="clear" w:color="auto" w:fill="auto"/>
                        <w:spacing w:before="0" w:after="0"/>
                      </w:pPr>
                      <w:r>
                        <w:rPr>
                          <w:rStyle w:val="Teksttreci2Exact"/>
                        </w:rPr>
                        <w:t>Biuro Kontroli i Audytu, Ministerstwo Klimatu i Środowiska</w:t>
                      </w:r>
                    </w:p>
                  </w:txbxContent>
                </v:textbox>
                <w10:wrap anchorx="margin"/>
              </v:shape>
            </w:pict>
          </mc:Fallback>
        </mc:AlternateContent>
      </w:r>
    </w:p>
    <w:p w14:paraId="50A6DC47" w14:textId="77777777" w:rsidR="00546A0B" w:rsidRDefault="00546A0B">
      <w:pPr>
        <w:spacing w:line="360" w:lineRule="exact"/>
      </w:pPr>
    </w:p>
    <w:p w14:paraId="2C5D81E9" w14:textId="77777777" w:rsidR="00546A0B" w:rsidRDefault="00546A0B">
      <w:pPr>
        <w:spacing w:line="360" w:lineRule="exact"/>
      </w:pPr>
    </w:p>
    <w:p w14:paraId="1A4D93A0" w14:textId="77777777" w:rsidR="00546A0B" w:rsidRDefault="00546A0B">
      <w:pPr>
        <w:spacing w:line="360" w:lineRule="exact"/>
      </w:pPr>
    </w:p>
    <w:p w14:paraId="2D251BA5" w14:textId="77777777" w:rsidR="00546A0B" w:rsidRDefault="00546A0B">
      <w:pPr>
        <w:spacing w:line="360" w:lineRule="exact"/>
      </w:pPr>
    </w:p>
    <w:p w14:paraId="03A25D77" w14:textId="77777777" w:rsidR="00546A0B" w:rsidRDefault="00546A0B">
      <w:pPr>
        <w:spacing w:line="360" w:lineRule="exact"/>
      </w:pPr>
    </w:p>
    <w:p w14:paraId="06E84D84" w14:textId="77777777" w:rsidR="00546A0B" w:rsidRDefault="00546A0B">
      <w:pPr>
        <w:spacing w:line="360" w:lineRule="exact"/>
      </w:pPr>
    </w:p>
    <w:p w14:paraId="18F265AC" w14:textId="77777777" w:rsidR="00546A0B" w:rsidRDefault="00546A0B">
      <w:pPr>
        <w:spacing w:line="360" w:lineRule="exact"/>
      </w:pPr>
    </w:p>
    <w:p w14:paraId="26332B1D" w14:textId="77777777" w:rsidR="00546A0B" w:rsidRDefault="00546A0B">
      <w:pPr>
        <w:spacing w:line="360" w:lineRule="exact"/>
      </w:pPr>
    </w:p>
    <w:p w14:paraId="1409B0C9" w14:textId="77777777" w:rsidR="00546A0B" w:rsidRDefault="00546A0B">
      <w:pPr>
        <w:spacing w:line="360" w:lineRule="exact"/>
      </w:pPr>
    </w:p>
    <w:p w14:paraId="52CFB9CE" w14:textId="77777777" w:rsidR="00546A0B" w:rsidRDefault="00546A0B">
      <w:pPr>
        <w:spacing w:line="360" w:lineRule="exact"/>
      </w:pPr>
    </w:p>
    <w:p w14:paraId="0617E2D0" w14:textId="77777777" w:rsidR="00546A0B" w:rsidRDefault="00546A0B">
      <w:pPr>
        <w:spacing w:line="360" w:lineRule="exact"/>
      </w:pPr>
    </w:p>
    <w:p w14:paraId="5D650A45" w14:textId="77777777" w:rsidR="00546A0B" w:rsidRDefault="00546A0B">
      <w:pPr>
        <w:spacing w:line="360" w:lineRule="exact"/>
      </w:pPr>
    </w:p>
    <w:p w14:paraId="0847E890" w14:textId="77777777" w:rsidR="00546A0B" w:rsidRDefault="00546A0B">
      <w:pPr>
        <w:spacing w:line="360" w:lineRule="exact"/>
      </w:pPr>
    </w:p>
    <w:p w14:paraId="49B19A94" w14:textId="77777777" w:rsidR="00546A0B" w:rsidRDefault="00546A0B">
      <w:pPr>
        <w:spacing w:line="360" w:lineRule="exact"/>
      </w:pPr>
    </w:p>
    <w:p w14:paraId="3D83F76F" w14:textId="77777777" w:rsidR="00546A0B" w:rsidRDefault="00546A0B">
      <w:pPr>
        <w:spacing w:line="360" w:lineRule="exact"/>
      </w:pPr>
    </w:p>
    <w:p w14:paraId="0AB824BC" w14:textId="77777777" w:rsidR="00546A0B" w:rsidRDefault="00546A0B">
      <w:pPr>
        <w:spacing w:line="360" w:lineRule="exact"/>
      </w:pPr>
    </w:p>
    <w:p w14:paraId="5565F7BE" w14:textId="77777777" w:rsidR="00546A0B" w:rsidRDefault="00546A0B">
      <w:pPr>
        <w:spacing w:line="360" w:lineRule="exact"/>
      </w:pPr>
    </w:p>
    <w:p w14:paraId="43DE1DBF" w14:textId="77777777" w:rsidR="00546A0B" w:rsidRDefault="00546A0B">
      <w:pPr>
        <w:spacing w:line="360" w:lineRule="exact"/>
      </w:pPr>
    </w:p>
    <w:p w14:paraId="3B280D8A" w14:textId="77777777" w:rsidR="00546A0B" w:rsidRDefault="00546A0B">
      <w:pPr>
        <w:spacing w:line="360" w:lineRule="exact"/>
      </w:pPr>
    </w:p>
    <w:p w14:paraId="0A9C4938" w14:textId="77777777" w:rsidR="00546A0B" w:rsidRDefault="00546A0B">
      <w:pPr>
        <w:spacing w:line="360" w:lineRule="exact"/>
      </w:pPr>
    </w:p>
    <w:p w14:paraId="28B193E8" w14:textId="77777777" w:rsidR="00546A0B" w:rsidRDefault="00546A0B">
      <w:pPr>
        <w:spacing w:line="360" w:lineRule="exact"/>
      </w:pPr>
    </w:p>
    <w:p w14:paraId="3F83E55A" w14:textId="77777777" w:rsidR="00546A0B" w:rsidRDefault="00546A0B">
      <w:pPr>
        <w:spacing w:line="360" w:lineRule="exact"/>
      </w:pPr>
    </w:p>
    <w:p w14:paraId="42027EC5" w14:textId="77777777" w:rsidR="00546A0B" w:rsidRDefault="00546A0B">
      <w:pPr>
        <w:spacing w:line="360" w:lineRule="exact"/>
      </w:pPr>
    </w:p>
    <w:p w14:paraId="74C61392" w14:textId="77777777" w:rsidR="00546A0B" w:rsidRDefault="00546A0B">
      <w:pPr>
        <w:spacing w:line="360" w:lineRule="exact"/>
      </w:pPr>
    </w:p>
    <w:p w14:paraId="6DE9B73B" w14:textId="77777777" w:rsidR="00546A0B" w:rsidRDefault="00546A0B">
      <w:pPr>
        <w:spacing w:line="360" w:lineRule="exact"/>
      </w:pPr>
    </w:p>
    <w:p w14:paraId="3A27418E" w14:textId="77777777" w:rsidR="00546A0B" w:rsidRDefault="00546A0B">
      <w:pPr>
        <w:spacing w:line="360" w:lineRule="exact"/>
      </w:pPr>
    </w:p>
    <w:p w14:paraId="0F0AA674" w14:textId="77777777" w:rsidR="00546A0B" w:rsidRDefault="00546A0B">
      <w:pPr>
        <w:spacing w:line="360" w:lineRule="exact"/>
      </w:pPr>
    </w:p>
    <w:p w14:paraId="26A056A8" w14:textId="77777777" w:rsidR="00546A0B" w:rsidRDefault="00546A0B">
      <w:pPr>
        <w:spacing w:line="360" w:lineRule="exact"/>
      </w:pPr>
    </w:p>
    <w:p w14:paraId="70292C71" w14:textId="77777777" w:rsidR="00546A0B" w:rsidRDefault="00546A0B">
      <w:pPr>
        <w:spacing w:line="554" w:lineRule="exact"/>
      </w:pPr>
    </w:p>
    <w:p w14:paraId="769ADAD7" w14:textId="77777777" w:rsidR="00546A0B" w:rsidRDefault="00546A0B">
      <w:pPr>
        <w:rPr>
          <w:sz w:val="2"/>
          <w:szCs w:val="2"/>
        </w:rPr>
      </w:pPr>
    </w:p>
    <w:sectPr w:rsidR="00546A0B">
      <w:pgSz w:w="11900" w:h="16840"/>
      <w:pgMar w:top="2107" w:right="4745" w:bottom="2107" w:left="196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CD920" w14:textId="77777777" w:rsidR="00C30F1E" w:rsidRDefault="00C30F1E">
      <w:r>
        <w:separator/>
      </w:r>
    </w:p>
  </w:endnote>
  <w:endnote w:type="continuationSeparator" w:id="0">
    <w:p w14:paraId="4A2A7AA4" w14:textId="77777777" w:rsidR="00C30F1E" w:rsidRDefault="00C30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585BF" w14:textId="77777777" w:rsidR="00C30F1E" w:rsidRDefault="00C30F1E"/>
  </w:footnote>
  <w:footnote w:type="continuationSeparator" w:id="0">
    <w:p w14:paraId="3E2A7BFE" w14:textId="77777777" w:rsidR="00C30F1E" w:rsidRDefault="00C30F1E"/>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A0B"/>
    <w:rsid w:val="00546A0B"/>
    <w:rsid w:val="00582E49"/>
    <w:rsid w:val="00C30F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D5E08"/>
  <w15:docId w15:val="{87DB43A4-A803-4875-A4E4-1E1606424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4Exact">
    <w:name w:val="Tekst treści (4) Exact"/>
    <w:basedOn w:val="Domylnaczcionkaakapitu"/>
    <w:link w:val="Teksttreci4"/>
    <w:rPr>
      <w:rFonts w:ascii="Calibri" w:eastAsia="Calibri" w:hAnsi="Calibri" w:cs="Calibri"/>
      <w:b w:val="0"/>
      <w:bCs w:val="0"/>
      <w:i w:val="0"/>
      <w:iCs w:val="0"/>
      <w:smallCaps w:val="0"/>
      <w:strike w:val="0"/>
      <w:sz w:val="15"/>
      <w:szCs w:val="15"/>
      <w:u w:val="none"/>
    </w:rPr>
  </w:style>
  <w:style w:type="character" w:customStyle="1" w:styleId="Nagwek1">
    <w:name w:val="Nagłówek #1_"/>
    <w:basedOn w:val="Domylnaczcionkaakapitu"/>
    <w:link w:val="Nagwek10"/>
    <w:rPr>
      <w:rFonts w:ascii="Calibri" w:eastAsia="Calibri" w:hAnsi="Calibri" w:cs="Calibri"/>
      <w:b w:val="0"/>
      <w:bCs w:val="0"/>
      <w:i w:val="0"/>
      <w:iCs w:val="0"/>
      <w:smallCaps w:val="0"/>
      <w:strike w:val="0"/>
      <w:sz w:val="38"/>
      <w:szCs w:val="38"/>
      <w:u w:val="none"/>
    </w:rPr>
  </w:style>
  <w:style w:type="character" w:customStyle="1" w:styleId="Teksttreci2">
    <w:name w:val="Tekst treści (2)_"/>
    <w:basedOn w:val="Domylnaczcionkaakapitu"/>
    <w:link w:val="Teksttreci20"/>
    <w:rPr>
      <w:rFonts w:ascii="Calibri" w:eastAsia="Calibri" w:hAnsi="Calibri" w:cs="Calibri"/>
      <w:b w:val="0"/>
      <w:bCs w:val="0"/>
      <w:i w:val="0"/>
      <w:iCs w:val="0"/>
      <w:smallCaps w:val="0"/>
      <w:strike w:val="0"/>
      <w:sz w:val="21"/>
      <w:szCs w:val="21"/>
      <w:u w:val="none"/>
    </w:rPr>
  </w:style>
  <w:style w:type="character" w:customStyle="1" w:styleId="Teksttreci210pt">
    <w:name w:val="Tekst treści (2) + 10 pt"/>
    <w:basedOn w:val="Teksttreci2"/>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style>
  <w:style w:type="character" w:customStyle="1" w:styleId="Teksttreci275pt">
    <w:name w:val="Tekst treści (2) + 7;5 pt"/>
    <w:basedOn w:val="Teksttreci2"/>
    <w:rPr>
      <w:rFonts w:ascii="Calibri" w:eastAsia="Calibri" w:hAnsi="Calibri" w:cs="Calibri"/>
      <w:b w:val="0"/>
      <w:bCs w:val="0"/>
      <w:i w:val="0"/>
      <w:iCs w:val="0"/>
      <w:smallCaps w:val="0"/>
      <w:strike w:val="0"/>
      <w:color w:val="000000"/>
      <w:spacing w:val="0"/>
      <w:w w:val="100"/>
      <w:position w:val="0"/>
      <w:sz w:val="15"/>
      <w:szCs w:val="15"/>
      <w:u w:val="none"/>
      <w:lang w:val="pl-PL" w:eastAsia="pl-PL" w:bidi="pl-PL"/>
    </w:rPr>
  </w:style>
  <w:style w:type="character" w:customStyle="1" w:styleId="Teksttreci2Odstpy1pt">
    <w:name w:val="Tekst treści (2) + Odstępy 1 pt"/>
    <w:basedOn w:val="Teksttreci2"/>
    <w:rPr>
      <w:rFonts w:ascii="Calibri" w:eastAsia="Calibri" w:hAnsi="Calibri" w:cs="Calibri"/>
      <w:b w:val="0"/>
      <w:bCs w:val="0"/>
      <w:i w:val="0"/>
      <w:iCs w:val="0"/>
      <w:smallCaps w:val="0"/>
      <w:strike w:val="0"/>
      <w:color w:val="000000"/>
      <w:spacing w:val="20"/>
      <w:w w:val="100"/>
      <w:position w:val="0"/>
      <w:sz w:val="21"/>
      <w:szCs w:val="21"/>
      <w:u w:val="none"/>
      <w:lang w:val="pl-PL" w:eastAsia="pl-PL" w:bidi="pl-PL"/>
    </w:rPr>
  </w:style>
  <w:style w:type="character" w:customStyle="1" w:styleId="Teksttreci3">
    <w:name w:val="Tekst treści (3)_"/>
    <w:basedOn w:val="Domylnaczcionkaakapitu"/>
    <w:link w:val="Teksttreci30"/>
    <w:rPr>
      <w:rFonts w:ascii="Calibri" w:eastAsia="Calibri" w:hAnsi="Calibri" w:cs="Calibri"/>
      <w:b w:val="0"/>
      <w:bCs w:val="0"/>
      <w:i w:val="0"/>
      <w:iCs w:val="0"/>
      <w:smallCaps w:val="0"/>
      <w:strike w:val="0"/>
      <w:sz w:val="17"/>
      <w:szCs w:val="17"/>
      <w:u w:val="none"/>
    </w:rPr>
  </w:style>
  <w:style w:type="character" w:customStyle="1" w:styleId="Teksttreci2Exact">
    <w:name w:val="Tekst treści (2) Exact"/>
    <w:basedOn w:val="Domylnaczcionkaakapitu"/>
    <w:rPr>
      <w:rFonts w:ascii="Calibri" w:eastAsia="Calibri" w:hAnsi="Calibri" w:cs="Calibri"/>
      <w:b w:val="0"/>
      <w:bCs w:val="0"/>
      <w:i w:val="0"/>
      <w:iCs w:val="0"/>
      <w:smallCaps w:val="0"/>
      <w:strike w:val="0"/>
      <w:sz w:val="21"/>
      <w:szCs w:val="21"/>
      <w:u w:val="none"/>
    </w:rPr>
  </w:style>
  <w:style w:type="paragraph" w:customStyle="1" w:styleId="Teksttreci4">
    <w:name w:val="Tekst treści (4)"/>
    <w:basedOn w:val="Normalny"/>
    <w:link w:val="Teksttreci4Exact"/>
    <w:pPr>
      <w:shd w:val="clear" w:color="auto" w:fill="FFFFFF"/>
      <w:spacing w:line="184" w:lineRule="exact"/>
    </w:pPr>
    <w:rPr>
      <w:rFonts w:ascii="Calibri" w:eastAsia="Calibri" w:hAnsi="Calibri" w:cs="Calibri"/>
      <w:sz w:val="15"/>
      <w:szCs w:val="15"/>
    </w:rPr>
  </w:style>
  <w:style w:type="paragraph" w:customStyle="1" w:styleId="Nagwek10">
    <w:name w:val="Nagłówek #1"/>
    <w:basedOn w:val="Normalny"/>
    <w:link w:val="Nagwek1"/>
    <w:pPr>
      <w:shd w:val="clear" w:color="auto" w:fill="FFFFFF"/>
      <w:spacing w:after="420" w:line="398" w:lineRule="exact"/>
      <w:outlineLvl w:val="0"/>
    </w:pPr>
    <w:rPr>
      <w:rFonts w:ascii="Calibri" w:eastAsia="Calibri" w:hAnsi="Calibri" w:cs="Calibri"/>
      <w:sz w:val="38"/>
      <w:szCs w:val="38"/>
    </w:rPr>
  </w:style>
  <w:style w:type="paragraph" w:customStyle="1" w:styleId="Teksttreci20">
    <w:name w:val="Tekst treści (2)"/>
    <w:basedOn w:val="Normalny"/>
    <w:link w:val="Teksttreci2"/>
    <w:pPr>
      <w:shd w:val="clear" w:color="auto" w:fill="FFFFFF"/>
      <w:spacing w:before="420" w:after="700" w:line="256" w:lineRule="exact"/>
    </w:pPr>
    <w:rPr>
      <w:rFonts w:ascii="Calibri" w:eastAsia="Calibri" w:hAnsi="Calibri" w:cs="Calibri"/>
      <w:sz w:val="21"/>
      <w:szCs w:val="21"/>
    </w:rPr>
  </w:style>
  <w:style w:type="paragraph" w:customStyle="1" w:styleId="Teksttreci30">
    <w:name w:val="Tekst treści (3)"/>
    <w:basedOn w:val="Normalny"/>
    <w:link w:val="Teksttreci3"/>
    <w:pPr>
      <w:shd w:val="clear" w:color="auto" w:fill="FFFFFF"/>
      <w:spacing w:before="300" w:line="192" w:lineRule="exact"/>
      <w:jc w:val="both"/>
    </w:pPr>
    <w:rPr>
      <w:rFonts w:ascii="Calibri" w:eastAsia="Calibri" w:hAnsi="Calibri" w:cs="Calibri"/>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gov.pl/klimat" TargetMode="External"/><Relationship Id="rId3" Type="http://schemas.openxmlformats.org/officeDocument/2006/relationships/webSettings" Target="webSettings.xml"/><Relationship Id="rId7" Type="http://schemas.openxmlformats.org/officeDocument/2006/relationships/hyperlink" Target="mailto:departament.elektroenergetyki.i.gazu@klimat.gov.p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878</Words>
  <Characters>5270</Characters>
  <Application>Microsoft Office Word</Application>
  <DocSecurity>0</DocSecurity>
  <Lines>43</Lines>
  <Paragraphs>12</Paragraphs>
  <ScaleCrop>false</ScaleCrop>
  <Company/>
  <LinksUpToDate>false</LinksUpToDate>
  <CharactersWithSpaces>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SOCJUSZ Marta</dc:creator>
  <cp:lastModifiedBy>SOCJUSZ Marta</cp:lastModifiedBy>
  <cp:revision>1</cp:revision>
  <dcterms:created xsi:type="dcterms:W3CDTF">2023-04-12T12:47:00Z</dcterms:created>
  <dcterms:modified xsi:type="dcterms:W3CDTF">2023-04-12T12:48:00Z</dcterms:modified>
</cp:coreProperties>
</file>