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2471" w:rsidRDefault="00F931E4">
      <w:pPr>
        <w:pStyle w:val="Nagwek10"/>
        <w:keepNext/>
        <w:keepLines/>
        <w:shd w:val="clear" w:color="auto" w:fill="auto"/>
      </w:pPr>
      <w:r>
        <w:rPr>
          <w:noProof/>
        </w:rPr>
        <w:drawing>
          <wp:anchor distT="0" distB="0" distL="63500" distR="63500" simplePos="0" relativeHeight="377487104" behindDoc="1" locked="0" layoutInCell="1" allowOverlap="1">
            <wp:simplePos x="0" y="0"/>
            <wp:positionH relativeFrom="margin">
              <wp:posOffset>-740410</wp:posOffset>
            </wp:positionH>
            <wp:positionV relativeFrom="paragraph">
              <wp:posOffset>-88265</wp:posOffset>
            </wp:positionV>
            <wp:extent cx="682625" cy="740410"/>
            <wp:effectExtent l="0" t="0" r="0" b="0"/>
            <wp:wrapSquare wrapText="right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245745" distL="1164590" distR="1143000" simplePos="0" relativeHeight="377487105" behindDoc="1" locked="0" layoutInCell="1" allowOverlap="1">
                <wp:simplePos x="0" y="0"/>
                <wp:positionH relativeFrom="margin">
                  <wp:posOffset>1164590</wp:posOffset>
                </wp:positionH>
                <wp:positionV relativeFrom="paragraph">
                  <wp:posOffset>9578340</wp:posOffset>
                </wp:positionV>
                <wp:extent cx="2780030" cy="116840"/>
                <wp:effectExtent l="0" t="3175" r="3175" b="381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03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2471" w:rsidRDefault="00000000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1.7pt;margin-top:754.2pt;width:218.9pt;height:9.2pt;z-index:-125829375;visibility:visible;mso-wrap-style:square;mso-width-percent:0;mso-height-percent:0;mso-wrap-distance-left:91.7pt;mso-wrap-distance-top:0;mso-wrap-distance-right:90pt;mso-wrap-distance-bottom:19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" filled="f" stroked="f">
                <v:textbox style="mso-fit-shape-to-text:t" inset="0,0,0,0">
                  <w:txbxContent>
                    <w:p w:rsidR="000E2471" w:rsidRDefault="00000000">
                      <w:pPr>
                        <w:pStyle w:val="Teksttreci5"/>
                        <w:shd w:val="clear" w:color="auto" w:fill="auto"/>
                      </w:pPr>
                      <w:r>
                        <w:t>Działamy zgodnie z EMAS - zarządzając instytucją, dbamy o środowisko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bookmark0"/>
      <w:r w:rsidR="00000000">
        <w:t>Minister</w:t>
      </w:r>
      <w:bookmarkEnd w:id="0"/>
    </w:p>
    <w:p w:rsidR="000E2471" w:rsidRDefault="00000000">
      <w:pPr>
        <w:pStyle w:val="Nagwek10"/>
        <w:keepNext/>
        <w:keepLines/>
        <w:shd w:val="clear" w:color="auto" w:fill="auto"/>
        <w:spacing w:after="1351"/>
      </w:pPr>
      <w:bookmarkStart w:id="1" w:name="bookmark1"/>
      <w:r>
        <w:t>Klimatu i Środowiska</w:t>
      </w:r>
      <w:bookmarkEnd w:id="1"/>
    </w:p>
    <w:p w:rsidR="000E2471" w:rsidRDefault="00000000" w:rsidP="00F931E4">
      <w:pPr>
        <w:pStyle w:val="Teksttreci20"/>
        <w:shd w:val="clear" w:color="auto" w:fill="auto"/>
        <w:spacing w:before="0" w:after="840"/>
        <w:ind w:right="5560"/>
      </w:pPr>
      <w:r>
        <w:t xml:space="preserve">DLŁ-WNO.053.2.2023.APR </w:t>
      </w:r>
      <w:r>
        <w:rPr>
          <w:rStyle w:val="Teksttreci295pt"/>
        </w:rPr>
        <w:t xml:space="preserve">2513403.10045936.8086556 </w:t>
      </w:r>
      <w:r>
        <w:t>Warszawa, 16-05-2023</w:t>
      </w:r>
    </w:p>
    <w:p w:rsidR="000E2471" w:rsidRDefault="00000000">
      <w:pPr>
        <w:pStyle w:val="Teksttreci30"/>
        <w:shd w:val="clear" w:color="auto" w:fill="auto"/>
        <w:spacing w:before="0" w:after="137"/>
      </w:pPr>
      <w:r>
        <w:t>Szanowny Panie Przewodniczący,</w:t>
      </w:r>
    </w:p>
    <w:p w:rsidR="000E2471" w:rsidRDefault="00000000">
      <w:pPr>
        <w:pStyle w:val="Teksttreci20"/>
        <w:shd w:val="clear" w:color="auto" w:fill="auto"/>
        <w:spacing w:before="0" w:after="100" w:line="360" w:lineRule="exact"/>
      </w:pPr>
      <w:r>
        <w:t xml:space="preserve">w odpowiedzi na petycję z dnia 17 lutego 2023 r. (przekazaną drogą elektroniczną w dniu 20 lutego 2023 r.) w sprawie podjęcia działań legislacyjnych zmierzających do wprowadzenia obowiązku uzgadniania z jednostkami Lasów Państwowych wszelkich zmian w zakresie zarządzanych przez Lasy Państwowe nieruchomości leśnych, w tym prowadzących w efekcie do wyłączenia gruntów z produkcji leśnej z przeznaczeniem na inne cele, w szczególności budowę linii przesyłowych uprzejmie informuję, że dnia 18 kwietnia 2023 r. Rząd przyjął projekt zmiany ustawy z dnia 24 lipca 2015 r. </w:t>
      </w:r>
      <w:r>
        <w:rPr>
          <w:rStyle w:val="Teksttreci2Kursywa"/>
        </w:rPr>
        <w:t>o przygotowaniu i realizacji strategicznych inwestycji w zakresie sieci przesyłowych (Dz.</w:t>
      </w:r>
      <w:r>
        <w:t xml:space="preserve"> U. 2015 poz. 1265, z późn. zm.), tzw. „specustawy przesyłowej"</w:t>
      </w:r>
      <w:r>
        <w:rPr>
          <w:vertAlign w:val="superscript"/>
        </w:rPr>
        <w:footnoteReference w:id="1"/>
      </w:r>
      <w:r>
        <w:t>. W związku z powyższym, rządowy projekt został skierowany pod obrady Sejmu RP</w:t>
      </w:r>
      <w:r>
        <w:rPr>
          <w:vertAlign w:val="superscript"/>
        </w:rPr>
        <w:footnoteReference w:id="2"/>
      </w:r>
      <w:r>
        <w:t xml:space="preserve"> i na aktualnym etapie prac legislacyjnych może jeszcze ulec zmianie. Projekt podlegał konsultacjom publicznym.</w:t>
      </w:r>
    </w:p>
    <w:p w:rsidR="000E2471" w:rsidRDefault="00000000">
      <w:pPr>
        <w:pStyle w:val="Teksttreci20"/>
        <w:shd w:val="clear" w:color="auto" w:fill="auto"/>
        <w:spacing w:before="0" w:after="442" w:line="360" w:lineRule="exact"/>
      </w:pPr>
      <w:r>
        <w:t xml:space="preserve">Podkreślenia wymaga, iż Minister Klimatu i Środowiska ma pełną świadomość powagi sytuacji i konsekwencji wynikających z rozwiązań prawnych, które mają na celu umożliwienie rozbudowy infrastruktury sieciowejenergii elektrycznejw kontekście m.in. wdrożenia założeń polskiej polityki klimatyczno-energetycznej, co stanowi jeden z filarów Polityki Energetycznej Polski do 2040 roku oraz Krajowego planu na rzecz energii i klimatu na lata 2021-2030, </w:t>
      </w:r>
      <w:r>
        <w:rPr>
          <w:rStyle w:val="Teksttreci21"/>
        </w:rPr>
        <w:t>przedłożonego Komisji Europejskiej zgodnie z postanowieniami rozporządzenia Parlamentu Europejskiego i Rady (UE) 2018/1999 z dnia 11 grudnia 2018 r. w sprawie</w:t>
      </w:r>
    </w:p>
    <w:p w:rsidR="000E2471" w:rsidRDefault="00000000">
      <w:pPr>
        <w:pStyle w:val="Teksttreci40"/>
        <w:numPr>
          <w:ilvl w:val="0"/>
          <w:numId w:val="3"/>
        </w:numPr>
        <w:shd w:val="clear" w:color="auto" w:fill="auto"/>
        <w:tabs>
          <w:tab w:val="left" w:pos="252"/>
        </w:tabs>
        <w:spacing w:before="0"/>
        <w:ind w:firstLine="0"/>
      </w:pPr>
      <w:hyperlink r:id="rId8" w:history="1">
        <w:r>
          <w:rPr>
            <w:rStyle w:val="Teksttreci41"/>
          </w:rPr>
          <w:t>https://www.gov.pl/web/premier/proiekt-ustawy-o-zmianie-ustawy-o-przygotowaniu-i-realizacii-</w:t>
        </w:r>
      </w:hyperlink>
    </w:p>
    <w:p w:rsidR="000E2471" w:rsidRDefault="00000000">
      <w:pPr>
        <w:pStyle w:val="Teksttreci40"/>
        <w:shd w:val="clear" w:color="auto" w:fill="auto"/>
        <w:spacing w:before="0" w:after="100"/>
        <w:ind w:firstLine="0"/>
      </w:pPr>
      <w:hyperlink r:id="rId9" w:history="1">
        <w:r>
          <w:rPr>
            <w:rStyle w:val="Teksttreci41"/>
            <w:lang w:val="pl-PL" w:eastAsia="pl-PL" w:bidi="pl-PL"/>
          </w:rPr>
          <w:t>strategicznych-inwestycji-w-zakresie-sieci-przesylowych-oraz-niektorych-innych-ustaw</w:t>
        </w:r>
      </w:hyperlink>
    </w:p>
    <w:p w:rsidR="000E2471" w:rsidRDefault="00000000">
      <w:pPr>
        <w:pStyle w:val="Teksttreci40"/>
        <w:numPr>
          <w:ilvl w:val="0"/>
          <w:numId w:val="3"/>
        </w:numPr>
        <w:shd w:val="clear" w:color="auto" w:fill="auto"/>
        <w:tabs>
          <w:tab w:val="left" w:pos="252"/>
        </w:tabs>
        <w:spacing w:before="0" w:after="18"/>
        <w:ind w:firstLine="0"/>
      </w:pPr>
      <w:hyperlink r:id="rId10" w:history="1">
        <w:r>
          <w:rPr>
            <w:rStyle w:val="Teksttreci42"/>
          </w:rPr>
          <w:t>https://legislacia.rcl.gov.pl/proiekt/12365005</w:t>
        </w:r>
      </w:hyperlink>
      <w:r>
        <w:rPr>
          <w:rStyle w:val="Teksttreci42"/>
        </w:rPr>
        <w:br w:type="page"/>
      </w:r>
      <w:r>
        <w:rPr>
          <w:rStyle w:val="Teksttreci21"/>
        </w:rPr>
        <w:lastRenderedPageBreak/>
        <w:t xml:space="preserve">zarządzania unią energetyczną i działaniami w dziedzinie klimatu. </w:t>
      </w:r>
      <w:r>
        <w:rPr>
          <w:rStyle w:val="Teksttreci2"/>
        </w:rPr>
        <w:t>W związku z powyższym, Minister Klimatu i Środowiska mobilizuje Dyrektora Generalnego Lasów Państwowych i jednostki jemu podległe do czynnego udziału w działaniach związanych z nowymi projektami dotyczącymi linii elektroenergetycznych (lokalizacje nowych inwestycji zamieszczono w załączniku do projektu nowelizacji ustawy).</w:t>
      </w:r>
    </w:p>
    <w:p w:rsidR="000E2471" w:rsidRDefault="00000000">
      <w:pPr>
        <w:pStyle w:val="Teksttreci20"/>
        <w:shd w:val="clear" w:color="auto" w:fill="auto"/>
        <w:spacing w:before="0" w:after="0" w:line="360" w:lineRule="exact"/>
      </w:pPr>
      <w:r>
        <w:t xml:space="preserve">Kolejny rządowy projekt ustawy </w:t>
      </w:r>
      <w:r>
        <w:rPr>
          <w:rStyle w:val="Teksttreci2Kursywa"/>
        </w:rPr>
        <w:t>o przygotowaniu i realizacji inwestycji w zakresie elektrowni szczytowo-pompowych oraz inwestycji towarzyszących,</w:t>
      </w:r>
      <w:r>
        <w:t xml:space="preserve"> przekazany aktualnie do Senatu RP i Prezydenta RP</w:t>
      </w:r>
      <w:r>
        <w:rPr>
          <w:vertAlign w:val="superscript"/>
        </w:rPr>
        <w:footnoteReference w:id="3"/>
      </w:r>
      <w:r>
        <w:t xml:space="preserve"> przewiduje, że wniosek inwestora o wydanie decyzji o ustaleniu lokalizacji inwestycji w zakresie elektrowni szczytowo-pompowejbędzie zawierał m.in. decyzję o środowiskowych uwarunkowaniach</w:t>
      </w:r>
      <w:r>
        <w:rPr>
          <w:vertAlign w:val="superscript"/>
        </w:rPr>
        <w:footnoteReference w:id="4"/>
      </w:r>
      <w:r>
        <w:t xml:space="preserve"> oraz opinię dyrektora właściwej regionalnej dyrekcji Państwowego Gospodarstwa Leśnego Lasy Państwowe - w odniesieniu do gruntów leśnych stanowiących własność Skarbu Państwa, będących w zarządzie Państwowego Gospodarstwa Leśnego Lasy Państwowe</w:t>
      </w:r>
      <w:r>
        <w:rPr>
          <w:vertAlign w:val="superscript"/>
        </w:rPr>
        <w:footnoteReference w:id="5"/>
      </w:r>
      <w:r>
        <w:t>, zaś zarządcy nieruchomości objętych wnioskiem</w:t>
      </w:r>
    </w:p>
    <w:p w:rsidR="000E2471" w:rsidRDefault="00000000">
      <w:pPr>
        <w:pStyle w:val="Teksttreci20"/>
        <w:numPr>
          <w:ilvl w:val="0"/>
          <w:numId w:val="4"/>
        </w:numPr>
        <w:shd w:val="clear" w:color="auto" w:fill="auto"/>
        <w:tabs>
          <w:tab w:val="left" w:pos="236"/>
        </w:tabs>
        <w:spacing w:before="0" w:after="120" w:line="360" w:lineRule="exact"/>
      </w:pPr>
      <w:r>
        <w:t>wydanie decyzji o ustaleniu lokalizacji inwestycji w zakresie elektrowni szczytowo- pompowej będą stroną przedmiotowego postępowania.</w:t>
      </w:r>
    </w:p>
    <w:p w:rsidR="000E2471" w:rsidRDefault="00000000">
      <w:pPr>
        <w:pStyle w:val="Teksttreci20"/>
        <w:shd w:val="clear" w:color="auto" w:fill="auto"/>
        <w:spacing w:before="0" w:after="120" w:line="360" w:lineRule="exact"/>
      </w:pPr>
      <w:r>
        <w:t>Należy równocześnie podkreślić, że Polska podlega zobowiązaniom wynikającym z członkostwa w UE. W procesie implementowania ustawodawstwa UE do krajowego porządku prawnego w tut. resorcie prowadzone są intensywne analizy prawne. Minister Klimatu i Środowiska zajmuje jednoznaczne stanowisko w strategicznych dla Polski sprawach, jednakże działania, jakie Polska może podejmować w tych kwestiach, wynikają z dostępnych środków prawnych.</w:t>
      </w:r>
    </w:p>
    <w:p w:rsidR="000E2471" w:rsidRDefault="00000000">
      <w:pPr>
        <w:pStyle w:val="Teksttreci20"/>
        <w:shd w:val="clear" w:color="auto" w:fill="auto"/>
        <w:spacing w:before="0" w:after="0" w:line="360" w:lineRule="exact"/>
      </w:pPr>
      <w:r>
        <w:t>W kontekście działań instytucji Unii Europejskiej w odniesieniu do sposobu zarządzania polskimi lasami należy w pierwszejkolejności podkreślić, że Ministerstwo Klimatu</w:t>
      </w:r>
    </w:p>
    <w:p w:rsidR="000E2471" w:rsidRDefault="00000000">
      <w:pPr>
        <w:pStyle w:val="Teksttreci20"/>
        <w:numPr>
          <w:ilvl w:val="0"/>
          <w:numId w:val="4"/>
        </w:numPr>
        <w:shd w:val="clear" w:color="auto" w:fill="auto"/>
        <w:tabs>
          <w:tab w:val="left" w:pos="241"/>
        </w:tabs>
        <w:spacing w:before="0" w:after="0" w:line="360" w:lineRule="exact"/>
      </w:pPr>
      <w:r>
        <w:t>Środowiska od początku stanowczo sprzeciwia się i wyraża obawy w sprawie planowanej przez KE nowej legislacji dotyczącej monitoringu lasów i strategicznych planów dla leśnictwa oraz propozycji Parlamentu Europejskiego w sprawie zmian traktatu Lizbońskiego i włączenia leśnictwa do kompetencji dzielonych UE.</w:t>
      </w:r>
    </w:p>
    <w:p w:rsidR="000E2471" w:rsidRDefault="00000000">
      <w:pPr>
        <w:pStyle w:val="Teksttreci20"/>
        <w:shd w:val="clear" w:color="auto" w:fill="auto"/>
        <w:spacing w:before="0" w:after="0" w:line="360" w:lineRule="exact"/>
      </w:pPr>
      <w:r>
        <w:t>Odebranie państwom kompetencji w zakresie leśnictwa i wprowadzenie centralnego zarządzania lasami na poziomie UE grozi zaprzepaszczeniem wieloletniego dorobku krajów</w:t>
      </w:r>
    </w:p>
    <w:p w:rsidR="000E2471" w:rsidRDefault="00000000">
      <w:pPr>
        <w:pStyle w:val="Teksttreci20"/>
        <w:numPr>
          <w:ilvl w:val="0"/>
          <w:numId w:val="5"/>
        </w:numPr>
        <w:shd w:val="clear" w:color="auto" w:fill="auto"/>
        <w:tabs>
          <w:tab w:val="left" w:pos="236"/>
        </w:tabs>
        <w:spacing w:before="0" w:after="120" w:line="360" w:lineRule="exact"/>
      </w:pPr>
      <w:r>
        <w:t>znacznej lesistości, w tym Polski, w europejskim leśnictwie i zrównoważonej gospodarce leśnej. Dodatkowo może spowodować negatywne skutki dla samych lasów, które wymagają indywidualnego, lokalnego podejścia ze względu na olbrzymie ich zróżnicowanie w Europie pod względem klimatycznym i biogeograficznym, a także będzie niekorzystne dla sektora leśno-drzewnego.</w:t>
      </w:r>
    </w:p>
    <w:p w:rsidR="000E2471" w:rsidRDefault="00000000">
      <w:pPr>
        <w:pStyle w:val="Teksttreci20"/>
        <w:shd w:val="clear" w:color="auto" w:fill="auto"/>
        <w:spacing w:before="0" w:after="0" w:line="360" w:lineRule="exact"/>
      </w:pPr>
      <w:r>
        <w:t xml:space="preserve">Zainicjowane przez Parlament Europejski prace toczące się w tym zakresie są przez tut. organ objęte bieżącym monitorowaniem. W dniu 21 marca br., tj. w dniu, który w roku 2012 został przez Zgromadzenie Ogólne Organizacji Narodów Zjednoczonych ustanowiony </w:t>
      </w:r>
      <w:r>
        <w:lastRenderedPageBreak/>
        <w:t>Międzynarodowym Dniem Lasu, Rada Ministrów na wniosek Ministra Klimatu</w:t>
      </w:r>
    </w:p>
    <w:p w:rsidR="000E2471" w:rsidRDefault="00000000">
      <w:pPr>
        <w:pStyle w:val="Teksttreci20"/>
        <w:numPr>
          <w:ilvl w:val="0"/>
          <w:numId w:val="5"/>
        </w:numPr>
        <w:shd w:val="clear" w:color="auto" w:fill="auto"/>
        <w:tabs>
          <w:tab w:val="left" w:pos="246"/>
        </w:tabs>
        <w:spacing w:before="0" w:after="5882" w:line="360" w:lineRule="exact"/>
      </w:pPr>
      <w:r>
        <w:t>Środowiska przyjęła uchwałę w sprawie obrony polskich lasów, w której uznaje się, że leśnictwo i gospodarka leśna powinny pozostać w wyłącznej gestii poszczególnych państw członkowskich Unii Europejskiej. Przeprowadzenie zmian traktatowych jest procesem długotrwałym i złożonym, a przedmiotowa sprawa została potraktowana priorytetowo od samego początku.</w:t>
      </w:r>
    </w:p>
    <w:p w:rsidR="000E2471" w:rsidRDefault="00000000">
      <w:pPr>
        <w:pStyle w:val="Teksttreci40"/>
        <w:shd w:val="clear" w:color="auto" w:fill="auto"/>
        <w:spacing w:before="0"/>
        <w:ind w:firstLine="0"/>
      </w:pPr>
      <w:r>
        <w:rPr>
          <w:rStyle w:val="Teksttreci43"/>
        </w:rPr>
        <w:t>Do wiadomości:</w:t>
      </w:r>
    </w:p>
    <w:p w:rsidR="000E2471" w:rsidRDefault="00000000">
      <w:pPr>
        <w:pStyle w:val="Teksttreci40"/>
        <w:shd w:val="clear" w:color="auto" w:fill="auto"/>
        <w:spacing w:before="0"/>
        <w:ind w:firstLine="0"/>
      </w:pPr>
      <w:r>
        <w:t>Biuro Kontroli i Audytu w Ministerstwie Klimatu i Środowiska</w:t>
      </w:r>
    </w:p>
    <w:p w:rsidR="000E2471" w:rsidRDefault="00000000">
      <w:pPr>
        <w:pStyle w:val="Teksttreci60"/>
        <w:shd w:val="clear" w:color="auto" w:fill="auto"/>
        <w:spacing w:after="213"/>
      </w:pPr>
      <w:r>
        <w:t>Klauzula informacyjna dotycząca przetwarzania danych osobowych osób wnoszących petycję</w:t>
      </w:r>
    </w:p>
    <w:p w:rsidR="000E2471" w:rsidRDefault="00000000">
      <w:pPr>
        <w:pStyle w:val="Teksttreci40"/>
        <w:shd w:val="clear" w:color="auto" w:fill="auto"/>
        <w:spacing w:before="0" w:after="200" w:line="216" w:lineRule="exact"/>
        <w:ind w:firstLine="0"/>
      </w:pPr>
      <w: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 z późn. zm., dalej: RODO) uprzejmie informuję, że:</w:t>
      </w:r>
    </w:p>
    <w:p w:rsidR="000E2471" w:rsidRDefault="00000000">
      <w:pPr>
        <w:pStyle w:val="Teksttreci60"/>
        <w:shd w:val="clear" w:color="auto" w:fill="auto"/>
        <w:spacing w:after="0" w:line="216" w:lineRule="exact"/>
        <w:jc w:val="both"/>
      </w:pPr>
      <w:r>
        <w:t>Tożsamość administratora</w:t>
      </w:r>
    </w:p>
    <w:p w:rsidR="000E2471" w:rsidRDefault="00000000">
      <w:pPr>
        <w:pStyle w:val="Teksttreci40"/>
        <w:shd w:val="clear" w:color="auto" w:fill="auto"/>
        <w:spacing w:before="0" w:line="216" w:lineRule="exact"/>
        <w:ind w:firstLine="0"/>
      </w:pPr>
      <w:r>
        <w:t>Administratorem Pani/Pana danych osobowych jest Minister Klimatu i Środowiska</w:t>
      </w:r>
    </w:p>
    <w:p w:rsidR="000E2471" w:rsidRDefault="00000000">
      <w:pPr>
        <w:pStyle w:val="Teksttreci40"/>
        <w:shd w:val="clear" w:color="auto" w:fill="auto"/>
        <w:spacing w:before="0" w:line="216" w:lineRule="exact"/>
        <w:ind w:firstLine="0"/>
      </w:pPr>
      <w:r>
        <w:t>Może się Pani/Pan z nami kontaktować w następujący sposób:</w:t>
      </w:r>
    </w:p>
    <w:p w:rsidR="000E2471" w:rsidRDefault="00000000">
      <w:pPr>
        <w:pStyle w:val="Teksttreci40"/>
        <w:shd w:val="clear" w:color="auto" w:fill="auto"/>
        <w:spacing w:before="0" w:line="216" w:lineRule="exact"/>
        <w:ind w:firstLine="0"/>
      </w:pPr>
      <w:r>
        <w:t>listownie na adres: ul. Wawelska 52/54, 00-922 Warszawa</w:t>
      </w:r>
    </w:p>
    <w:p w:rsidR="000E2471" w:rsidRDefault="00000000">
      <w:pPr>
        <w:pStyle w:val="Teksttreci40"/>
        <w:shd w:val="clear" w:color="auto" w:fill="auto"/>
        <w:spacing w:before="0" w:line="216" w:lineRule="exact"/>
        <w:ind w:firstLine="0"/>
      </w:pPr>
      <w:r>
        <w:t>poprzez elektroniczną skrzynkę podawczą: /mos/skrytka</w:t>
      </w:r>
    </w:p>
    <w:p w:rsidR="000E2471" w:rsidRDefault="00000000">
      <w:pPr>
        <w:pStyle w:val="Teksttreci40"/>
        <w:shd w:val="clear" w:color="auto" w:fill="auto"/>
        <w:spacing w:before="0" w:line="216" w:lineRule="exact"/>
        <w:ind w:firstLine="0"/>
      </w:pPr>
      <w:r>
        <w:t>poprzez e-mail:</w:t>
      </w:r>
      <w:hyperlink r:id="rId11" w:history="1">
        <w:r>
          <w:t xml:space="preserve"> </w:t>
        </w:r>
        <w:r>
          <w:rPr>
            <w:rStyle w:val="Teksttreci42"/>
            <w:lang w:val="en-US" w:eastAsia="en-US" w:bidi="en-US"/>
          </w:rPr>
          <w:t>info@klimat.gov.pl</w:t>
        </w:r>
      </w:hyperlink>
    </w:p>
    <w:p w:rsidR="000E2471" w:rsidRDefault="00000000">
      <w:pPr>
        <w:pStyle w:val="Teksttreci40"/>
        <w:shd w:val="clear" w:color="auto" w:fill="auto"/>
        <w:spacing w:before="0" w:after="200" w:line="216" w:lineRule="exact"/>
        <w:ind w:firstLine="0"/>
      </w:pPr>
      <w:r>
        <w:t>telefonicznie: 22 36 92 900.</w:t>
      </w:r>
    </w:p>
    <w:p w:rsidR="000E2471" w:rsidRDefault="00000000">
      <w:pPr>
        <w:pStyle w:val="Teksttreci60"/>
        <w:shd w:val="clear" w:color="auto" w:fill="auto"/>
        <w:spacing w:after="0" w:line="216" w:lineRule="exact"/>
        <w:jc w:val="both"/>
      </w:pPr>
      <w:r>
        <w:t>Dane kontaktowe inspektora ochrony danych osobowych</w:t>
      </w:r>
    </w:p>
    <w:p w:rsidR="000E2471" w:rsidRDefault="00000000">
      <w:pPr>
        <w:pStyle w:val="Teksttreci40"/>
        <w:shd w:val="clear" w:color="auto" w:fill="auto"/>
        <w:spacing w:before="0" w:line="216" w:lineRule="exact"/>
        <w:ind w:firstLine="0"/>
      </w:pPr>
      <w:r>
        <w:t>Nad prawidłowością przetwarzania Pani/Pana danych osobowych czuwa wyznaczony przez</w:t>
      </w:r>
    </w:p>
    <w:p w:rsidR="000E2471" w:rsidRDefault="00000000">
      <w:pPr>
        <w:pStyle w:val="Teksttreci40"/>
        <w:shd w:val="clear" w:color="auto" w:fill="auto"/>
        <w:spacing w:before="0" w:line="216" w:lineRule="exact"/>
        <w:ind w:firstLine="0"/>
      </w:pPr>
      <w:r>
        <w:t>Administratora inspektor ochrony danych, z którym można się kontaktować:</w:t>
      </w:r>
    </w:p>
    <w:p w:rsidR="000E2471" w:rsidRDefault="00000000">
      <w:pPr>
        <w:pStyle w:val="Teksttreci40"/>
        <w:shd w:val="clear" w:color="auto" w:fill="auto"/>
        <w:spacing w:before="0" w:line="216" w:lineRule="exact"/>
        <w:ind w:firstLine="0"/>
      </w:pPr>
      <w:r>
        <w:t>listownie na adres: ul. Wawelska 52/54, 00-922 Warszawa</w:t>
      </w:r>
    </w:p>
    <w:p w:rsidR="000E2471" w:rsidRDefault="00000000">
      <w:pPr>
        <w:pStyle w:val="Teksttreci40"/>
        <w:shd w:val="clear" w:color="auto" w:fill="auto"/>
        <w:spacing w:before="0" w:line="216" w:lineRule="exact"/>
        <w:ind w:firstLine="0"/>
      </w:pPr>
      <w:r>
        <w:t>poprzez elektroniczną skrzynkę podawczą: /mos/skrytka</w:t>
      </w:r>
    </w:p>
    <w:p w:rsidR="000E2471" w:rsidRDefault="00000000">
      <w:pPr>
        <w:pStyle w:val="Teksttreci40"/>
        <w:shd w:val="clear" w:color="auto" w:fill="auto"/>
        <w:spacing w:before="0" w:after="200" w:line="216" w:lineRule="exact"/>
        <w:ind w:firstLine="0"/>
      </w:pPr>
      <w:r>
        <w:t xml:space="preserve">poprzez e-mail: </w:t>
      </w:r>
      <w:hyperlink r:id="rId12" w:history="1">
        <w:r>
          <w:rPr>
            <w:lang w:val="en-US" w:eastAsia="en-US" w:bidi="en-US"/>
          </w:rPr>
          <w:t>inspektor.ochrony.danych@klimat.gov.pl</w:t>
        </w:r>
      </w:hyperlink>
      <w:r>
        <w:rPr>
          <w:lang w:val="en-US" w:eastAsia="en-US" w:bidi="en-US"/>
        </w:rPr>
        <w:t>.</w:t>
      </w:r>
    </w:p>
    <w:p w:rsidR="000E2471" w:rsidRDefault="00000000">
      <w:pPr>
        <w:pStyle w:val="Teksttreci60"/>
        <w:shd w:val="clear" w:color="auto" w:fill="auto"/>
        <w:spacing w:after="0" w:line="216" w:lineRule="exact"/>
        <w:jc w:val="both"/>
      </w:pPr>
      <w:r>
        <w:t>Cele przetwarzania danych osobowych i podstawa prawna</w:t>
      </w:r>
    </w:p>
    <w:p w:rsidR="000E2471" w:rsidRDefault="00000000">
      <w:pPr>
        <w:pStyle w:val="Teksttreci40"/>
        <w:shd w:val="clear" w:color="auto" w:fill="auto"/>
        <w:spacing w:before="0" w:after="200" w:line="216" w:lineRule="exact"/>
        <w:ind w:firstLine="0"/>
      </w:pPr>
      <w:r>
        <w:t>Pani/Pana dane osobowe będą przetwarzane na podstawie art. 6 ust. 1 lit. c RODO (przetwarzanie jest niezbędne do wypełnienia obowiązku prawnego ciążącego na administratorze) w celu rozpatrzenia petycji, na podstawie przepisów ustawy z dnia 11 lipca 2014 r. o petycjach oraz w celu archiwizacji dokumentów, na podstawie przepisów ustawy z dnia 14 lipca 1983 r. o narodowym zasobie archiwalnym i archiwach.</w:t>
      </w:r>
    </w:p>
    <w:p w:rsidR="000E2471" w:rsidRDefault="00000000">
      <w:pPr>
        <w:pStyle w:val="Teksttreci60"/>
        <w:shd w:val="clear" w:color="auto" w:fill="auto"/>
        <w:spacing w:after="0" w:line="216" w:lineRule="exact"/>
        <w:jc w:val="both"/>
      </w:pPr>
      <w:r>
        <w:t>Odbiorcy danych osobowych lub kategorie odbiorców danych osobowych</w:t>
      </w:r>
    </w:p>
    <w:p w:rsidR="000E2471" w:rsidRDefault="00000000">
      <w:pPr>
        <w:pStyle w:val="Teksttreci40"/>
        <w:shd w:val="clear" w:color="auto" w:fill="auto"/>
        <w:spacing w:before="0" w:after="200" w:line="216" w:lineRule="exact"/>
        <w:ind w:firstLine="0"/>
      </w:pPr>
      <w:r>
        <w:lastRenderedPageBreak/>
        <w:t xml:space="preserve">Pani/Pana dane osobowe mogą być udostępnione organom upoważnionym na podstawie przepisów prawa powszechnie obowiązującego, nie stanowią jednak one odbiorców danych w rozumieniu przepisów RODO. Pani/Pana dane osobowe, tj. imię i nazwisko mogą być opublikowane na stronie internetowej Ministerstwa Klimatu i Środowiska łącznie z treścią petycji, tylko w przypadku wyrażenia przez Panią/Pana zgody. Zgodę można w każdej chwili wycofać wysyłając wiadomość na adres </w:t>
      </w:r>
      <w:hyperlink r:id="rId13" w:history="1">
        <w:r>
          <w:t>inspektor.ochrony.danych@klimat.gov.pl</w:t>
        </w:r>
      </w:hyperlink>
      <w:r>
        <w:t>.</w:t>
      </w:r>
    </w:p>
    <w:p w:rsidR="000E2471" w:rsidRDefault="00000000">
      <w:pPr>
        <w:pStyle w:val="Teksttreci60"/>
        <w:shd w:val="clear" w:color="auto" w:fill="auto"/>
        <w:spacing w:after="0" w:line="216" w:lineRule="exact"/>
        <w:jc w:val="both"/>
      </w:pPr>
      <w:r>
        <w:t>Okres przechowywania danych osobowych</w:t>
      </w:r>
    </w:p>
    <w:p w:rsidR="000E2471" w:rsidRDefault="00000000">
      <w:pPr>
        <w:pStyle w:val="Teksttreci40"/>
        <w:shd w:val="clear" w:color="auto" w:fill="auto"/>
        <w:spacing w:before="0" w:line="216" w:lineRule="exact"/>
        <w:ind w:firstLine="0"/>
      </w:pPr>
      <w:r>
        <w:t>Pani/Pana dane osobowe będą przechowywane przez okres niezbędny do realizacji celu przetwarzania, a następnie:</w:t>
      </w:r>
    </w:p>
    <w:p w:rsidR="000E2471" w:rsidRDefault="00000000">
      <w:pPr>
        <w:pStyle w:val="Teksttreci40"/>
        <w:numPr>
          <w:ilvl w:val="0"/>
          <w:numId w:val="6"/>
        </w:numPr>
        <w:shd w:val="clear" w:color="auto" w:fill="auto"/>
        <w:tabs>
          <w:tab w:val="left" w:pos="761"/>
        </w:tabs>
        <w:spacing w:before="0" w:line="216" w:lineRule="exact"/>
        <w:ind w:left="780"/>
      </w:pPr>
      <w:r>
        <w:t>w przypadku realizacji sprawy przez Ministerstwo Klimatu i Środowiska - 25 lat (kat. archiwalna A)</w:t>
      </w:r>
    </w:p>
    <w:p w:rsidR="000E2471" w:rsidRDefault="00000000">
      <w:pPr>
        <w:pStyle w:val="Teksttreci40"/>
        <w:numPr>
          <w:ilvl w:val="0"/>
          <w:numId w:val="6"/>
        </w:numPr>
        <w:shd w:val="clear" w:color="auto" w:fill="auto"/>
        <w:tabs>
          <w:tab w:val="left" w:pos="761"/>
        </w:tabs>
        <w:spacing w:before="0" w:line="216" w:lineRule="exact"/>
        <w:ind w:left="780"/>
      </w:pPr>
      <w:r>
        <w:t>w przypadku przekazania petycji innemu podmiotowi, zgodnie z właściwością - 2 lata (kat. archiwalna B2)</w:t>
      </w:r>
    </w:p>
    <w:p w:rsidR="000E2471" w:rsidRDefault="00000000">
      <w:pPr>
        <w:pStyle w:val="Teksttreci40"/>
        <w:shd w:val="clear" w:color="auto" w:fill="auto"/>
        <w:spacing w:before="0" w:after="200" w:line="216" w:lineRule="exact"/>
        <w:ind w:firstLine="0"/>
      </w:pPr>
      <w:r>
        <w:t>na podstawie Instrukcji Kancelaryjnej obowiązującej w Ministerstwie Klimatu i Środowiska) i przepisów ustawy z dnia 14 lipca 1983 r. o narodowym zasobie archiwalnym i archiwach.</w:t>
      </w:r>
    </w:p>
    <w:p w:rsidR="000E2471" w:rsidRDefault="00000000">
      <w:pPr>
        <w:pStyle w:val="Teksttreci60"/>
        <w:shd w:val="clear" w:color="auto" w:fill="auto"/>
        <w:spacing w:after="0" w:line="216" w:lineRule="exact"/>
        <w:jc w:val="both"/>
      </w:pPr>
      <w:r>
        <w:t>Przysługujące uprawnienia związane z przetwarzaniem danych osobowych</w:t>
      </w:r>
    </w:p>
    <w:p w:rsidR="000E2471" w:rsidRDefault="00000000">
      <w:pPr>
        <w:pStyle w:val="Teksttreci40"/>
        <w:shd w:val="clear" w:color="auto" w:fill="auto"/>
        <w:spacing w:before="0" w:line="216" w:lineRule="exact"/>
        <w:ind w:firstLine="0"/>
      </w:pPr>
      <w:r>
        <w:t>Przysługują Pani/Panu następujące uprawnienia:</w:t>
      </w:r>
    </w:p>
    <w:p w:rsidR="000E2471" w:rsidRDefault="00000000">
      <w:pPr>
        <w:pStyle w:val="Teksttreci40"/>
        <w:numPr>
          <w:ilvl w:val="0"/>
          <w:numId w:val="6"/>
        </w:numPr>
        <w:shd w:val="clear" w:color="auto" w:fill="auto"/>
        <w:tabs>
          <w:tab w:val="left" w:pos="761"/>
        </w:tabs>
        <w:spacing w:before="0" w:line="216" w:lineRule="exact"/>
        <w:ind w:left="780"/>
      </w:pPr>
      <w:r>
        <w:t>prawo dostępu do danych osobowych i uzyskania ich kopii</w:t>
      </w:r>
    </w:p>
    <w:p w:rsidR="000E2471" w:rsidRDefault="00000000">
      <w:pPr>
        <w:pStyle w:val="Teksttreci40"/>
        <w:numPr>
          <w:ilvl w:val="0"/>
          <w:numId w:val="6"/>
        </w:numPr>
        <w:shd w:val="clear" w:color="auto" w:fill="auto"/>
        <w:tabs>
          <w:tab w:val="left" w:pos="761"/>
        </w:tabs>
        <w:spacing w:before="0" w:line="216" w:lineRule="exact"/>
        <w:ind w:left="780"/>
      </w:pPr>
      <w:r>
        <w:t>prawo do sprostowania danych osobowych</w:t>
      </w:r>
    </w:p>
    <w:p w:rsidR="000E2471" w:rsidRDefault="00000000">
      <w:pPr>
        <w:pStyle w:val="Teksttreci40"/>
        <w:numPr>
          <w:ilvl w:val="0"/>
          <w:numId w:val="6"/>
        </w:numPr>
        <w:shd w:val="clear" w:color="auto" w:fill="auto"/>
        <w:tabs>
          <w:tab w:val="left" w:pos="761"/>
        </w:tabs>
        <w:spacing w:before="0" w:line="216" w:lineRule="exact"/>
        <w:ind w:left="780"/>
      </w:pPr>
      <w:r>
        <w:t>prawo do usunięcia danych osobowych</w:t>
      </w:r>
    </w:p>
    <w:p w:rsidR="000E2471" w:rsidRDefault="00000000">
      <w:pPr>
        <w:pStyle w:val="Teksttreci40"/>
        <w:numPr>
          <w:ilvl w:val="0"/>
          <w:numId w:val="6"/>
        </w:numPr>
        <w:shd w:val="clear" w:color="auto" w:fill="auto"/>
        <w:tabs>
          <w:tab w:val="left" w:pos="761"/>
        </w:tabs>
        <w:spacing w:before="0" w:line="216" w:lineRule="exact"/>
        <w:ind w:left="780"/>
      </w:pPr>
      <w:r>
        <w:t>prawo ograniczenia przetwarzania.</w:t>
      </w:r>
    </w:p>
    <w:p w:rsidR="000E2471" w:rsidRDefault="00000000">
      <w:pPr>
        <w:pStyle w:val="Teksttreci40"/>
        <w:shd w:val="clear" w:color="auto" w:fill="auto"/>
        <w:spacing w:before="0" w:line="216" w:lineRule="exact"/>
        <w:ind w:firstLine="0"/>
      </w:pPr>
      <w:r>
        <w:t>Aby skorzystać z powyższych praw należy skontaktować się z nami lub z naszym inspektorem ochrony danych (dane kontaktowe zawarte są powyżej).</w:t>
      </w:r>
    </w:p>
    <w:p w:rsidR="000E2471" w:rsidRDefault="00000000">
      <w:pPr>
        <w:pStyle w:val="Teksttreci40"/>
        <w:numPr>
          <w:ilvl w:val="0"/>
          <w:numId w:val="6"/>
        </w:numPr>
        <w:shd w:val="clear" w:color="auto" w:fill="auto"/>
        <w:tabs>
          <w:tab w:val="left" w:pos="761"/>
        </w:tabs>
        <w:spacing w:before="0" w:line="216" w:lineRule="exact"/>
        <w:ind w:left="780"/>
      </w:pPr>
      <w:r>
        <w:t>prawo do wniesienia skargi do Prezesa Urzędu Ochrony Danych Osobowych (ul. Stawki 2, 00-193 Warszawa), jeśli uzna Pani/Pan że przetwarzamy Pani/Pana dane osobowe niezgodnie z prawem.</w:t>
      </w:r>
    </w:p>
    <w:p w:rsidR="000E2471" w:rsidRDefault="00000000">
      <w:pPr>
        <w:pStyle w:val="Teksttreci60"/>
        <w:shd w:val="clear" w:color="auto" w:fill="auto"/>
        <w:spacing w:after="0"/>
        <w:jc w:val="both"/>
      </w:pPr>
      <w:r>
        <w:t>Informacja o przekazywaniu danych osobowych do państw trzecich</w:t>
      </w:r>
    </w:p>
    <w:p w:rsidR="000E2471" w:rsidRDefault="00000000">
      <w:pPr>
        <w:pStyle w:val="Teksttreci40"/>
        <w:shd w:val="clear" w:color="auto" w:fill="auto"/>
        <w:spacing w:before="0" w:after="200"/>
        <w:ind w:firstLine="0"/>
      </w:pPr>
      <w:r>
        <w:t>Nie przekazujemy Pani/Pana danych osobowych do państw trzecich.</w:t>
      </w:r>
    </w:p>
    <w:p w:rsidR="000E2471" w:rsidRDefault="00000000">
      <w:pPr>
        <w:pStyle w:val="Teksttreci60"/>
        <w:shd w:val="clear" w:color="auto" w:fill="auto"/>
        <w:spacing w:after="0"/>
        <w:jc w:val="both"/>
      </w:pPr>
      <w:r>
        <w:t>Informacja o profilowaniu</w:t>
      </w:r>
    </w:p>
    <w:p w:rsidR="000E2471" w:rsidRDefault="00000000">
      <w:pPr>
        <w:pStyle w:val="Teksttreci40"/>
        <w:shd w:val="clear" w:color="auto" w:fill="auto"/>
        <w:spacing w:before="0" w:after="213"/>
        <w:ind w:firstLine="0"/>
      </w:pPr>
      <w:r>
        <w:t>Pani/Pana dane osobowe nie podlegają zautomatyzowanemu przetwarzaniu, w tym profilowaniu.</w:t>
      </w:r>
    </w:p>
    <w:p w:rsidR="000E2471" w:rsidRDefault="00000000">
      <w:pPr>
        <w:pStyle w:val="Teksttreci60"/>
        <w:shd w:val="clear" w:color="auto" w:fill="auto"/>
        <w:spacing w:after="0" w:line="216" w:lineRule="exact"/>
        <w:jc w:val="both"/>
      </w:pPr>
      <w:r>
        <w:t>Informacja o dowolności lub obowiązku podania danych</w:t>
      </w:r>
    </w:p>
    <w:p w:rsidR="000E2471" w:rsidRDefault="00000000">
      <w:pPr>
        <w:pStyle w:val="Teksttreci40"/>
        <w:shd w:val="clear" w:color="auto" w:fill="auto"/>
        <w:spacing w:before="0" w:line="216" w:lineRule="exact"/>
        <w:ind w:firstLine="0"/>
      </w:pPr>
      <w:r>
        <w:t>Podanie przez Panią/Pana danych osobowych jest wymogiem ustawowym. Skutkiem niepodania danych osobowych będzie pozostawienie petycji bez rozpoznania.</w:t>
      </w:r>
    </w:p>
    <w:sectPr w:rsidR="000E2471">
      <w:pgSz w:w="11900" w:h="16840"/>
      <w:pgMar w:top="941" w:right="1945" w:bottom="845" w:left="19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06310" w:rsidRDefault="00A06310">
      <w:r>
        <w:separator/>
      </w:r>
    </w:p>
  </w:endnote>
  <w:endnote w:type="continuationSeparator" w:id="0">
    <w:p w:rsidR="00A06310" w:rsidRDefault="00A06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06310" w:rsidRDefault="00A06310">
      <w:r>
        <w:separator/>
      </w:r>
    </w:p>
  </w:footnote>
  <w:footnote w:type="continuationSeparator" w:id="0">
    <w:p w:rsidR="00A06310" w:rsidRDefault="00A06310">
      <w:r>
        <w:continuationSeparator/>
      </w:r>
    </w:p>
  </w:footnote>
  <w:footnote w:id="1">
    <w:p w:rsidR="000E2471" w:rsidRDefault="00000000">
      <w:pPr>
        <w:pStyle w:val="Stopka20"/>
        <w:shd w:val="clear" w:color="auto" w:fill="auto"/>
        <w:tabs>
          <w:tab w:val="left" w:pos="5074"/>
        </w:tabs>
      </w:pPr>
      <w:r>
        <w:t>Telefon: (+48) 22 369 29 00</w:t>
      </w:r>
      <w:r>
        <w:tab/>
        <w:t>ul. Wawelska 52/54, 00-922 Warszawa</w:t>
      </w:r>
    </w:p>
  </w:footnote>
  <w:footnote w:id="2">
    <w:p w:rsidR="000E2471" w:rsidRDefault="00000000">
      <w:pPr>
        <w:pStyle w:val="Stopka20"/>
        <w:shd w:val="clear" w:color="auto" w:fill="auto"/>
        <w:tabs>
          <w:tab w:val="left" w:pos="5386"/>
        </w:tabs>
      </w:pPr>
      <w:hyperlink r:id="rId1" w:history="1">
        <w:r>
          <w:rPr>
            <w:lang w:val="en-US" w:eastAsia="en-US" w:bidi="en-US"/>
          </w:rPr>
          <w:t>info@klimat.gov.pl</w:t>
        </w:r>
      </w:hyperlink>
      <w:r>
        <w:rPr>
          <w:lang w:val="en-US" w:eastAsia="en-US" w:bidi="en-US"/>
        </w:rPr>
        <w:tab/>
      </w:r>
      <w:r>
        <w:t>Ministerstwo Klimatu i Środowiska</w:t>
      </w:r>
    </w:p>
    <w:p w:rsidR="000E2471" w:rsidRDefault="00000000">
      <w:pPr>
        <w:pStyle w:val="Stopka20"/>
        <w:shd w:val="clear" w:color="auto" w:fill="auto"/>
      </w:pPr>
      <w:hyperlink r:id="rId2" w:history="1">
        <w:r>
          <w:rPr>
            <w:lang w:val="en-US" w:eastAsia="en-US" w:bidi="en-US"/>
          </w:rPr>
          <w:t>www.gov.pl/klimat</w:t>
        </w:r>
      </w:hyperlink>
    </w:p>
  </w:footnote>
  <w:footnote w:id="3">
    <w:p w:rsidR="000E2471" w:rsidRDefault="00000000">
      <w:pPr>
        <w:pStyle w:val="Stopka20"/>
        <w:shd w:val="clear" w:color="auto" w:fill="auto"/>
        <w:tabs>
          <w:tab w:val="left" w:pos="211"/>
        </w:tabs>
        <w:spacing w:line="232" w:lineRule="exact"/>
      </w:pPr>
      <w:r>
        <w:rPr>
          <w:rStyle w:val="Stopka295pt"/>
          <w:vertAlign w:val="superscript"/>
        </w:rPr>
        <w:footnoteRef/>
      </w:r>
      <w:hyperlink r:id="rId3" w:history="1">
        <w:r>
          <w:tab/>
        </w:r>
        <w:r>
          <w:rPr>
            <w:rStyle w:val="Stopka21"/>
          </w:rPr>
          <w:t>https://www.seim.gov.pl/seim9.nsf/PrzebiegProc.xsp?id=8ACD26F056502AB6C125896B003A055A</w:t>
        </w:r>
      </w:hyperlink>
    </w:p>
  </w:footnote>
  <w:footnote w:id="4">
    <w:p w:rsidR="000E2471" w:rsidRDefault="00000000">
      <w:pPr>
        <w:pStyle w:val="Stopka1"/>
        <w:shd w:val="clear" w:color="auto" w:fill="auto"/>
        <w:tabs>
          <w:tab w:val="left" w:pos="202"/>
        </w:tabs>
      </w:pPr>
      <w:r>
        <w:rPr>
          <w:vertAlign w:val="superscript"/>
        </w:rPr>
        <w:footnoteRef/>
      </w:r>
      <w:r>
        <w:tab/>
        <w:t xml:space="preserve">wydaną na podstawie ustawy z dnia 3 października 2008 r. </w:t>
      </w:r>
      <w:r>
        <w:rPr>
          <w:rStyle w:val="StopkaKursywa"/>
        </w:rPr>
        <w:t>o udostępnianiu informacji</w:t>
      </w:r>
    </w:p>
    <w:p w:rsidR="000E2471" w:rsidRDefault="00000000">
      <w:pPr>
        <w:pStyle w:val="Stopka30"/>
        <w:numPr>
          <w:ilvl w:val="0"/>
          <w:numId w:val="1"/>
        </w:numPr>
        <w:shd w:val="clear" w:color="auto" w:fill="auto"/>
        <w:tabs>
          <w:tab w:val="left" w:pos="130"/>
        </w:tabs>
      </w:pPr>
      <w:r>
        <w:t>środowisku i jego ochronie, udziale społeczeństwa w ochronie środowiska oraz o ocenach oddziaływania na środowisko</w:t>
      </w:r>
      <w:r>
        <w:rPr>
          <w:rStyle w:val="Stopka3Bezkursywy"/>
        </w:rPr>
        <w:t xml:space="preserve"> (Dz. U. z 2022 r. poz. 1029, z późn. zm.5)</w:t>
      </w:r>
    </w:p>
  </w:footnote>
  <w:footnote w:id="5">
    <w:p w:rsidR="000E2471" w:rsidRDefault="00000000">
      <w:pPr>
        <w:pStyle w:val="Stopka1"/>
        <w:shd w:val="clear" w:color="auto" w:fill="auto"/>
        <w:tabs>
          <w:tab w:val="left" w:pos="216"/>
        </w:tabs>
        <w:spacing w:line="216" w:lineRule="exact"/>
      </w:pPr>
      <w:r>
        <w:rPr>
          <w:vertAlign w:val="superscript"/>
        </w:rPr>
        <w:footnoteRef/>
      </w:r>
      <w:r>
        <w:tab/>
        <w:t xml:space="preserve">zgodnie z przepisami ustawy z dnia 28 września 1991 r. </w:t>
      </w:r>
      <w:r>
        <w:rPr>
          <w:rStyle w:val="StopkaKursywa"/>
        </w:rPr>
        <w:t>o lasach</w:t>
      </w:r>
      <w:r>
        <w:t xml:space="preserve"> (Dz. U. z 2022 r. poz. 672, 1726</w:t>
      </w:r>
    </w:p>
    <w:p w:rsidR="000E2471" w:rsidRDefault="00000000">
      <w:pPr>
        <w:pStyle w:val="Stopka1"/>
        <w:numPr>
          <w:ilvl w:val="0"/>
          <w:numId w:val="2"/>
        </w:numPr>
        <w:shd w:val="clear" w:color="auto" w:fill="auto"/>
        <w:tabs>
          <w:tab w:val="left" w:pos="96"/>
        </w:tabs>
        <w:spacing w:line="216" w:lineRule="exact"/>
      </w:pPr>
      <w:r>
        <w:t>2311 oraz z 2023 r. poz. 412). Przy czym niewydanie opinii w określonym terminie będzie traktowane się jako brak zastrzeżeń do wniosku.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F4BB1"/>
    <w:multiLevelType w:val="multilevel"/>
    <w:tmpl w:val="12628416"/>
    <w:lvl w:ilvl="0">
      <w:numFmt w:val="decimal"/>
      <w:lvlText w:val="%1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AA3F64"/>
    <w:multiLevelType w:val="multilevel"/>
    <w:tmpl w:val="3A7C140A"/>
    <w:lvl w:ilvl="0"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E01894"/>
    <w:multiLevelType w:val="multilevel"/>
    <w:tmpl w:val="2B6068CA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4209EE"/>
    <w:multiLevelType w:val="multilevel"/>
    <w:tmpl w:val="2200B2C2"/>
    <w:lvl w:ilvl="0"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8166A0"/>
    <w:multiLevelType w:val="multilevel"/>
    <w:tmpl w:val="CBD668B0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7DE4A8C"/>
    <w:multiLevelType w:val="multilevel"/>
    <w:tmpl w:val="603093CA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56094289">
    <w:abstractNumId w:val="0"/>
  </w:num>
  <w:num w:numId="2" w16cid:durableId="778992570">
    <w:abstractNumId w:val="4"/>
  </w:num>
  <w:num w:numId="3" w16cid:durableId="1780181723">
    <w:abstractNumId w:val="5"/>
  </w:num>
  <w:num w:numId="4" w16cid:durableId="84036246">
    <w:abstractNumId w:val="3"/>
  </w:num>
  <w:num w:numId="5" w16cid:durableId="1405688834">
    <w:abstractNumId w:val="1"/>
  </w:num>
  <w:num w:numId="6" w16cid:durableId="258680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71"/>
    <w:rsid w:val="000E2471"/>
    <w:rsid w:val="00A06310"/>
    <w:rsid w:val="00F9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D9817E-9EFB-4656-A273-01F6FAFE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2">
    <w:name w:val="Stopka (2)_"/>
    <w:basedOn w:val="Domylnaczcionkaakapitu"/>
    <w:link w:val="Stopka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Stopka295pt">
    <w:name w:val="Stopka (2) + 9;5 pt"/>
    <w:basedOn w:val="Stopka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Stopka21">
    <w:name w:val="Stopka (2)"/>
    <w:basedOn w:val="Stopka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563C1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topka">
    <w:name w:val="Stopka_"/>
    <w:basedOn w:val="Domylnaczcionkaakapitu"/>
    <w:link w:val="Stopka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StopkaKursywa">
    <w:name w:val="Stopka + Kursywa"/>
    <w:basedOn w:val="Stopka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Stopka3">
    <w:name w:val="Stopka (3)_"/>
    <w:basedOn w:val="Domylnaczcionkaakapitu"/>
    <w:link w:val="Stopka30"/>
    <w:rPr>
      <w:rFonts w:ascii="Calibri" w:eastAsia="Calibri" w:hAnsi="Calibri" w:cs="Calibri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Stopka3Bezkursywy">
    <w:name w:val="Stopka (3) + Bez kursywy"/>
    <w:basedOn w:val="Stopka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5Exact">
    <w:name w:val="Tekst treści (5) Exact"/>
    <w:basedOn w:val="Domylnaczcionkaakapitu"/>
    <w:link w:val="Teksttreci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95pt">
    <w:name w:val="Tekst treści (2) + 9;5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2Kursywa">
    <w:name w:val="Tekst treści (2) + Kursywa"/>
    <w:basedOn w:val="Teksttrec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1B1B1B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41">
    <w:name w:val="Tekst treści (4)"/>
    <w:basedOn w:val="Teksttreci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563C1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Teksttreci42">
    <w:name w:val="Tekst treści (4)"/>
    <w:basedOn w:val="Teksttreci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563C1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43">
    <w:name w:val="Tekst treści (4)"/>
    <w:basedOn w:val="Teksttreci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opka20">
    <w:name w:val="Stopka (2)"/>
    <w:basedOn w:val="Normalny"/>
    <w:link w:val="Stopka2"/>
    <w:pPr>
      <w:shd w:val="clear" w:color="auto" w:fill="FFFFFF"/>
      <w:spacing w:line="192" w:lineRule="exac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21" w:lineRule="exact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Stopka30">
    <w:name w:val="Stopka (3)"/>
    <w:basedOn w:val="Normalny"/>
    <w:link w:val="Stopka3"/>
    <w:pPr>
      <w:shd w:val="clear" w:color="auto" w:fill="FFFFFF"/>
      <w:spacing w:line="221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line="184" w:lineRule="exact"/>
    </w:pPr>
    <w:rPr>
      <w:rFonts w:ascii="Calibri" w:eastAsia="Calibri" w:hAnsi="Calibri" w:cs="Calibri"/>
      <w:sz w:val="15"/>
      <w:szCs w:val="15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464" w:lineRule="exact"/>
      <w:outlineLvl w:val="0"/>
    </w:pPr>
    <w:rPr>
      <w:rFonts w:ascii="Calibri" w:eastAsia="Calibri" w:hAnsi="Calibri" w:cs="Calibri"/>
      <w:sz w:val="38"/>
      <w:szCs w:val="3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160" w:after="2640" w:line="226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640" w:after="220" w:line="256" w:lineRule="exact"/>
      <w:jc w:val="both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340" w:line="232" w:lineRule="exact"/>
      <w:ind w:hanging="380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after="200" w:line="232" w:lineRule="exact"/>
      <w:jc w:val="center"/>
    </w:pPr>
    <w:rPr>
      <w:rFonts w:ascii="Calibri" w:eastAsia="Calibri" w:hAnsi="Calibri" w:cs="Calibri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remier/projekt-ustawy-o-zmianie-ustawy-o-przygotowaniu-i-realizacji-strategicznych-inwestycji-w-zakresie-sieci-przesylowych-oraz-niektorych-innych-ustaw" TargetMode="External"/><Relationship Id="rId13" Type="http://schemas.openxmlformats.org/officeDocument/2006/relationships/hyperlink" Target="mailto:inspektor.ochrony.danych@klimat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nspektor.ochrony.danych@klima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klimat.gov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egislacja.rcl.gov.pl/projekt/12365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premier/projekt-ustawy-o-zmianie-ustawy-o-przygotowaniu-i-realizacji-strategicznych-inwestycji-w-zakresie-sieci-przesylowych-oraz-niektorych-innych-ustaw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ejm.gov.pl/sejm9.nsf/PrzebiegProc.xsp?id=8ACD26F056502AB6C125896B003A055A" TargetMode="External"/><Relationship Id="rId2" Type="http://schemas.openxmlformats.org/officeDocument/2006/relationships/hyperlink" Target="http://www.gov.pl/klimat" TargetMode="External"/><Relationship Id="rId1" Type="http://schemas.openxmlformats.org/officeDocument/2006/relationships/hyperlink" Target="mailto:info@klima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1379</Words>
  <Characters>8274</Characters>
  <Application>Microsoft Office Word</Application>
  <DocSecurity>0</DocSecurity>
  <Lines>68</Lines>
  <Paragraphs>19</Paragraphs>
  <ScaleCrop>false</ScaleCrop>
  <Company/>
  <LinksUpToDate>false</LinksUpToDate>
  <CharactersWithSpaces>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2023-05-18T13:23:00Z</dcterms:created>
  <dcterms:modified xsi:type="dcterms:W3CDTF">2023-05-18T13:24:00Z</dcterms:modified>
</cp:coreProperties>
</file>