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E8F64" w14:textId="77777777" w:rsidR="00BE04AE" w:rsidRDefault="00000000">
      <w:pPr>
        <w:pStyle w:val="Nagwek10"/>
        <w:keepNext/>
        <w:keepLines/>
        <w:shd w:val="clear" w:color="auto" w:fill="auto"/>
        <w:spacing w:after="494"/>
        <w:ind w:right="4760"/>
      </w:pPr>
      <w:r>
        <w:pict w14:anchorId="395542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6.65pt;margin-top:-6.95pt;width:54pt;height:58.3pt;z-index:-125829376;mso-wrap-distance-left:5pt;mso-wrap-distance-right:5pt;mso-position-horizontal-relative:margin" wrapcoords="0 0 21600 0 21600 21600 0 21600 0 0">
            <v:imagedata r:id="rId7" o:title="image1"/>
            <w10:wrap type="square" side="right" anchorx="margin"/>
          </v:shape>
        </w:pict>
      </w:r>
      <w:bookmarkStart w:id="0" w:name="bookmark0"/>
      <w:r>
        <w:t>Ministerstwo Klimatu i Środowiska</w:t>
      </w:r>
      <w:bookmarkEnd w:id="0"/>
    </w:p>
    <w:p w14:paraId="6D2FC472" w14:textId="77777777" w:rsidR="00BE04AE" w:rsidRDefault="00000000">
      <w:pPr>
        <w:pStyle w:val="Teksttreci20"/>
        <w:shd w:val="clear" w:color="auto" w:fill="auto"/>
        <w:spacing w:before="0" w:after="724"/>
        <w:ind w:firstLine="0"/>
      </w:pPr>
      <w:r>
        <w:t>Departament Gospodarki Odpadami</w:t>
      </w:r>
    </w:p>
    <w:p w14:paraId="5C903070" w14:textId="77777777" w:rsidR="00BE04AE" w:rsidRDefault="00000000" w:rsidP="00CD74D3">
      <w:pPr>
        <w:pStyle w:val="Teksttreci20"/>
        <w:shd w:val="clear" w:color="auto" w:fill="auto"/>
        <w:spacing w:before="0" w:after="600" w:line="226" w:lineRule="exact"/>
        <w:ind w:right="5720" w:firstLine="0"/>
      </w:pPr>
      <w:r>
        <w:t xml:space="preserve">DGO-WO.053.3.2022.JD </w:t>
      </w:r>
      <w:r>
        <w:rPr>
          <w:rStyle w:val="Teksttreci295pt"/>
        </w:rPr>
        <w:t xml:space="preserve">2361079.9389583.7631444 </w:t>
      </w:r>
      <w:r>
        <w:t>Warszawa, 15-02-2023</w:t>
      </w:r>
    </w:p>
    <w:p w14:paraId="229F2F9A" w14:textId="77777777" w:rsidR="00BE04AE" w:rsidRDefault="00000000">
      <w:pPr>
        <w:pStyle w:val="Teksttreci20"/>
        <w:shd w:val="clear" w:color="auto" w:fill="auto"/>
        <w:spacing w:before="0" w:after="213"/>
        <w:ind w:firstLine="0"/>
      </w:pPr>
      <w:r>
        <w:t>Szanowny Panie,</w:t>
      </w:r>
    </w:p>
    <w:p w14:paraId="4FF1E489" w14:textId="77777777" w:rsidR="00BE04AE" w:rsidRDefault="00000000">
      <w:pPr>
        <w:pStyle w:val="Teksttreci20"/>
        <w:shd w:val="clear" w:color="auto" w:fill="auto"/>
        <w:spacing w:before="0" w:after="200" w:line="240" w:lineRule="exact"/>
        <w:ind w:firstLine="0"/>
      </w:pPr>
      <w:r>
        <w:t xml:space="preserve">odpowiadając na pismo znak KRIR/JM/1212/2022 dot. wątpliwości związanych z możliwością wykorzystywania przez rolników zużytych opon jako obciążników do przykrywania pryzm z kiszonką oraz odpowiadając na wniosek o zwolnienie rolników z obowiązku uzyskania zezwolenia na przetwarzanie odpadów w zakresie wykorzystywania zużytych opon w ww. celu, </w:t>
      </w:r>
      <w:proofErr w:type="spellStart"/>
      <w:r>
        <w:t>poniżejprzestawiam</w:t>
      </w:r>
      <w:proofErr w:type="spellEnd"/>
      <w:r>
        <w:t xml:space="preserve"> stanowisko oraz informację w zakresie wykorzystania opon zakwalifikowanych jako odpady.</w:t>
      </w:r>
    </w:p>
    <w:p w14:paraId="0DD94173" w14:textId="77777777" w:rsidR="00BE04AE" w:rsidRDefault="00000000">
      <w:pPr>
        <w:pStyle w:val="Teksttreci20"/>
        <w:shd w:val="clear" w:color="auto" w:fill="auto"/>
        <w:spacing w:before="0" w:after="200" w:line="240" w:lineRule="exact"/>
        <w:ind w:firstLine="0"/>
      </w:pPr>
      <w:r>
        <w:t>Co do zasady, wykorzystywanie opon, zakwalifikowanych jako odpady, jako obciążników do przykrywania pryzm z kiszonką na gruncie ustawy o odpadach</w:t>
      </w:r>
      <w:r>
        <w:rPr>
          <w:vertAlign w:val="superscript"/>
        </w:rPr>
        <w:t>1</w:t>
      </w:r>
      <w:r>
        <w:t xml:space="preserve"> będzie kwalifikowane jako odzysk</w:t>
      </w:r>
      <w:r>
        <w:rPr>
          <w:vertAlign w:val="superscript"/>
        </w:rPr>
        <w:t>2</w:t>
      </w:r>
      <w:r>
        <w:t>. Ustawa o odpadach nie zawiera szczególnych zasad postępowania z tego rodzajem odpadów, a więc będą miały zastosowanie ogólne zasady postępowania z odpadami.</w:t>
      </w:r>
    </w:p>
    <w:p w14:paraId="62B09EE9" w14:textId="77777777" w:rsidR="00BE04AE" w:rsidRDefault="00000000">
      <w:pPr>
        <w:pStyle w:val="Teksttreci20"/>
        <w:shd w:val="clear" w:color="auto" w:fill="auto"/>
        <w:spacing w:before="0" w:after="200" w:line="240" w:lineRule="exact"/>
        <w:ind w:firstLine="0"/>
      </w:pPr>
      <w:r>
        <w:t>Należy jednocześnie wskazać, że możliwość poddawania odpadów odzyskowi zależy między innymi od statusu podmiotu, który chce ten proces przeprowadzać. W przypadku odpadów o kodzie 16 01 03 (zużyte opony) możliwość zgodnego z prawem odzysku takich odpadów zależy od tego, czy podmiot prowadzący odzysk jest przedsiębiorcą czy osobą fizyczną lub jednostką organizacyjną niebędącymi przedsiębiorcami.</w:t>
      </w:r>
    </w:p>
    <w:p w14:paraId="2CCD2B16" w14:textId="77777777" w:rsidR="00BE04AE" w:rsidRDefault="00000000">
      <w:pPr>
        <w:pStyle w:val="Teksttreci20"/>
        <w:shd w:val="clear" w:color="auto" w:fill="auto"/>
        <w:spacing w:before="0" w:after="200" w:line="240" w:lineRule="exact"/>
        <w:ind w:firstLine="0"/>
      </w:pPr>
      <w:r>
        <w:t>Osoby fizyczne i jednostki organizacyjne niebędące przedsiębiorcami wykorzystujące odpady na potrzeby własne, należą do kategorii podmiotów zwolnionych z obowiązku uzyskania zezwolenia na przetwarzanie odpadów</w:t>
      </w:r>
      <w:r>
        <w:rPr>
          <w:vertAlign w:val="superscript"/>
        </w:rPr>
        <w:t>3</w:t>
      </w:r>
      <w:r>
        <w:t>. Należy przy tym jednak pamiętać, że podmioty te mogą poddawać odzyskowi tylko takie rodzaje odpadów jakie zostały określone w rozporządzeniu, o którym mowa w art. 27 ust. 10 ustawie o odpadach</w:t>
      </w:r>
      <w:r>
        <w:rPr>
          <w:vertAlign w:val="superscript"/>
        </w:rPr>
        <w:t>4</w:t>
      </w:r>
      <w:r>
        <w:t>. Odpady o kodzie 16 01 03 (zużyte opony) nie zostały wymienione ww. rozporządzeniu. Oznacza to, że ani osoby fizyczne ani jednostki organizacyjne niebędące przedsiębiorcami nie mogą zgodnie z prawem prowadzić odzysku tego rodzaju odpadów.</w:t>
      </w:r>
    </w:p>
    <w:p w14:paraId="55FAA7AF" w14:textId="77777777" w:rsidR="00BE04AE" w:rsidRDefault="00000000" w:rsidP="00CD74D3">
      <w:pPr>
        <w:pStyle w:val="Teksttreci20"/>
        <w:shd w:val="clear" w:color="auto" w:fill="auto"/>
        <w:spacing w:before="0" w:after="240" w:line="240" w:lineRule="exact"/>
        <w:ind w:firstLine="0"/>
      </w:pPr>
      <w:r>
        <w:t>W przypadku podmiotów będących przedsiębiorcami, mogą oni prowadzić odzysk na ogólnych zasadach, co między innymi oznacza, że mają obowiązek uzyskać zezwolenie na</w:t>
      </w:r>
    </w:p>
    <w:p w14:paraId="0BFFC35D" w14:textId="77777777" w:rsidR="00BE04AE" w:rsidRDefault="00000000">
      <w:pPr>
        <w:pStyle w:val="Teksttreci30"/>
        <w:numPr>
          <w:ilvl w:val="0"/>
          <w:numId w:val="1"/>
        </w:numPr>
        <w:shd w:val="clear" w:color="auto" w:fill="auto"/>
        <w:tabs>
          <w:tab w:val="left" w:pos="188"/>
        </w:tabs>
        <w:spacing w:before="0"/>
      </w:pPr>
      <w:r>
        <w:t xml:space="preserve">Ustawa z dnia 14 grudnia 2012 r. o odpadach (Dz. U. z 2022 r. poz. 699, z </w:t>
      </w:r>
      <w:proofErr w:type="spellStart"/>
      <w:r>
        <w:t>późn</w:t>
      </w:r>
      <w:proofErr w:type="spellEnd"/>
      <w:r>
        <w:t>. zm.)</w:t>
      </w:r>
    </w:p>
    <w:p w14:paraId="6DF671A4" w14:textId="77777777" w:rsidR="00BE04AE" w:rsidRDefault="00000000">
      <w:pPr>
        <w:pStyle w:val="Teksttreci30"/>
        <w:numPr>
          <w:ilvl w:val="0"/>
          <w:numId w:val="1"/>
        </w:numPr>
        <w:shd w:val="clear" w:color="auto" w:fill="auto"/>
        <w:tabs>
          <w:tab w:val="left" w:pos="198"/>
        </w:tabs>
        <w:spacing w:before="0"/>
      </w:pPr>
      <w:r>
        <w:t>Art. 3 ust. 1 pkt 14 ustawy o odpadach.</w:t>
      </w:r>
    </w:p>
    <w:p w14:paraId="22729CE3" w14:textId="77777777" w:rsidR="00BE04AE" w:rsidRDefault="00000000">
      <w:pPr>
        <w:pStyle w:val="Teksttreci30"/>
        <w:numPr>
          <w:ilvl w:val="0"/>
          <w:numId w:val="1"/>
        </w:numPr>
        <w:shd w:val="clear" w:color="auto" w:fill="auto"/>
        <w:tabs>
          <w:tab w:val="left" w:pos="198"/>
        </w:tabs>
        <w:spacing w:before="0"/>
      </w:pPr>
      <w:r>
        <w:t>Art. 45 ust. 1 pkt 2 ustawy o odpadach.</w:t>
      </w:r>
    </w:p>
    <w:p w14:paraId="21F97121" w14:textId="77777777" w:rsidR="00BE04AE" w:rsidRDefault="00000000">
      <w:pPr>
        <w:pStyle w:val="Teksttreci30"/>
        <w:numPr>
          <w:ilvl w:val="0"/>
          <w:numId w:val="1"/>
        </w:numPr>
        <w:shd w:val="clear" w:color="auto" w:fill="auto"/>
        <w:tabs>
          <w:tab w:val="left" w:pos="207"/>
        </w:tabs>
        <w:spacing w:before="0" w:after="219"/>
        <w:jc w:val="left"/>
      </w:pPr>
      <w:r>
        <w:t>Rozporządzenie Ministra Środowiska z dnia 10 listopada 2015 r. w sprawie listy rodzajów odpadów, które osoby fizyczne lub jednostki organizacyjne niebędące przedsiębiorcami mogą poddawać odzyskowi na potrzeby własne, oraz dopuszczalnych metod ich odzysku (Dz. U. z 2016 r. poz. 93).</w:t>
      </w:r>
    </w:p>
    <w:p w14:paraId="7975CF75" w14:textId="77777777" w:rsidR="00BE04AE" w:rsidRDefault="00000000">
      <w:pPr>
        <w:pStyle w:val="Teksttreci40"/>
        <w:shd w:val="clear" w:color="auto" w:fill="auto"/>
        <w:tabs>
          <w:tab w:val="left" w:pos="5107"/>
        </w:tabs>
        <w:spacing w:before="0"/>
      </w:pPr>
      <w:r>
        <w:t>Telefon: (+48) 223-692-262</w:t>
      </w:r>
      <w:r>
        <w:tab/>
        <w:t>ul. Wawelska 52/54, 00-922 Warszawa</w:t>
      </w:r>
    </w:p>
    <w:p w14:paraId="37A4BEDB" w14:textId="77777777" w:rsidR="00BE04AE" w:rsidRDefault="00000000">
      <w:pPr>
        <w:pStyle w:val="Teksttreci40"/>
        <w:shd w:val="clear" w:color="auto" w:fill="auto"/>
        <w:tabs>
          <w:tab w:val="left" w:pos="5390"/>
        </w:tabs>
        <w:spacing w:before="0"/>
      </w:pPr>
      <w:hyperlink r:id="rId8" w:history="1">
        <w:r>
          <w:rPr>
            <w:lang w:val="en-US" w:eastAsia="en-US" w:bidi="en-US"/>
          </w:rPr>
          <w:t>departament.gospodarki.odpadami@klimat.gov.pl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1525D50C" w14:textId="77777777" w:rsidR="00CD74D3" w:rsidRDefault="00000000" w:rsidP="00CD74D3">
      <w:pPr>
        <w:pStyle w:val="Teksttreci40"/>
        <w:shd w:val="clear" w:color="auto" w:fill="auto"/>
        <w:spacing w:before="0"/>
      </w:pPr>
      <w:r>
        <w:pict w14:anchorId="16F25B9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0.95pt;margin-top:5.6pt;width:218.9pt;height:12.05pt;z-index:-125829375;mso-wrap-distance-left:90.95pt;mso-wrap-distance-right:90.25pt;mso-wrap-distance-bottom:19.35pt;mso-position-horizontal-relative:margin" filled="f" stroked="f">
            <v:textbox style="mso-fit-shape-to-text:t" inset="0,0,0,0">
              <w:txbxContent>
                <w:p w14:paraId="6B69EB78" w14:textId="77777777" w:rsidR="00BE04AE" w:rsidRDefault="00000000">
                  <w:pPr>
                    <w:pStyle w:val="Teksttreci5"/>
                    <w:shd w:val="clear" w:color="auto" w:fill="auto"/>
                  </w:pPr>
                  <w:r>
                    <w:t>Działamy zgodnie z EMAS - zarządzając instytucją, dbamy o środowisko</w:t>
                  </w:r>
                </w:p>
              </w:txbxContent>
            </v:textbox>
            <w10:wrap type="topAndBottom" anchorx="margin"/>
          </v:shape>
        </w:pict>
      </w:r>
      <w:hyperlink r:id="rId9" w:history="1">
        <w:r>
          <w:rPr>
            <w:lang w:val="en-US" w:eastAsia="en-US" w:bidi="en-US"/>
          </w:rPr>
          <w:t>www.gov.pl/klimat</w:t>
        </w:r>
      </w:hyperlink>
    </w:p>
    <w:p w14:paraId="0A826071" w14:textId="77777777" w:rsidR="00CD74D3" w:rsidRDefault="00CD74D3" w:rsidP="00CD74D3">
      <w:pPr>
        <w:pStyle w:val="Teksttreci40"/>
        <w:shd w:val="clear" w:color="auto" w:fill="auto"/>
        <w:spacing w:before="0"/>
      </w:pPr>
    </w:p>
    <w:p w14:paraId="192EAFC4" w14:textId="77777777" w:rsidR="00CD74D3" w:rsidRDefault="00CD74D3" w:rsidP="00CD74D3">
      <w:pPr>
        <w:pStyle w:val="Teksttreci40"/>
        <w:shd w:val="clear" w:color="auto" w:fill="auto"/>
        <w:spacing w:before="0" w:line="276" w:lineRule="auto"/>
        <w:rPr>
          <w:sz w:val="21"/>
          <w:szCs w:val="21"/>
        </w:rPr>
      </w:pPr>
    </w:p>
    <w:p w14:paraId="0754861C" w14:textId="77777777" w:rsidR="00CD74D3" w:rsidRDefault="00CD74D3" w:rsidP="00CD74D3">
      <w:pPr>
        <w:pStyle w:val="Teksttreci40"/>
        <w:shd w:val="clear" w:color="auto" w:fill="auto"/>
        <w:spacing w:before="0" w:line="276" w:lineRule="auto"/>
        <w:rPr>
          <w:sz w:val="21"/>
          <w:szCs w:val="21"/>
        </w:rPr>
      </w:pPr>
    </w:p>
    <w:p w14:paraId="515BCE44" w14:textId="2F19AED2" w:rsidR="00BE04AE" w:rsidRPr="00CD74D3" w:rsidRDefault="00000000" w:rsidP="00CD74D3">
      <w:pPr>
        <w:pStyle w:val="Teksttreci40"/>
        <w:shd w:val="clear" w:color="auto" w:fill="auto"/>
        <w:spacing w:before="0" w:line="276" w:lineRule="auto"/>
        <w:rPr>
          <w:sz w:val="21"/>
          <w:szCs w:val="21"/>
        </w:rPr>
      </w:pPr>
      <w:r w:rsidRPr="00CD74D3">
        <w:rPr>
          <w:sz w:val="21"/>
          <w:szCs w:val="21"/>
        </w:rPr>
        <w:t>przetwarzanie odpadów. Dodatkowo warto dodać, że odpady o kodzie 16 01 03 (zużyte opony) zostały przewidziane w rozporządzeniu Ministra Środowiska z dnia 11 maja 2015 r. w sprawie odzysku odpadów poza instalacjami i urządzeniami</w:t>
      </w:r>
      <w:r w:rsidRPr="00CD74D3">
        <w:rPr>
          <w:sz w:val="21"/>
          <w:szCs w:val="21"/>
          <w:vertAlign w:val="superscript"/>
        </w:rPr>
        <w:footnoteReference w:id="1"/>
      </w:r>
      <w:r w:rsidRPr="00CD74D3">
        <w:rPr>
          <w:sz w:val="21"/>
          <w:szCs w:val="21"/>
        </w:rPr>
        <w:t xml:space="preserve"> co oznacza, że przetwarzanie tego typu odpadów jest możliwe zarówno w instalacjach jak i, przy zachowaniu warunków określonych ww. rozporządzeniu, poza instalacjami. Rozporządzenie przewiduje między innymi możliwość prowadzenia odzysku poza instalacją zużytych opon w procesie R11 i wykorzystanie ich jako odbijaczy, wykorzystanie na placach zabaw, boiskach, w ogródkach, czy też właśnie do zabezpieczania pryzm kiszonkowych.</w:t>
      </w:r>
    </w:p>
    <w:p w14:paraId="4A04E08B" w14:textId="77777777" w:rsidR="00BE04AE" w:rsidRPr="00CD74D3" w:rsidRDefault="00000000" w:rsidP="00CD74D3">
      <w:pPr>
        <w:pStyle w:val="Teksttreci20"/>
        <w:shd w:val="clear" w:color="auto" w:fill="auto"/>
        <w:spacing w:before="0" w:after="200" w:line="276" w:lineRule="auto"/>
        <w:ind w:firstLine="0"/>
      </w:pPr>
      <w:r w:rsidRPr="00CD74D3">
        <w:t>Podkreślenia wymaga, że w przypadku przedsiębiorców procedura uzyskania zezwolenia na przetwarzanie odpadów w postaci zużytych opon, nie różni się od innych przypadków, w których konieczne jest uzyskanie zezwolenia. W związku z powyższym, na chwilę obecną nie są planowane zmiany legislacyjne w tym zakresie.</w:t>
      </w:r>
    </w:p>
    <w:p w14:paraId="3827062B" w14:textId="77777777" w:rsidR="00BE04AE" w:rsidRDefault="00000000" w:rsidP="00CD74D3">
      <w:pPr>
        <w:pStyle w:val="Teksttreci20"/>
        <w:shd w:val="clear" w:color="auto" w:fill="auto"/>
        <w:spacing w:before="0" w:after="0" w:line="276" w:lineRule="auto"/>
        <w:ind w:firstLine="0"/>
      </w:pPr>
      <w:r>
        <w:t>Jednocześnie informuję, że niniejsze pismo nie stanowi wiążącej wykładni prawa i nie jest wiążące dla organów administracji orzekających w sprawach indywidualnych.</w:t>
      </w:r>
    </w:p>
    <w:p w14:paraId="4C247903" w14:textId="77777777" w:rsidR="00BE04AE" w:rsidRDefault="00000000" w:rsidP="00CD74D3">
      <w:pPr>
        <w:pStyle w:val="Teksttreci20"/>
        <w:shd w:val="clear" w:color="auto" w:fill="auto"/>
        <w:spacing w:before="0" w:after="581" w:line="276" w:lineRule="auto"/>
        <w:ind w:firstLine="0"/>
      </w:pPr>
      <w:r>
        <w:t>Zgodnie z art. 13 ust. 1 i 2 ogólnego rozporządzenia o ochronie danych osobowych z dnia 27 kwietnia 2016 r. informuję, iż:</w:t>
      </w:r>
    </w:p>
    <w:p w14:paraId="2E433651" w14:textId="77777777" w:rsidR="00BE04AE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366"/>
        </w:tabs>
        <w:spacing w:before="0" w:after="0" w:line="283" w:lineRule="exact"/>
        <w:ind w:left="440"/>
      </w:pPr>
      <w:r>
        <w:t>Administratorem Pani/Pana danych osobowych jest Minister Klimatu i Środowiska z siedzibą w Warszawie ul. Wawelska 52/54, 00-922.</w:t>
      </w:r>
    </w:p>
    <w:p w14:paraId="63878D2D" w14:textId="77777777" w:rsidR="00BE04AE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368"/>
        </w:tabs>
        <w:spacing w:before="0" w:after="0" w:line="283" w:lineRule="exact"/>
        <w:ind w:left="440"/>
      </w:pPr>
      <w:r>
        <w:t xml:space="preserve">Kontakt z Inspektorem Ochrony Danych jest możliwy jest pod adresem email </w:t>
      </w:r>
      <w:hyperlink r:id="rId10" w:history="1">
        <w:r>
          <w:rPr>
            <w:rStyle w:val="Teksttreci21"/>
          </w:rPr>
          <w:t>inspektor.ochronv.danvch@klimat.gov.pl</w:t>
        </w:r>
      </w:hyperlink>
    </w:p>
    <w:p w14:paraId="623FE9B0" w14:textId="77777777" w:rsidR="00BE04AE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368"/>
        </w:tabs>
        <w:spacing w:before="0" w:after="0" w:line="283" w:lineRule="exact"/>
        <w:ind w:left="440"/>
      </w:pPr>
      <w:r>
        <w:t>Będziemy przetwarzać Pani/Pana dane osobowe w celu udzielenia odpowiedzi na przesłane zapytanie</w:t>
      </w:r>
      <w:r>
        <w:rPr>
          <w:vertAlign w:val="superscript"/>
        </w:rPr>
        <w:footnoteReference w:id="2"/>
      </w:r>
      <w:r>
        <w:t>.</w:t>
      </w:r>
    </w:p>
    <w:p w14:paraId="48F4E5D2" w14:textId="77777777" w:rsidR="00BE04AE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373"/>
        </w:tabs>
        <w:spacing w:before="0" w:after="0" w:line="283" w:lineRule="exact"/>
        <w:ind w:left="440"/>
      </w:pPr>
      <w:r>
        <w:t>Pana/Pani dane osobowe będziemy przechowywać przez okres 50 lat.</w:t>
      </w:r>
    </w:p>
    <w:p w14:paraId="76217DCE" w14:textId="77777777" w:rsidR="00BE04AE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373"/>
        </w:tabs>
        <w:spacing w:before="0" w:after="0" w:line="278" w:lineRule="exact"/>
        <w:ind w:left="440"/>
      </w:pPr>
      <w:r>
        <w:t>Posiada Pani/Pan prawo do:</w:t>
      </w:r>
    </w:p>
    <w:p w14:paraId="7DE443D7" w14:textId="77777777" w:rsidR="00BE04AE" w:rsidRDefault="00000000">
      <w:pPr>
        <w:pStyle w:val="Teksttreci20"/>
        <w:numPr>
          <w:ilvl w:val="0"/>
          <w:numId w:val="3"/>
        </w:numPr>
        <w:shd w:val="clear" w:color="auto" w:fill="auto"/>
        <w:tabs>
          <w:tab w:val="left" w:pos="796"/>
        </w:tabs>
        <w:spacing w:before="0" w:after="0" w:line="278" w:lineRule="exact"/>
        <w:ind w:left="440" w:firstLine="0"/>
        <w:jc w:val="left"/>
      </w:pPr>
      <w:r>
        <w:t>żądania od administratora dostępu do danych osobowych,</w:t>
      </w:r>
    </w:p>
    <w:p w14:paraId="390B809F" w14:textId="77777777" w:rsidR="00BE04AE" w:rsidRDefault="00000000">
      <w:pPr>
        <w:pStyle w:val="Teksttreci20"/>
        <w:numPr>
          <w:ilvl w:val="0"/>
          <w:numId w:val="3"/>
        </w:numPr>
        <w:shd w:val="clear" w:color="auto" w:fill="auto"/>
        <w:tabs>
          <w:tab w:val="left" w:pos="796"/>
        </w:tabs>
        <w:spacing w:before="0" w:after="0" w:line="278" w:lineRule="exact"/>
        <w:ind w:left="440" w:firstLine="0"/>
        <w:jc w:val="left"/>
      </w:pPr>
      <w:r>
        <w:t>sprostowania danych osobowych,</w:t>
      </w:r>
    </w:p>
    <w:p w14:paraId="095234CC" w14:textId="77777777" w:rsidR="00BE04AE" w:rsidRDefault="00000000">
      <w:pPr>
        <w:pStyle w:val="Teksttreci20"/>
        <w:numPr>
          <w:ilvl w:val="0"/>
          <w:numId w:val="3"/>
        </w:numPr>
        <w:shd w:val="clear" w:color="auto" w:fill="auto"/>
        <w:tabs>
          <w:tab w:val="left" w:pos="796"/>
        </w:tabs>
        <w:spacing w:before="0" w:after="0" w:line="278" w:lineRule="exact"/>
        <w:ind w:left="440" w:firstLine="0"/>
        <w:jc w:val="left"/>
      </w:pPr>
      <w:r>
        <w:t>usunięcia lub ograniczenia przetwarzania danych osobowych,</w:t>
      </w:r>
    </w:p>
    <w:p w14:paraId="31C03234" w14:textId="77777777" w:rsidR="00BE04AE" w:rsidRDefault="00000000">
      <w:pPr>
        <w:pStyle w:val="Teksttreci20"/>
        <w:numPr>
          <w:ilvl w:val="0"/>
          <w:numId w:val="3"/>
        </w:numPr>
        <w:shd w:val="clear" w:color="auto" w:fill="auto"/>
        <w:tabs>
          <w:tab w:val="left" w:pos="798"/>
        </w:tabs>
        <w:spacing w:before="0" w:after="0" w:line="278" w:lineRule="exact"/>
        <w:ind w:left="440" w:firstLine="0"/>
        <w:jc w:val="left"/>
      </w:pPr>
      <w:r>
        <w:t>wniesienia sprzeciwu wobec przetwarzania danych osobowych.</w:t>
      </w:r>
    </w:p>
    <w:p w14:paraId="3552C24B" w14:textId="77777777" w:rsidR="00BE04AE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373"/>
        </w:tabs>
        <w:spacing w:before="0" w:after="0" w:line="278" w:lineRule="exact"/>
        <w:ind w:left="440"/>
      </w:pPr>
      <w:r>
        <w:t>Ma Pan/Pani prawo wniesienia skargi do organu nadzorczego, jeśli uzna Pani/Pan, że przetwarzanie Pani/Pana danych osobowych narusza przepisy ogólnego rozporządzenia o ochronie danych osobowych z dnia 27 kwietnia 2016 r.</w:t>
      </w:r>
    </w:p>
    <w:p w14:paraId="42F48313" w14:textId="77777777" w:rsidR="00BE04AE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378"/>
        </w:tabs>
        <w:spacing w:before="0" w:after="0" w:line="274" w:lineRule="exact"/>
        <w:ind w:left="440"/>
      </w:pPr>
      <w:r>
        <w:t>Podanie danych osobowych jest dobrowolne ale niepodanie danych w zakresie wymaganym przez administratora może skutkować brakiem skutecznego doręczenia odpowiedzi.</w:t>
      </w:r>
    </w:p>
    <w:sectPr w:rsidR="00BE04AE">
      <w:footnotePr>
        <w:numStart w:val="5"/>
      </w:footnotePr>
      <w:pgSz w:w="11900" w:h="16840"/>
      <w:pgMar w:top="792" w:right="1948" w:bottom="1114" w:left="19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8406C" w14:textId="77777777" w:rsidR="00AB4123" w:rsidRDefault="00AB4123">
      <w:r>
        <w:separator/>
      </w:r>
    </w:p>
  </w:endnote>
  <w:endnote w:type="continuationSeparator" w:id="0">
    <w:p w14:paraId="1F18FA96" w14:textId="77777777" w:rsidR="00AB4123" w:rsidRDefault="00AB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C30D0" w14:textId="77777777" w:rsidR="00AB4123" w:rsidRDefault="00AB4123">
      <w:r>
        <w:separator/>
      </w:r>
    </w:p>
  </w:footnote>
  <w:footnote w:type="continuationSeparator" w:id="0">
    <w:p w14:paraId="5FD713E1" w14:textId="77777777" w:rsidR="00AB4123" w:rsidRDefault="00AB4123">
      <w:r>
        <w:continuationSeparator/>
      </w:r>
    </w:p>
  </w:footnote>
  <w:footnote w:id="1">
    <w:p w14:paraId="69C853FD" w14:textId="77777777" w:rsidR="00BE04AE" w:rsidRDefault="00000000">
      <w:pPr>
        <w:pStyle w:val="Stopka1"/>
        <w:shd w:val="clear" w:color="auto" w:fill="auto"/>
        <w:tabs>
          <w:tab w:val="left" w:pos="115"/>
        </w:tabs>
        <w:ind w:right="520"/>
      </w:pPr>
      <w:r>
        <w:rPr>
          <w:vertAlign w:val="superscript"/>
        </w:rPr>
        <w:footnoteRef/>
      </w:r>
      <w:r>
        <w:tab/>
        <w:t>Rozporządzenie Ministra Środowiska z dnia 11 maja 2015 r. w sprawie odzysku odpadów poza instalacjami i urządzeniami (Dz.U. poz. 796)</w:t>
      </w:r>
    </w:p>
  </w:footnote>
  <w:footnote w:id="2">
    <w:p w14:paraId="454B0E7D" w14:textId="77777777" w:rsidR="00BE04AE" w:rsidRDefault="00000000">
      <w:pPr>
        <w:pStyle w:val="Stopka20"/>
        <w:shd w:val="clear" w:color="auto" w:fill="auto"/>
      </w:pPr>
      <w:r>
        <w:rPr>
          <w:vertAlign w:val="superscript"/>
        </w:rPr>
        <w:footnoteRef/>
      </w:r>
      <w:r>
        <w:t xml:space="preserve"> Na podstawie art. 6 ust. 1 lit. e ogólnego rozporządzenia o ochronie danych osobowych z dnia 27 kwietnia 2016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C5E98"/>
    <w:multiLevelType w:val="multilevel"/>
    <w:tmpl w:val="68AABD70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4E49D3"/>
    <w:multiLevelType w:val="multilevel"/>
    <w:tmpl w:val="F518562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C13971"/>
    <w:multiLevelType w:val="multilevel"/>
    <w:tmpl w:val="C5C80FD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02606361">
    <w:abstractNumId w:val="0"/>
  </w:num>
  <w:num w:numId="2" w16cid:durableId="1063141265">
    <w:abstractNumId w:val="1"/>
  </w:num>
  <w:num w:numId="3" w16cid:durableId="785776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Start w:val="5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4AE"/>
    <w:rsid w:val="00AB4123"/>
    <w:rsid w:val="00BE04AE"/>
    <w:rsid w:val="00CD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2908F9"/>
  <w15:docId w15:val="{97A9B56D-D1DA-423D-B894-D5020D3C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topka2">
    <w:name w:val="Stopka (2)_"/>
    <w:basedOn w:val="Domylnaczcionkaakapitu"/>
    <w:link w:val="Stopka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5Exact">
    <w:name w:val="Tekst treści (5) Exact"/>
    <w:basedOn w:val="Domylnaczcionkaakapitu"/>
    <w:link w:val="Teksttreci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95pt">
    <w:name w:val="Tekst treści (2) + 9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6" w:lineRule="exact"/>
    </w:pPr>
    <w:rPr>
      <w:rFonts w:ascii="Calibri" w:eastAsia="Calibri" w:hAnsi="Calibri" w:cs="Calibri"/>
      <w:sz w:val="19"/>
      <w:szCs w:val="19"/>
    </w:rPr>
  </w:style>
  <w:style w:type="paragraph" w:customStyle="1" w:styleId="Stopka20">
    <w:name w:val="Stopka (2)"/>
    <w:basedOn w:val="Normalny"/>
    <w:link w:val="Stopka2"/>
    <w:pPr>
      <w:shd w:val="clear" w:color="auto" w:fill="FFFFFF"/>
      <w:spacing w:line="208" w:lineRule="exact"/>
    </w:pPr>
    <w:rPr>
      <w:rFonts w:ascii="Calibri" w:eastAsia="Calibri" w:hAnsi="Calibri" w:cs="Calibri"/>
      <w:sz w:val="17"/>
      <w:szCs w:val="17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80" w:line="398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80" w:after="700" w:line="256" w:lineRule="exact"/>
      <w:ind w:hanging="44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80" w:line="216" w:lineRule="exac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00" w:line="192" w:lineRule="exact"/>
      <w:jc w:val="both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artament.gospodarki.odpadami@klima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spektor.ochrony.danych@klimat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klim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2023-02-17T11:22:00Z</dcterms:created>
  <dcterms:modified xsi:type="dcterms:W3CDTF">2023-02-17T11:23:00Z</dcterms:modified>
</cp:coreProperties>
</file>