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67412" w14:textId="77777777" w:rsidR="0083750C" w:rsidRDefault="00902930">
      <w:pPr>
        <w:pStyle w:val="Nagwek10"/>
        <w:keepNext/>
        <w:keepLines/>
        <w:shd w:val="clear" w:color="auto" w:fill="auto"/>
        <w:spacing w:after="86"/>
        <w:ind w:right="5880"/>
      </w:pPr>
      <w:bookmarkStart w:id="0" w:name="bookmark0"/>
      <w:r>
        <w:rPr>
          <w:rStyle w:val="Nagwek11"/>
        </w:rPr>
        <w:t xml:space="preserve"> </w:t>
      </w:r>
      <w:r>
        <w:t>Ministerstwo</w:t>
      </w:r>
    </w:p>
    <w:p w14:paraId="61E1796C" w14:textId="5775E09B" w:rsidR="008C4AED" w:rsidRDefault="00902930">
      <w:pPr>
        <w:pStyle w:val="Nagwek10"/>
        <w:keepNext/>
        <w:keepLines/>
        <w:shd w:val="clear" w:color="auto" w:fill="auto"/>
        <w:spacing w:after="86"/>
        <w:ind w:right="5880"/>
      </w:pPr>
      <w:r>
        <w:t>Klimatu i Środowiska</w:t>
      </w:r>
      <w:bookmarkEnd w:id="0"/>
    </w:p>
    <w:p w14:paraId="21FC1CB9" w14:textId="77777777" w:rsidR="008C4AED" w:rsidRDefault="00902930">
      <w:pPr>
        <w:pStyle w:val="Nagwek20"/>
        <w:keepNext/>
        <w:keepLines/>
        <w:shd w:val="clear" w:color="auto" w:fill="auto"/>
        <w:spacing w:before="0" w:after="262"/>
        <w:ind w:left="540"/>
      </w:pPr>
      <w:bookmarkStart w:id="1" w:name="bookmark1"/>
      <w:r>
        <w:t>Departament Gospodarki Odpadami</w:t>
      </w:r>
      <w:bookmarkEnd w:id="1"/>
    </w:p>
    <w:p w14:paraId="5FE69BAE" w14:textId="77777777" w:rsidR="008C4AED" w:rsidRDefault="00902930">
      <w:pPr>
        <w:pStyle w:val="Nagwek30"/>
        <w:keepNext/>
        <w:keepLines/>
        <w:shd w:val="clear" w:color="auto" w:fill="auto"/>
        <w:tabs>
          <w:tab w:val="left" w:pos="6091"/>
        </w:tabs>
        <w:spacing w:before="0" w:after="106"/>
      </w:pPr>
      <w:bookmarkStart w:id="2" w:name="bookmark2"/>
      <w:r>
        <w:t>DGO-SGO.053.3.2022.MM</w:t>
      </w:r>
      <w:r>
        <w:tab/>
        <w:t>Warszawa, dnia 29-08-2022 r.</w:t>
      </w:r>
      <w:bookmarkEnd w:id="2"/>
    </w:p>
    <w:p w14:paraId="2CEF3E13" w14:textId="77777777" w:rsidR="008C4AED" w:rsidRDefault="00902930">
      <w:pPr>
        <w:pStyle w:val="Teksttreci30"/>
        <w:shd w:val="clear" w:color="auto" w:fill="auto"/>
        <w:spacing w:before="0" w:after="2265"/>
      </w:pPr>
      <w:r>
        <w:t>2151809</w:t>
      </w:r>
      <w:r>
        <w:rPr>
          <w:rStyle w:val="Teksttreci35pt"/>
        </w:rPr>
        <w:t>.</w:t>
      </w:r>
      <w:r>
        <w:t>8052995.6620603</w:t>
      </w:r>
    </w:p>
    <w:p w14:paraId="712D2CE6" w14:textId="77777777" w:rsidR="008C4AED" w:rsidRDefault="00902930">
      <w:pPr>
        <w:pStyle w:val="Teksttreci40"/>
        <w:shd w:val="clear" w:color="auto" w:fill="auto"/>
        <w:spacing w:before="0" w:after="92"/>
      </w:pPr>
      <w:r>
        <w:t>Szanowni Państwo,</w:t>
      </w:r>
    </w:p>
    <w:p w14:paraId="6D207720" w14:textId="77777777" w:rsidR="008C4AED" w:rsidRDefault="00902930">
      <w:pPr>
        <w:pStyle w:val="Teksttreci20"/>
        <w:shd w:val="clear" w:color="auto" w:fill="auto"/>
        <w:spacing w:before="0"/>
      </w:pPr>
      <w:r>
        <w:t xml:space="preserve">nawiązując do pisma z dnia 8 czerwca 2022 r. przekazującego propozycje zmian </w:t>
      </w:r>
      <w:r>
        <w:t>przepisów z zakresu gospodarki odpadami, w pierwszej kolejności pragnę podziękować za przesłanie spostrzeżeń dotyczących stosowania powyższych przepisów.</w:t>
      </w:r>
    </w:p>
    <w:p w14:paraId="11870555" w14:textId="77777777" w:rsidR="008C4AED" w:rsidRDefault="00902930">
      <w:pPr>
        <w:pStyle w:val="Teksttreci20"/>
        <w:shd w:val="clear" w:color="auto" w:fill="auto"/>
        <w:spacing w:before="0"/>
        <w:ind w:firstLine="820"/>
      </w:pPr>
      <w:r>
        <w:t>Uprzejmie informuję, że Ministerstwo Klimatu i Środowiska nie rozważa zmiany przepisów w zakresie wyda</w:t>
      </w:r>
      <w:r>
        <w:t>wania decyzji zezwalających na zbieranie lub przetwarzanie odpadów na czas nieokreślony. Okres 10 lat na jaki wydawane są zezwolenia na zbieranie lub przetwarzanie odpadów wprowadzono, m.in. na potrzeby objęcia szczególnym nadzorem gospodarki odpadami w Po</w:t>
      </w:r>
      <w:r>
        <w:t>lsce. Istotną kwestią w uzyskaniu kolejnego zezwolenia na zbieranie lub przetwarzanie odpadów jest weryfikacja zasadności złożonego wniosku o wydanie takiego zezwolenia przez właściwy organ administracji, jak również wydane opinie i postanowienia stanowiąc</w:t>
      </w:r>
      <w:r>
        <w:t>e integralną część tego wniosku. W oparciu m.in. o opinię wójta, burmistrza lub prezydenta miasta, do którego należą kompetencje w zakresie miejscowego planu zagospodarowania przestrzennego, organ administracji może zbadać czy wydawane przez niego zezwolen</w:t>
      </w:r>
      <w:r>
        <w:t>ie nie naruszy przepisów prawa miejscowego, tj. w przypadku gdy miejscowy plan zagospodarowania przestrzennego mógł ulec zmianie lub w przypadku jego braku, mógł zostać uchwalony. Powyższe mogłoby być podstawą do odmowy wydania zezwolenia.</w:t>
      </w:r>
    </w:p>
    <w:p w14:paraId="03E4475A" w14:textId="77777777" w:rsidR="008C4AED" w:rsidRDefault="00902930">
      <w:pPr>
        <w:pStyle w:val="Teksttreci20"/>
        <w:shd w:val="clear" w:color="auto" w:fill="auto"/>
        <w:spacing w:before="0" w:after="708"/>
        <w:ind w:firstLine="820"/>
      </w:pPr>
      <w:r>
        <w:t>Obecnie trwa eta</w:t>
      </w:r>
      <w:r>
        <w:t xml:space="preserve">p dostosowywania się podmiotów gospodarujących odpadami do przepisów wprowadzonych do ustawy o odpadach w 2018 r. Podmioty posiadające zezwolenia na zbieranie lub przetwarzanie odpadów zobligowane były do złożenia wniosków o zmianę tych zezwoleń do dnia 5 </w:t>
      </w:r>
      <w:r>
        <w:t>marca 2020 r. Powyższe spowodowało nagromadzenie obowiązków po stronie organów administracji, a co za tym idzie wydłużenie prowadzonych postępowań w sprawie wydania decyzji zmieniających zezwolenie na zbieranie/przetwarzanie odpadów. Zatem problem ten powi</w:t>
      </w:r>
      <w:r>
        <w:t>nien mieć charakter tymczasowy. Niemniej jednak, niezależnie są rozważane w resorcie klimatu i środowiska zmiany obowiązujących przepisów prawa. Rozważana zmiana ma na celu usunięcie obaw wyrażanych przez część przedsiębiorców, związanych z upływem ważnośc</w:t>
      </w:r>
      <w:r>
        <w:t>i posiadanych przez nich decyzji w zakresie gospodarowania odpadami.</w:t>
      </w:r>
    </w:p>
    <w:p w14:paraId="67920762" w14:textId="77777777" w:rsidR="008C4AED" w:rsidRDefault="00902930">
      <w:pPr>
        <w:pStyle w:val="Teksttreci50"/>
        <w:shd w:val="clear" w:color="auto" w:fill="auto"/>
        <w:spacing w:before="0"/>
        <w:ind w:right="60"/>
        <w:sectPr w:rsidR="008C4AED">
          <w:footerReference w:type="default" r:id="rId6"/>
          <w:pgSz w:w="11900" w:h="16840"/>
          <w:pgMar w:top="1028" w:right="1380" w:bottom="567" w:left="1308" w:header="0" w:footer="3" w:gutter="0"/>
          <w:cols w:space="720"/>
          <w:noEndnote/>
          <w:titlePg/>
          <w:docGrid w:linePitch="360"/>
        </w:sectPr>
      </w:pPr>
      <w:r>
        <w:t xml:space="preserve">ul. Wawelska 52/54, 00-922 Warszawa; tel. (22) 36-92-262, faks (22) 36-92-795, </w:t>
      </w:r>
      <w:hyperlink r:id="rId7" w:history="1">
        <w:r>
          <w:rPr>
            <w:lang w:val="en-US" w:eastAsia="en-US" w:bidi="en-US"/>
          </w:rPr>
          <w:t>www.gov.pl/klimat</w:t>
        </w:r>
      </w:hyperlink>
      <w:r>
        <w:rPr>
          <w:lang w:val="en-US" w:eastAsia="en-US" w:bidi="en-US"/>
        </w:rPr>
        <w:br/>
      </w:r>
      <w:r>
        <w:t>Działamy zgodnie z EMAS - zarządzając instytucją dbamy o środowisko</w:t>
      </w:r>
    </w:p>
    <w:p w14:paraId="68322393" w14:textId="77777777" w:rsidR="008C4AED" w:rsidRDefault="00902930">
      <w:pPr>
        <w:pStyle w:val="Teksttreci20"/>
        <w:shd w:val="clear" w:color="auto" w:fill="auto"/>
        <w:spacing w:before="0"/>
        <w:ind w:firstLine="740"/>
      </w:pPr>
      <w:r>
        <w:lastRenderedPageBreak/>
        <w:t>Natomiast odnosząc się do pozostałych propozycji zmi</w:t>
      </w:r>
      <w:r>
        <w:t>an przepisów przedstawionych w piśmie uprzejmie informuję, że zostaną one również rozważone w ramach przyszłych prac legislacyjnych w Ministerstwie Klimatu i Środowiska.</w:t>
      </w:r>
    </w:p>
    <w:sectPr w:rsidR="008C4AED">
      <w:pgSz w:w="11900" w:h="16840"/>
      <w:pgMar w:top="1431" w:right="1395" w:bottom="1431" w:left="138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06A22" w14:textId="77777777" w:rsidR="00902930" w:rsidRDefault="00902930">
      <w:r>
        <w:separator/>
      </w:r>
    </w:p>
  </w:endnote>
  <w:endnote w:type="continuationSeparator" w:id="0">
    <w:p w14:paraId="217B37E0" w14:textId="77777777" w:rsidR="00902930" w:rsidRDefault="00902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FBFE2" w14:textId="3C7F2147" w:rsidR="008C4AED" w:rsidRDefault="0083750C">
    <w:pPr>
      <w:rPr>
        <w:sz w:val="2"/>
        <w:szCs w:val="2"/>
      </w:rPr>
    </w:pPr>
    <w:r>
      <w:rPr>
        <w:noProof/>
      </w:rPr>
      <mc:AlternateContent>
        <mc:Choice Requires="wps">
          <w:drawing>
            <wp:anchor distT="0" distB="0" distL="63500" distR="63500" simplePos="0" relativeHeight="251657728" behindDoc="1" locked="0" layoutInCell="1" allowOverlap="1" wp14:anchorId="639B80FC" wp14:editId="36A3945A">
              <wp:simplePos x="0" y="0"/>
              <wp:positionH relativeFrom="page">
                <wp:posOffset>6597650</wp:posOffset>
              </wp:positionH>
              <wp:positionV relativeFrom="page">
                <wp:posOffset>10092690</wp:posOffset>
              </wp:positionV>
              <wp:extent cx="64135" cy="146050"/>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040AD" w14:textId="77777777" w:rsidR="008C4AED" w:rsidRDefault="00902930">
                          <w:pPr>
                            <w:pStyle w:val="Nagweklubstopka0"/>
                            <w:shd w:val="clear" w:color="auto" w:fill="auto"/>
                            <w:spacing w:line="240" w:lineRule="auto"/>
                          </w:pPr>
                          <w:r>
                            <w:rPr>
                              <w:rStyle w:val="Nagweklubstopka1"/>
                              <w:b/>
                              <w:bCs/>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9B80FC" id="_x0000_t202" coordsize="21600,21600" o:spt="202" path="m,l,21600r21600,l21600,xe">
              <v:stroke joinstyle="miter"/>
              <v:path gradientshapeok="t" o:connecttype="rect"/>
            </v:shapetype>
            <v:shape id="Text Box 2" o:spid="_x0000_s1026" type="#_x0000_t202" style="position:absolute;margin-left:519.5pt;margin-top:794.7pt;width:5.05pt;height:11.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" filled="f" stroked="f">
              <v:textbox style="mso-fit-shape-to-text:t" inset="0,0,0,0">
                <w:txbxContent>
                  <w:p w14:paraId="5FB040AD" w14:textId="77777777" w:rsidR="008C4AED" w:rsidRDefault="00902930">
                    <w:pPr>
                      <w:pStyle w:val="Nagweklubstopka0"/>
                      <w:shd w:val="clear" w:color="auto" w:fill="auto"/>
                      <w:spacing w:line="240" w:lineRule="auto"/>
                    </w:pPr>
                    <w:r>
                      <w:rPr>
                        <w:rStyle w:val="Nagweklubstopka1"/>
                        <w:b/>
                        <w:bCs/>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E194B" w14:textId="77777777" w:rsidR="00902930" w:rsidRDefault="00902930"/>
  </w:footnote>
  <w:footnote w:type="continuationSeparator" w:id="0">
    <w:p w14:paraId="166A2F82" w14:textId="77777777" w:rsidR="00902930" w:rsidRDefault="0090293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AED"/>
    <w:rsid w:val="0083750C"/>
    <w:rsid w:val="008C4AED"/>
    <w:rsid w:val="009029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B6051"/>
  <w15:docId w15:val="{953D452A-0A6F-4AEC-BC7B-6EE2BE456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z w:val="32"/>
      <w:szCs w:val="32"/>
      <w:u w:val="none"/>
    </w:rPr>
  </w:style>
  <w:style w:type="character" w:customStyle="1" w:styleId="Nagwek11">
    <w:name w:val="Nagłówek #1"/>
    <w:basedOn w:val="Nagwek1"/>
    <w:rPr>
      <w:rFonts w:ascii="Times New Roman" w:eastAsia="Times New Roman" w:hAnsi="Times New Roman" w:cs="Times New Roman"/>
      <w:b w:val="0"/>
      <w:bCs w:val="0"/>
      <w:i w:val="0"/>
      <w:iCs w:val="0"/>
      <w:smallCaps w:val="0"/>
      <w:strike w:val="0"/>
      <w:color w:val="74B26C"/>
      <w:spacing w:val="0"/>
      <w:w w:val="100"/>
      <w:position w:val="0"/>
      <w:sz w:val="32"/>
      <w:szCs w:val="32"/>
      <w:u w:val="none"/>
      <w:lang w:val="pl-PL" w:eastAsia="pl-PL" w:bidi="pl-PL"/>
    </w:rPr>
  </w:style>
  <w:style w:type="character" w:customStyle="1" w:styleId="Nagwek12">
    <w:name w:val="Nagłówek #1"/>
    <w:basedOn w:val="Nagwek1"/>
    <w:rPr>
      <w:rFonts w:ascii="Times New Roman" w:eastAsia="Times New Roman" w:hAnsi="Times New Roman" w:cs="Times New Roman"/>
      <w:b w:val="0"/>
      <w:bCs w:val="0"/>
      <w:i w:val="0"/>
      <w:iCs w:val="0"/>
      <w:smallCaps w:val="0"/>
      <w:strike w:val="0"/>
      <w:color w:val="3D9F92"/>
      <w:spacing w:val="0"/>
      <w:w w:val="100"/>
      <w:position w:val="0"/>
      <w:sz w:val="32"/>
      <w:szCs w:val="32"/>
      <w:u w:val="none"/>
      <w:lang w:val="pl-PL" w:eastAsia="pl-PL" w:bidi="pl-PL"/>
    </w:rPr>
  </w:style>
  <w:style w:type="character" w:customStyle="1" w:styleId="Nagwek2">
    <w:name w:val="Nagłówek #2_"/>
    <w:basedOn w:val="Domylnaczcionkaakapitu"/>
    <w:link w:val="Nagwek20"/>
    <w:rPr>
      <w:rFonts w:ascii="Times New Roman" w:eastAsia="Times New Roman" w:hAnsi="Times New Roman" w:cs="Times New Roman"/>
      <w:b w:val="0"/>
      <w:bCs w:val="0"/>
      <w:i w:val="0"/>
      <w:iCs w:val="0"/>
      <w:smallCaps w:val="0"/>
      <w:strike w:val="0"/>
      <w:sz w:val="28"/>
      <w:szCs w:val="28"/>
      <w:u w:val="none"/>
    </w:rPr>
  </w:style>
  <w:style w:type="character" w:customStyle="1" w:styleId="Nagwek3">
    <w:name w:val="Nagłówek #3_"/>
    <w:basedOn w:val="Domylnaczcionkaakapitu"/>
    <w:link w:val="Nagwek30"/>
    <w:rPr>
      <w:rFonts w:ascii="Times New Roman" w:eastAsia="Times New Roman" w:hAnsi="Times New Roman" w:cs="Times New Roman"/>
      <w:b w:val="0"/>
      <w:bCs w:val="0"/>
      <w:i w:val="0"/>
      <w:iCs w:val="0"/>
      <w:smallCaps w:val="0"/>
      <w:strike w:val="0"/>
      <w:sz w:val="21"/>
      <w:szCs w:val="21"/>
      <w:u w:val="none"/>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val="0"/>
      <w:iCs w:val="0"/>
      <w:smallCaps w:val="0"/>
      <w:strike w:val="0"/>
      <w:sz w:val="18"/>
      <w:szCs w:val="18"/>
      <w:u w:val="none"/>
    </w:rPr>
  </w:style>
  <w:style w:type="character" w:customStyle="1" w:styleId="Teksttreci35pt">
    <w:name w:val="Tekst treści (3) + 5 pt"/>
    <w:basedOn w:val="Teksttreci3"/>
    <w:rPr>
      <w:rFonts w:ascii="Times New Roman" w:eastAsia="Times New Roman" w:hAnsi="Times New Roman" w:cs="Times New Roman"/>
      <w:b w:val="0"/>
      <w:bCs w:val="0"/>
      <w:i w:val="0"/>
      <w:iCs w:val="0"/>
      <w:smallCaps w:val="0"/>
      <w:strike w:val="0"/>
      <w:color w:val="000000"/>
      <w:spacing w:val="0"/>
      <w:w w:val="100"/>
      <w:position w:val="0"/>
      <w:sz w:val="10"/>
      <w:szCs w:val="10"/>
      <w:u w:val="none"/>
      <w:lang w:val="pl-PL" w:eastAsia="pl-PL" w:bidi="pl-PL"/>
    </w:rPr>
  </w:style>
  <w:style w:type="character" w:customStyle="1" w:styleId="Teksttreci4">
    <w:name w:val="Tekst treści (4)_"/>
    <w:basedOn w:val="Domylnaczcionkaakapitu"/>
    <w:link w:val="Teksttreci40"/>
    <w:rPr>
      <w:rFonts w:ascii="Times New Roman" w:eastAsia="Times New Roman" w:hAnsi="Times New Roman" w:cs="Times New Roman"/>
      <w:b w:val="0"/>
      <w:bCs w:val="0"/>
      <w:i/>
      <w:iCs/>
      <w:smallCaps w:val="0"/>
      <w:strike w:val="0"/>
      <w:sz w:val="22"/>
      <w:szCs w:val="22"/>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1"/>
      <w:szCs w:val="21"/>
      <w:u w:val="none"/>
    </w:rPr>
  </w:style>
  <w:style w:type="character" w:customStyle="1" w:styleId="Teksttreci5">
    <w:name w:val="Tekst treści (5)_"/>
    <w:basedOn w:val="Domylnaczcionkaakapitu"/>
    <w:link w:val="Teksttreci50"/>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
    <w:name w:val="Nagłówek lub stopka_"/>
    <w:basedOn w:val="Domylnaczcionkaakapitu"/>
    <w:link w:val="Nagweklubstopka0"/>
    <w:rPr>
      <w:rFonts w:ascii="Times New Roman" w:eastAsia="Times New Roman" w:hAnsi="Times New Roman" w:cs="Times New Roman"/>
      <w:b/>
      <w:bCs/>
      <w:i w:val="0"/>
      <w:iCs w:val="0"/>
      <w:smallCaps w:val="0"/>
      <w:strike w:val="0"/>
      <w:sz w:val="20"/>
      <w:szCs w:val="20"/>
      <w:u w:val="none"/>
    </w:rPr>
  </w:style>
  <w:style w:type="character" w:customStyle="1" w:styleId="Nagweklubstopka1">
    <w:name w:val="Nagłówek lub stopka"/>
    <w:basedOn w:val="Nagweklubstopka"/>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paragraph" w:customStyle="1" w:styleId="Nagwek10">
    <w:name w:val="Nagłówek #1"/>
    <w:basedOn w:val="Normalny"/>
    <w:link w:val="Nagwek1"/>
    <w:pPr>
      <w:shd w:val="clear" w:color="auto" w:fill="FFFFFF"/>
      <w:spacing w:after="80" w:line="317" w:lineRule="exact"/>
      <w:outlineLvl w:val="0"/>
    </w:pPr>
    <w:rPr>
      <w:rFonts w:ascii="Times New Roman" w:eastAsia="Times New Roman" w:hAnsi="Times New Roman" w:cs="Times New Roman"/>
      <w:sz w:val="32"/>
      <w:szCs w:val="32"/>
    </w:rPr>
  </w:style>
  <w:style w:type="paragraph" w:customStyle="1" w:styleId="Nagwek20">
    <w:name w:val="Nagłówek #2"/>
    <w:basedOn w:val="Normalny"/>
    <w:link w:val="Nagwek2"/>
    <w:pPr>
      <w:shd w:val="clear" w:color="auto" w:fill="FFFFFF"/>
      <w:spacing w:before="80" w:after="200" w:line="310" w:lineRule="exact"/>
      <w:outlineLvl w:val="1"/>
    </w:pPr>
    <w:rPr>
      <w:rFonts w:ascii="Times New Roman" w:eastAsia="Times New Roman" w:hAnsi="Times New Roman" w:cs="Times New Roman"/>
      <w:sz w:val="28"/>
      <w:szCs w:val="28"/>
    </w:rPr>
  </w:style>
  <w:style w:type="paragraph" w:customStyle="1" w:styleId="Nagwek30">
    <w:name w:val="Nagłówek #3"/>
    <w:basedOn w:val="Normalny"/>
    <w:link w:val="Nagwek3"/>
    <w:pPr>
      <w:shd w:val="clear" w:color="auto" w:fill="FFFFFF"/>
      <w:spacing w:before="200" w:after="80" w:line="232" w:lineRule="exact"/>
      <w:jc w:val="both"/>
      <w:outlineLvl w:val="2"/>
    </w:pPr>
    <w:rPr>
      <w:rFonts w:ascii="Times New Roman" w:eastAsia="Times New Roman" w:hAnsi="Times New Roman" w:cs="Times New Roman"/>
      <w:sz w:val="21"/>
      <w:szCs w:val="21"/>
    </w:rPr>
  </w:style>
  <w:style w:type="paragraph" w:customStyle="1" w:styleId="Teksttreci30">
    <w:name w:val="Tekst treści (3)"/>
    <w:basedOn w:val="Normalny"/>
    <w:link w:val="Teksttreci3"/>
    <w:pPr>
      <w:shd w:val="clear" w:color="auto" w:fill="FFFFFF"/>
      <w:spacing w:before="80" w:after="2300" w:line="200" w:lineRule="exact"/>
      <w:jc w:val="both"/>
    </w:pPr>
    <w:rPr>
      <w:rFonts w:ascii="Times New Roman" w:eastAsia="Times New Roman" w:hAnsi="Times New Roman" w:cs="Times New Roman"/>
      <w:sz w:val="18"/>
      <w:szCs w:val="18"/>
    </w:rPr>
  </w:style>
  <w:style w:type="paragraph" w:customStyle="1" w:styleId="Teksttreci40">
    <w:name w:val="Tekst treści (4)"/>
    <w:basedOn w:val="Normalny"/>
    <w:link w:val="Teksttreci4"/>
    <w:pPr>
      <w:shd w:val="clear" w:color="auto" w:fill="FFFFFF"/>
      <w:spacing w:before="2300" w:after="200" w:line="244" w:lineRule="exact"/>
      <w:jc w:val="both"/>
    </w:pPr>
    <w:rPr>
      <w:rFonts w:ascii="Times New Roman" w:eastAsia="Times New Roman" w:hAnsi="Times New Roman" w:cs="Times New Roman"/>
      <w:i/>
      <w:iCs/>
      <w:sz w:val="22"/>
      <w:szCs w:val="22"/>
    </w:rPr>
  </w:style>
  <w:style w:type="paragraph" w:customStyle="1" w:styleId="Teksttreci20">
    <w:name w:val="Tekst treści (2)"/>
    <w:basedOn w:val="Normalny"/>
    <w:link w:val="Teksttreci2"/>
    <w:pPr>
      <w:shd w:val="clear" w:color="auto" w:fill="FFFFFF"/>
      <w:spacing w:before="200" w:line="379" w:lineRule="exact"/>
      <w:jc w:val="both"/>
    </w:pPr>
    <w:rPr>
      <w:rFonts w:ascii="Times New Roman" w:eastAsia="Times New Roman" w:hAnsi="Times New Roman" w:cs="Times New Roman"/>
      <w:sz w:val="21"/>
      <w:szCs w:val="21"/>
    </w:rPr>
  </w:style>
  <w:style w:type="paragraph" w:customStyle="1" w:styleId="Teksttreci50">
    <w:name w:val="Tekst treści (5)"/>
    <w:basedOn w:val="Normalny"/>
    <w:link w:val="Teksttreci5"/>
    <w:pPr>
      <w:shd w:val="clear" w:color="auto" w:fill="FFFFFF"/>
      <w:spacing w:before="620" w:line="269" w:lineRule="exact"/>
      <w:jc w:val="center"/>
    </w:pPr>
    <w:rPr>
      <w:rFonts w:ascii="Times New Roman" w:eastAsia="Times New Roman" w:hAnsi="Times New Roman" w:cs="Times New Roman"/>
      <w:sz w:val="20"/>
      <w:szCs w:val="20"/>
    </w:rPr>
  </w:style>
  <w:style w:type="paragraph" w:customStyle="1" w:styleId="Nagweklubstopka0">
    <w:name w:val="Nagłówek lub stopka"/>
    <w:basedOn w:val="Normalny"/>
    <w:link w:val="Nagweklubstopka"/>
    <w:pPr>
      <w:shd w:val="clear" w:color="auto" w:fill="FFFFFF"/>
      <w:spacing w:line="222" w:lineRule="exact"/>
    </w:pPr>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ov.pl/klim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397</Words>
  <Characters>2383</Characters>
  <Application>Microsoft Office Word</Application>
  <DocSecurity>0</DocSecurity>
  <Lines>19</Lines>
  <Paragraphs>5</Paragraphs>
  <ScaleCrop>false</ScaleCrop>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SOCJUSZ Marta</dc:creator>
  <cp:lastModifiedBy>SOCJUSZ Marta</cp:lastModifiedBy>
  <cp:revision>1</cp:revision>
  <dcterms:created xsi:type="dcterms:W3CDTF">2022-08-31T05:28:00Z</dcterms:created>
  <dcterms:modified xsi:type="dcterms:W3CDTF">2022-08-31T05:29:00Z</dcterms:modified>
</cp:coreProperties>
</file>