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7571" w14:textId="0BA17085" w:rsidR="000A4144" w:rsidRDefault="0004639B">
      <w:pPr>
        <w:pStyle w:val="Teksttreci20"/>
        <w:shd w:val="clear" w:color="auto" w:fill="auto"/>
        <w:ind w:firstLine="0"/>
        <w:sectPr w:rsidR="000A4144">
          <w:pgSz w:w="11900" w:h="16840"/>
          <w:pgMar w:top="1450" w:right="1400" w:bottom="1517" w:left="7731" w:header="0" w:footer="3" w:gutter="0"/>
          <w:cols w:space="720"/>
          <w:noEndnote/>
          <w:docGrid w:linePitch="360"/>
        </w:sectPr>
      </w:pPr>
      <w:r>
        <w:t>Warszawa, dnia 26-04-2022 r.</w:t>
      </w:r>
    </w:p>
    <w:p w14:paraId="6B1430F0" w14:textId="4B6661FA" w:rsidR="000A4144" w:rsidRDefault="008540AC">
      <w:pPr>
        <w:spacing w:line="186" w:lineRule="exact"/>
        <w:rPr>
          <w:sz w:val="15"/>
          <w:szCs w:val="15"/>
        </w:rPr>
      </w:pPr>
      <w:r>
        <w:pict w14:anchorId="201AD9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1.25pt;margin-top:-54.25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00A64C92" w14:textId="77777777" w:rsidR="000A4144" w:rsidRDefault="000A4144">
      <w:pPr>
        <w:rPr>
          <w:sz w:val="2"/>
          <w:szCs w:val="2"/>
        </w:rPr>
        <w:sectPr w:rsidR="000A4144">
          <w:type w:val="continuous"/>
          <w:pgSz w:w="11900" w:h="16840"/>
          <w:pgMar w:top="1431" w:right="0" w:bottom="1378" w:left="0" w:header="0" w:footer="3" w:gutter="0"/>
          <w:cols w:space="720"/>
          <w:noEndnote/>
          <w:docGrid w:linePitch="360"/>
        </w:sectPr>
      </w:pPr>
    </w:p>
    <w:p w14:paraId="06D42761" w14:textId="77777777" w:rsidR="000A4144" w:rsidRDefault="0004639B">
      <w:pPr>
        <w:pStyle w:val="Nagwek10"/>
        <w:keepNext/>
        <w:keepLines/>
        <w:shd w:val="clear" w:color="auto" w:fill="auto"/>
        <w:spacing w:after="562"/>
      </w:pPr>
      <w:bookmarkStart w:id="0" w:name="bookmark0"/>
      <w:r>
        <w:t>Minister Klimatu i Środowiska</w:t>
      </w:r>
      <w:bookmarkEnd w:id="0"/>
    </w:p>
    <w:p w14:paraId="13F75968" w14:textId="77777777" w:rsidR="000A4144" w:rsidRDefault="0004639B">
      <w:pPr>
        <w:pStyle w:val="Teksttreci20"/>
        <w:shd w:val="clear" w:color="auto" w:fill="auto"/>
        <w:ind w:firstLine="0"/>
        <w:jc w:val="both"/>
      </w:pPr>
      <w:r>
        <w:t>DLŁ-WKO.053.6.2022.APR</w:t>
      </w:r>
    </w:p>
    <w:p w14:paraId="132DAD5C" w14:textId="77777777" w:rsidR="000A4144" w:rsidRDefault="0004639B">
      <w:pPr>
        <w:pStyle w:val="Teksttreci30"/>
        <w:shd w:val="clear" w:color="auto" w:fill="auto"/>
        <w:spacing w:after="223"/>
      </w:pPr>
      <w:r>
        <w:t>2002576</w:t>
      </w:r>
      <w:r>
        <w:rPr>
          <w:rStyle w:val="Teksttreci35pt"/>
        </w:rPr>
        <w:t>.</w:t>
      </w:r>
      <w:r>
        <w:t>7378664.5931936</w:t>
      </w:r>
    </w:p>
    <w:p w14:paraId="5A605197" w14:textId="77777777" w:rsidR="000A4144" w:rsidRDefault="0004639B">
      <w:pPr>
        <w:pStyle w:val="Nagwek20"/>
        <w:keepNext/>
        <w:keepLines/>
        <w:shd w:val="clear" w:color="auto" w:fill="auto"/>
        <w:spacing w:before="0" w:after="188"/>
        <w:ind w:left="5840"/>
      </w:pPr>
      <w:bookmarkStart w:id="1" w:name="bookmark1"/>
      <w:r>
        <w:t>Zarząd Polskiego Związku Pracodawców Leśnych</w:t>
      </w:r>
      <w:bookmarkEnd w:id="1"/>
    </w:p>
    <w:p w14:paraId="3C26E1AA" w14:textId="77777777" w:rsidR="000A4144" w:rsidRDefault="0004639B">
      <w:pPr>
        <w:pStyle w:val="Nagwek20"/>
        <w:keepNext/>
        <w:keepLines/>
        <w:shd w:val="clear" w:color="auto" w:fill="auto"/>
        <w:spacing w:before="0" w:after="176" w:line="250" w:lineRule="exact"/>
        <w:ind w:left="5840"/>
      </w:pPr>
      <w:bookmarkStart w:id="2" w:name="bookmark2"/>
      <w:r>
        <w:t>Zarząd Stowarzyszenia Przedsiębiorców Leśnych</w:t>
      </w:r>
      <w:bookmarkEnd w:id="2"/>
    </w:p>
    <w:p w14:paraId="3AAC03C9" w14:textId="77777777" w:rsidR="000A4144" w:rsidRDefault="0004639B">
      <w:pPr>
        <w:pStyle w:val="Teksttreci40"/>
        <w:shd w:val="clear" w:color="auto" w:fill="auto"/>
        <w:spacing w:before="0" w:after="518"/>
        <w:ind w:left="5840"/>
      </w:pPr>
      <w:r>
        <w:t>Zarząd Koła Wrocław Stowarzyszenia Przedsiębiorców Leśnych</w:t>
      </w:r>
    </w:p>
    <w:p w14:paraId="741A055E" w14:textId="77777777" w:rsidR="000A4144" w:rsidRDefault="0004639B">
      <w:pPr>
        <w:pStyle w:val="Teksttreci50"/>
        <w:shd w:val="clear" w:color="auto" w:fill="auto"/>
        <w:spacing w:before="0" w:after="162"/>
        <w:ind w:firstLine="0"/>
      </w:pPr>
      <w:r>
        <w:t xml:space="preserve">Szanowni Państwo, </w:t>
      </w:r>
      <w:r>
        <w:rPr>
          <w:rStyle w:val="Teksttreci2"/>
          <w:i w:val="0"/>
          <w:iCs w:val="0"/>
        </w:rPr>
        <w:t>odpowiadając na petycje skierowane do Ministra Klimatu i Środowiska w tej samej sprawie, tj. powołania komisji ds. opracowania i realizacji programu naprawczego sektora leśno-drze</w:t>
      </w:r>
      <w:r>
        <w:rPr>
          <w:rStyle w:val="Teksttreci2"/>
          <w:i w:val="0"/>
          <w:iCs w:val="0"/>
        </w:rPr>
        <w:t>wnego w Polsce, w związku z trudną ekonomicznie sytuacją prywatnych przedsiębiorstw świadczących usługi związane z pozyskiwaniem drewna oraz pracami hodowlanymi na rzecz jednostek Lasów Państwowych, które zgodnie z art. 11 ust. 1 ustawy z dnia 11 lipca 201</w:t>
      </w:r>
      <w:r>
        <w:rPr>
          <w:rStyle w:val="Teksttreci2"/>
          <w:i w:val="0"/>
          <w:iCs w:val="0"/>
        </w:rPr>
        <w:t xml:space="preserve">4 r. </w:t>
      </w:r>
      <w:r>
        <w:rPr>
          <w:rStyle w:val="Teksttreci2Kursywa"/>
          <w:i/>
          <w:iCs/>
        </w:rPr>
        <w:t>o petycjach</w:t>
      </w:r>
      <w:r>
        <w:rPr>
          <w:rStyle w:val="Teksttreci2"/>
          <w:i w:val="0"/>
          <w:iCs w:val="0"/>
        </w:rPr>
        <w:t xml:space="preserve"> (Dz. U. z 2018 r. poz. 870), zostały zakwalifikowane jako petycja wielokrotna zawiadamiam, że petycja wielokrotna została </w:t>
      </w:r>
      <w:r>
        <w:rPr>
          <w:rStyle w:val="Teksttreci21"/>
          <w:i w:val="0"/>
          <w:iCs w:val="0"/>
        </w:rPr>
        <w:t>rozpatrzona negatywnie</w:t>
      </w:r>
      <w:r>
        <w:rPr>
          <w:rStyle w:val="Teksttreci2"/>
          <w:i w:val="0"/>
          <w:iCs w:val="0"/>
        </w:rPr>
        <w:t>.</w:t>
      </w:r>
    </w:p>
    <w:p w14:paraId="254CCEB4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 xml:space="preserve">W pierwszej kolejności należy wskazać, że Państwowe Gospodarstwo Leśne Lasy </w:t>
      </w:r>
      <w:r>
        <w:t>Państwowe realizuje cele działalności gospodarczej w ramach obowiązującego prawa, stosując zasady rachunku ekonomicznego. W ramach aktualnej sytuacji ekonomicznej przedsiębiorców z branży usług leśnych, Lasy Państwowe podejmują działania umożliwiające wspó</w:t>
      </w:r>
      <w:r>
        <w:t>łpracę i otwarcie się na aktualne potrzeby branży. Poniżej przedstawiam szczegółowe odniesienie się do wskazanych przez Państwa postulatów.</w:t>
      </w:r>
    </w:p>
    <w:p w14:paraId="0EA28412" w14:textId="77777777" w:rsidR="000A4144" w:rsidRDefault="0004639B">
      <w:pPr>
        <w:pStyle w:val="Teksttreci50"/>
        <w:shd w:val="clear" w:color="auto" w:fill="auto"/>
        <w:spacing w:before="0" w:after="0" w:line="379" w:lineRule="exact"/>
        <w:ind w:firstLine="0"/>
      </w:pPr>
      <w:r>
        <w:rPr>
          <w:rStyle w:val="Teksttreci5Bezkursywy"/>
        </w:rPr>
        <w:t xml:space="preserve">Odnosząc się do postulatu dotyczącego </w:t>
      </w:r>
      <w:r>
        <w:t>„wyjaśnień dlaczego, pomimo miliardowego zysku jaki osiągnęły Lasy Państwowe w</w:t>
      </w:r>
      <w:r>
        <w:t xml:space="preserve"> roku 2021 oraz coraz wyższym cenom drewna, wymusza się na przedsiębiorcach oferowanie głodowych stawek za usługi leśne na poziomie niższym niż stawki z lat ubiegłych”,</w:t>
      </w:r>
      <w:r>
        <w:rPr>
          <w:rStyle w:val="Teksttreci5Bezkursywy"/>
        </w:rPr>
        <w:t xml:space="preserve"> uprzejmie informuję, że </w:t>
      </w:r>
      <w:r>
        <w:rPr>
          <w:rStyle w:val="Teksttreci5Bezkursywy0"/>
        </w:rPr>
        <w:t>rynek usług leśnych opiera się na jednolitym i stabilnym system</w:t>
      </w:r>
      <w:r>
        <w:rPr>
          <w:rStyle w:val="Teksttreci5Bezkursywy0"/>
        </w:rPr>
        <w:t xml:space="preserve">ie </w:t>
      </w:r>
      <w:r>
        <w:rPr>
          <w:rStyle w:val="Teksttreci5Bezkursywy"/>
        </w:rPr>
        <w:t>zamówień publicznych, przyjętym przez Lasy Państwowe. Wycena usług nie ma związku z wynikiem</w:t>
      </w:r>
    </w:p>
    <w:p w14:paraId="0BB14E41" w14:textId="77777777" w:rsidR="000A4144" w:rsidRDefault="0004639B">
      <w:pPr>
        <w:pStyle w:val="Teksttreci20"/>
        <w:shd w:val="clear" w:color="auto" w:fill="auto"/>
        <w:spacing w:after="284" w:line="379" w:lineRule="exact"/>
        <w:ind w:firstLine="0"/>
        <w:jc w:val="both"/>
      </w:pPr>
      <w:r>
        <w:rPr>
          <w:rStyle w:val="Teksttreci21"/>
        </w:rPr>
        <w:t>finansowym Lasów Państwowych.</w:t>
      </w:r>
      <w:r>
        <w:t xml:space="preserve"> Co roku poszczególne nadleśnictwa indywidualnie kontraktują</w:t>
      </w:r>
      <w:r>
        <w:br w:type="page"/>
      </w:r>
      <w:r>
        <w:lastRenderedPageBreak/>
        <w:t>usługi leśne w zależności od potrzeb wynikających m.in. z aktualnych z</w:t>
      </w:r>
      <w:r>
        <w:t>adań sformułowanych w planach urządzenia lasu.</w:t>
      </w:r>
    </w:p>
    <w:p w14:paraId="2C13D16E" w14:textId="77777777" w:rsidR="000A4144" w:rsidRDefault="0004639B">
      <w:pPr>
        <w:pStyle w:val="Teksttreci20"/>
        <w:shd w:val="clear" w:color="auto" w:fill="auto"/>
        <w:spacing w:line="374" w:lineRule="exact"/>
        <w:ind w:firstLine="0"/>
        <w:jc w:val="both"/>
      </w:pPr>
      <w:r>
        <w:t>Środki finansowe rezerwowane w prowizorium planu finansowo-gospodarczego Państwowego Gospodarstwa Leśnego Lasy Państwowe z przeznaczeniem na usługi leśne są znaczące i coraz większe. Warto zwrócić uwagę na fak</w:t>
      </w:r>
      <w:r>
        <w:t xml:space="preserve">t, że </w:t>
      </w:r>
      <w:r>
        <w:rPr>
          <w:rStyle w:val="Teksttreci21"/>
        </w:rPr>
        <w:t>usługi leśne to najwyższa pozycja w kosztach bezpośrednich prowadzenia gospodarki leśnej przez Lasy Państwowe</w:t>
      </w:r>
      <w:r>
        <w:t xml:space="preserve">. </w:t>
      </w:r>
      <w:r>
        <w:rPr>
          <w:rStyle w:val="Teksttreci21"/>
        </w:rPr>
        <w:t xml:space="preserve">W prowizorium planu finansowo- </w:t>
      </w:r>
      <w:r>
        <w:t>gospodarczego na rok 2022 Lasy Państwowe na usługi leśne zarezerwowały środki na poziomie</w:t>
      </w:r>
    </w:p>
    <w:p w14:paraId="0F563D2F" w14:textId="77777777" w:rsidR="000A4144" w:rsidRDefault="0004639B">
      <w:pPr>
        <w:pStyle w:val="Teksttreci20"/>
        <w:shd w:val="clear" w:color="auto" w:fill="auto"/>
        <w:spacing w:after="276" w:line="374" w:lineRule="exact"/>
        <w:ind w:firstLine="0"/>
        <w:jc w:val="both"/>
      </w:pPr>
      <w:r>
        <w:rPr>
          <w:rStyle w:val="Teksttreci21"/>
        </w:rPr>
        <w:t>3,162 mld zł</w:t>
      </w:r>
      <w:r>
        <w:t xml:space="preserve"> (w ty</w:t>
      </w:r>
      <w:r>
        <w:t xml:space="preserve">m: 2,116 mld na pozyskanie i zrywkę drewna oraz 1,046 mld na zagospodarowanie lasu). Należy w tym miejscu podkreślić, że </w:t>
      </w:r>
      <w:r>
        <w:rPr>
          <w:rStyle w:val="Teksttreci21"/>
        </w:rPr>
        <w:t>kwota zaplanowana na pokrycie kosztów tych prac jest w roku 2022 wyższa o 300 mln zł niż wydatkowana w roku 2021.</w:t>
      </w:r>
    </w:p>
    <w:p w14:paraId="7A75EDD7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Należy również mieć n</w:t>
      </w:r>
      <w:r>
        <w:t xml:space="preserve">a uwadze fakt, iż </w:t>
      </w:r>
      <w:r>
        <w:rPr>
          <w:rStyle w:val="Teksttreci21"/>
        </w:rPr>
        <w:t xml:space="preserve">zamawiający (tj. jednostki Lasów Państwowych) </w:t>
      </w:r>
      <w:r>
        <w:t xml:space="preserve">są zobowiązani do działania zgodnie z przepisami ustawy z dnia 11 września 2019 r. </w:t>
      </w:r>
      <w:r>
        <w:rPr>
          <w:rStyle w:val="Teksttreci2Kursywa"/>
        </w:rPr>
        <w:t>Prawo zamówień</w:t>
      </w:r>
    </w:p>
    <w:p w14:paraId="19325309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rPr>
          <w:rStyle w:val="Teksttreci2Kursywa0"/>
        </w:rPr>
        <w:t>publicznych</w:t>
      </w:r>
      <w:r>
        <w:t xml:space="preserve"> (Dz. U. z 2021 r. poz. 1129, z </w:t>
      </w:r>
      <w:proofErr w:type="spellStart"/>
      <w:r>
        <w:t>późn</w:t>
      </w:r>
      <w:proofErr w:type="spellEnd"/>
      <w:r>
        <w:t>. zm.), zwanej dalej Prawem zamówień publicznyc</w:t>
      </w:r>
      <w:r>
        <w:t>h. Stymulujące mechanizmy rynkowe, tj. ogłaszanie kolejnych postępowań przetargowych w sytuacji braku wyboru wykonawcy, jest normalną i zgodną z prawem praktyką gospodarczą.</w:t>
      </w:r>
    </w:p>
    <w:p w14:paraId="3AA8328C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Podkreślenia wymaga również fakt, że </w:t>
      </w:r>
      <w:r>
        <w:rPr>
          <w:rStyle w:val="Teksttreci21"/>
        </w:rPr>
        <w:t>w uzasadnionych przypadkach nadleśnictwa mają</w:t>
      </w:r>
      <w:r>
        <w:rPr>
          <w:rStyle w:val="Teksttreci21"/>
        </w:rPr>
        <w:t xml:space="preserve"> możliwość </w:t>
      </w:r>
      <w:r>
        <w:t>wyboru ofert przekraczających wartość, jaką zamierzały przeznaczyć na sfinansowanie zamówienia.</w:t>
      </w:r>
    </w:p>
    <w:p w14:paraId="61A7FA20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rPr>
          <w:rStyle w:val="Teksttreci21"/>
        </w:rPr>
        <w:t>Takie decyzje są cały czas podejmowane przez zamawiających</w:t>
      </w:r>
      <w:r>
        <w:t xml:space="preserve"> po rozstrzyganiu kolejnych postępowań przetargowych. </w:t>
      </w:r>
      <w:r>
        <w:rPr>
          <w:rStyle w:val="Teksttreci21"/>
        </w:rPr>
        <w:t>Aktualnie zaakceptowana wartość przek</w:t>
      </w:r>
      <w:r>
        <w:rPr>
          <w:rStyle w:val="Teksttreci21"/>
        </w:rPr>
        <w:t>roczeń kształtuje się na poziomie ponad 155 mln zł.</w:t>
      </w:r>
      <w:r>
        <w:t xml:space="preserve"> Jest to działanie adekwatne do zmieniających się warunków rynkowych.</w:t>
      </w:r>
    </w:p>
    <w:p w14:paraId="04339298" w14:textId="77777777" w:rsidR="000A4144" w:rsidRDefault="0004639B">
      <w:pPr>
        <w:pStyle w:val="Teksttreci50"/>
        <w:shd w:val="clear" w:color="auto" w:fill="auto"/>
        <w:spacing w:before="0" w:after="280" w:line="379" w:lineRule="exact"/>
        <w:ind w:firstLine="0"/>
      </w:pPr>
      <w:r>
        <w:rPr>
          <w:rStyle w:val="Teksttreci5Bezkursywy"/>
        </w:rPr>
        <w:t xml:space="preserve">Odpowiadając na postulaty dotyczące </w:t>
      </w:r>
      <w:r>
        <w:t>„powołania w trybie pilnym ministerialnej międzyresortowej komisji ds. opracowania i realizacji programu naprawczego sektora leśno-drzewnego w Polsce, z udziałem przedstawicieli Lasów Państwowych, sektora usług leśnych i przemysłu drzewnego oraz zobligowan</w:t>
      </w:r>
      <w:r>
        <w:t>ia dyrektora generalnego Lasów Państwowych do przedstawienia propozycji programu naprawczego zasad funkcjonowania sektora usług leśnych w PGL LP w szczególności z uwzględnieniem: wprowadzenie procedur i mechanizmów zapewniających ochronę miejsc pracy, zape</w:t>
      </w:r>
      <w:r>
        <w:t xml:space="preserve">wnienia stabilnego dostępu do wykwalifikowanej siły roboczej oraz zniwelowania dysproporcji płacowych pomiędzy leśnikami zatrudnionymi w LP a leśnikami pracującymi w sektorze usług leśnych”, </w:t>
      </w:r>
      <w:r>
        <w:rPr>
          <w:rStyle w:val="Teksttreci5Bezkursywy"/>
        </w:rPr>
        <w:t>ponownie informuję, że Lasy Państwowe zobowiązane są do działań z</w:t>
      </w:r>
      <w:r>
        <w:rPr>
          <w:rStyle w:val="Teksttreci5Bezkursywy"/>
        </w:rPr>
        <w:t>godnych z przepisami Prawa zamówień publicznych.</w:t>
      </w:r>
    </w:p>
    <w:p w14:paraId="498B7316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Lasy Państwowe od wielu lat podejmowały i podejmują szereg działań mających na celu poprawę</w:t>
      </w:r>
    </w:p>
    <w:p w14:paraId="05CAF0BB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funkcjonowania rynku usług leśnych, które są wynikiem zarówno postulatów zgłaszanych przez</w:t>
      </w:r>
    </w:p>
    <w:p w14:paraId="5581F253" w14:textId="77777777" w:rsidR="000A4144" w:rsidRDefault="0004639B">
      <w:pPr>
        <w:pStyle w:val="Teksttreci20"/>
        <w:shd w:val="clear" w:color="auto" w:fill="auto"/>
        <w:spacing w:after="260" w:line="379" w:lineRule="exact"/>
        <w:ind w:firstLine="0"/>
        <w:jc w:val="both"/>
      </w:pPr>
      <w:r>
        <w:rPr>
          <w:rStyle w:val="Teksttreci21"/>
        </w:rPr>
        <w:t>przedstawicieli usługodawców, jak i inicjatywami Lasów Państwowych</w:t>
      </w:r>
      <w:r>
        <w:t xml:space="preserve">. Zmiana uwarunkowań: m. in. zwiększające się zapotrzebowanie na drewno, zmiany w sposobie gospodarowania na obszarach leśnych, wykorzystywanie w coraz większym zakresie nowych technologii, </w:t>
      </w:r>
      <w:r>
        <w:t xml:space="preserve">tak jak ma to miejsce w innych krajach </w:t>
      </w:r>
      <w:r>
        <w:lastRenderedPageBreak/>
        <w:t>Europy, wymaga opracowania dokumentów, zawierających nowe, udoskonalone rozwiązania organizacyjno-prawne, regulujące prace z zakresu gospodarki leśnej. Działania takie oceniane są również w aspekcie ekonomicznym.</w:t>
      </w:r>
    </w:p>
    <w:p w14:paraId="753A436C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  <w:jc w:val="both"/>
      </w:pPr>
      <w:r>
        <w:t>Mają</w:t>
      </w:r>
      <w:r>
        <w:t>c na uwadze powyższe oraz uwzględniając potrzebę rozwoju sektora usług leśnych, Lasy</w:t>
      </w:r>
    </w:p>
    <w:p w14:paraId="57398E4E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  <w:jc w:val="both"/>
      </w:pPr>
      <w:r>
        <w:t>Państwowe podejmowały działania mające na celu uzyskanie przez przedsiębiorców leśnych statutu</w:t>
      </w:r>
    </w:p>
    <w:p w14:paraId="56151AC7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  <w:jc w:val="both"/>
      </w:pPr>
      <w:r>
        <w:t>beneficjentów środków Unii Europejskiej w ramach wybranych programów sektoro</w:t>
      </w:r>
      <w:r>
        <w:t>wych lub innych</w:t>
      </w:r>
    </w:p>
    <w:p w14:paraId="02B13956" w14:textId="77777777" w:rsidR="000A4144" w:rsidRDefault="0004639B">
      <w:pPr>
        <w:pStyle w:val="Teksttreci20"/>
        <w:shd w:val="clear" w:color="auto" w:fill="auto"/>
        <w:spacing w:after="256" w:line="379" w:lineRule="exact"/>
        <w:ind w:firstLine="0"/>
        <w:jc w:val="both"/>
      </w:pPr>
      <w:r>
        <w:rPr>
          <w:rStyle w:val="Teksttreci21"/>
        </w:rPr>
        <w:t>instrumentów pomocowych</w:t>
      </w:r>
      <w:r>
        <w:t>. Obszary te były i są płaszczyzną do formułowania postulatów/wniosków, aby szukać rozwiązań dla rozwoju wzajemnych relacji.</w:t>
      </w:r>
    </w:p>
    <w:p w14:paraId="63F14114" w14:textId="77777777" w:rsidR="000A4144" w:rsidRDefault="0004639B">
      <w:pPr>
        <w:pStyle w:val="Teksttreci20"/>
        <w:shd w:val="clear" w:color="auto" w:fill="auto"/>
        <w:spacing w:line="384" w:lineRule="exact"/>
        <w:ind w:firstLine="0"/>
        <w:jc w:val="both"/>
      </w:pPr>
      <w:r>
        <w:t xml:space="preserve">W ramach obszaru działań podjętych przez Lasy Państwowe </w:t>
      </w:r>
      <w:r>
        <w:rPr>
          <w:rStyle w:val="Teksttreci21"/>
        </w:rPr>
        <w:t xml:space="preserve">w zakresie możliwości finansowania </w:t>
      </w:r>
      <w:r>
        <w:t>p</w:t>
      </w:r>
      <w:r>
        <w:t>rzedsiębiorczości leśnej ze środków zagranicznych, udało się usunąć bariery interpretacyjno-prawne,</w:t>
      </w:r>
    </w:p>
    <w:p w14:paraId="395A75E2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rPr>
          <w:rStyle w:val="Teksttreci21"/>
        </w:rPr>
        <w:t>stojące na drodze przedsiębiorców leśnych do dostępu do funduszy europejskich</w:t>
      </w:r>
      <w:r>
        <w:t xml:space="preserve"> w następujących poddziałaniach/programach operacyjnych:</w:t>
      </w:r>
    </w:p>
    <w:p w14:paraId="5E6932DF" w14:textId="77777777" w:rsidR="000A4144" w:rsidRDefault="0004639B">
      <w:pPr>
        <w:pStyle w:val="Teksttreci20"/>
        <w:numPr>
          <w:ilvl w:val="0"/>
          <w:numId w:val="1"/>
        </w:numPr>
        <w:shd w:val="clear" w:color="auto" w:fill="auto"/>
        <w:tabs>
          <w:tab w:val="left" w:pos="327"/>
        </w:tabs>
        <w:spacing w:line="379" w:lineRule="exact"/>
        <w:ind w:left="400" w:hanging="400"/>
        <w:jc w:val="both"/>
      </w:pPr>
      <w:r>
        <w:t>Poddziałanie 6.4. „Wsp</w:t>
      </w:r>
      <w:r>
        <w:t xml:space="preserve">arcie inwestycji w tworzenie i rozwój działalności pozarolniczej” typ operacji „Rozwój przedsiębiorczości - rozwój usług rolniczych” Programu Rozwoju Obszarów Wiejskich na lata 2014-2020. </w:t>
      </w:r>
      <w:r>
        <w:rPr>
          <w:rStyle w:val="Teksttreci21"/>
        </w:rPr>
        <w:t>W dniu 28 stycznia 2022 r. na stronie Rządowego Centrum Legislacji p</w:t>
      </w:r>
      <w:r>
        <w:rPr>
          <w:rStyle w:val="Teksttreci21"/>
        </w:rPr>
        <w:t xml:space="preserve">ojawił się </w:t>
      </w:r>
      <w:r>
        <w:t>wyczekiwany przez branżę leśną projekt rozporządzenia Ministra Rolnictwa i Rozwoju Wsi</w:t>
      </w:r>
    </w:p>
    <w:p w14:paraId="04D171B4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>zmieniającego rozporządzenie w sprawie szczegółowych warunków i trybu przyznawania oraz</w:t>
      </w:r>
    </w:p>
    <w:p w14:paraId="7203ADF3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 xml:space="preserve">wypłaty pomocy finansowej na operacje typu „Rozwój przedsiębiorczości </w:t>
      </w:r>
      <w:r>
        <w:t>- rozwój usług</w:t>
      </w:r>
    </w:p>
    <w:p w14:paraId="12353FE3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>rolniczych” w ramach poddziałania „Wsparcie inwestycji w tworzenie i rozwój działalności</w:t>
      </w:r>
    </w:p>
    <w:p w14:paraId="1FE09DA4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>pozarolniczej” objętego Programem Rozwoju Obszarów Wiejskich na lata 2014-2020. Zmiana</w:t>
      </w:r>
    </w:p>
    <w:p w14:paraId="070C5C92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 xml:space="preserve">ww. rozporządzenia podyktowana jest m.in. koniecznością </w:t>
      </w:r>
      <w:r>
        <w:rPr>
          <w:rStyle w:val="Teksttreci21"/>
        </w:rPr>
        <w:t xml:space="preserve">dostosowania przepisów w kontekście </w:t>
      </w:r>
      <w:r>
        <w:t>poszerzenia typu operacji w ramach poddziałania o nowy rodzaj świadczenia usług (usługi leśne)</w:t>
      </w:r>
    </w:p>
    <w:p w14:paraId="0048052A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>oraz nowe zakresy wsparcia w celu zwiększenia dostępności do usług zw</w:t>
      </w:r>
      <w:r>
        <w:t>iązanych z rolnictwem</w:t>
      </w:r>
    </w:p>
    <w:p w14:paraId="65FAD19B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rPr>
          <w:rStyle w:val="Teksttreci21"/>
        </w:rPr>
        <w:t>i leśnictwem</w:t>
      </w:r>
      <w:r>
        <w:t>. Projektowane zmiany mają na celu umożliwienie ubiegania się o wsparcie szerszemu gronu potencjalnych beneficjentów, jak i promowanie rozwoju przedsiębiorczości w zakresie świadczenia usług związanych z rolnictwem i leśni</w:t>
      </w:r>
      <w:r>
        <w:t>ctwem na obszarach wiejskich w gospodarstwach rolnych i leśnych.</w:t>
      </w:r>
    </w:p>
    <w:p w14:paraId="62480DBC" w14:textId="77777777" w:rsidR="000A4144" w:rsidRDefault="0004639B">
      <w:pPr>
        <w:pStyle w:val="Teksttreci20"/>
        <w:numPr>
          <w:ilvl w:val="0"/>
          <w:numId w:val="1"/>
        </w:numPr>
        <w:shd w:val="clear" w:color="auto" w:fill="auto"/>
        <w:tabs>
          <w:tab w:val="left" w:pos="342"/>
        </w:tabs>
        <w:spacing w:line="379" w:lineRule="exact"/>
        <w:ind w:left="400" w:hanging="400"/>
        <w:jc w:val="both"/>
      </w:pPr>
      <w:r>
        <w:t>Poddziałanie 19.2. Wsparcie na wdrażanie operacji w ramach strategii rozwoju lokalnego kierowanego przez społeczność, realizowane przez Lokalne Grupy Działania w ramach Programu Rozwoju Obsza</w:t>
      </w:r>
      <w:r>
        <w:t>ru Wiejskich na lata 2014-2020. W powyższej sprawie stanowisko zajęło Ministerstwo Przedsiębiorczości i Technologii, które przyznało rację Dyrekcji Generalnej Lasów</w:t>
      </w:r>
    </w:p>
    <w:p w14:paraId="0143D924" w14:textId="77777777" w:rsidR="000A4144" w:rsidRDefault="0004639B">
      <w:pPr>
        <w:pStyle w:val="Teksttreci20"/>
        <w:shd w:val="clear" w:color="auto" w:fill="auto"/>
        <w:spacing w:line="379" w:lineRule="exact"/>
        <w:ind w:left="400" w:firstLine="0"/>
        <w:jc w:val="both"/>
      </w:pPr>
      <w:r>
        <w:t>Państwowych, wbrew interpretacji Ministerstwa Rolnictwa i Rozwoju Wsi, iż „</w:t>
      </w:r>
      <w:r>
        <w:rPr>
          <w:rStyle w:val="Teksttreci2Kursywa"/>
        </w:rPr>
        <w:t>Działalność</w:t>
      </w:r>
    </w:p>
    <w:p w14:paraId="22EDE683" w14:textId="77777777" w:rsidR="000A4144" w:rsidRDefault="0004639B">
      <w:pPr>
        <w:pStyle w:val="Teksttreci50"/>
        <w:shd w:val="clear" w:color="auto" w:fill="auto"/>
        <w:tabs>
          <w:tab w:val="left" w:pos="4571"/>
          <w:tab w:val="left" w:pos="5579"/>
          <w:tab w:val="left" w:pos="7394"/>
          <w:tab w:val="left" w:pos="8402"/>
        </w:tabs>
        <w:spacing w:before="0" w:after="0" w:line="379" w:lineRule="exact"/>
        <w:ind w:left="400" w:firstLine="0"/>
      </w:pPr>
      <w:r>
        <w:t>usłu</w:t>
      </w:r>
      <w:r>
        <w:t>gowa przedsiębiorców leśnych</w:t>
      </w:r>
      <w:r>
        <w:tab/>
        <w:t>związana</w:t>
      </w:r>
      <w:r>
        <w:tab/>
        <w:t>z leśnictwem</w:t>
      </w:r>
      <w:r>
        <w:tab/>
        <w:t>(PKD</w:t>
      </w:r>
      <w:r>
        <w:tab/>
        <w:t>02.40.Z)</w:t>
      </w:r>
    </w:p>
    <w:p w14:paraId="1BB0FE6B" w14:textId="77777777" w:rsidR="000A4144" w:rsidRDefault="0004639B">
      <w:pPr>
        <w:pStyle w:val="Teksttreci50"/>
        <w:shd w:val="clear" w:color="auto" w:fill="auto"/>
        <w:spacing w:before="0" w:after="144" w:line="379" w:lineRule="exact"/>
        <w:ind w:left="400" w:firstLine="0"/>
      </w:pPr>
      <w:r>
        <w:t>i związana z pozyskiwaniem drewna (02.40.Z) wykonywana we własnym imieniu, w sposób ciągły i zorganizowany stanowi działalność gospodarczą w rozumieniu USDG</w:t>
      </w:r>
      <w:r>
        <w:rPr>
          <w:rStyle w:val="Teksttreci5Bezkursywy"/>
        </w:rPr>
        <w:t>”.</w:t>
      </w:r>
    </w:p>
    <w:p w14:paraId="701D1124" w14:textId="77777777" w:rsidR="000A4144" w:rsidRDefault="0004639B">
      <w:pPr>
        <w:pStyle w:val="Teksttreci20"/>
        <w:shd w:val="clear" w:color="auto" w:fill="auto"/>
        <w:spacing w:after="276" w:line="374" w:lineRule="exact"/>
        <w:ind w:left="340" w:firstLine="0"/>
        <w:jc w:val="both"/>
      </w:pPr>
      <w:r>
        <w:lastRenderedPageBreak/>
        <w:t>Stanowisko to jest nadal aktualn</w:t>
      </w:r>
      <w:r>
        <w:t xml:space="preserve">e pomimo wejścia nowej ustawy dnia 8 marca 2018 r. </w:t>
      </w:r>
      <w:r>
        <w:rPr>
          <w:rStyle w:val="Teksttreci2Kursywa"/>
        </w:rPr>
        <w:t>Prawo przedsiębiorców</w:t>
      </w:r>
      <w:r>
        <w:t xml:space="preserve"> (Dz. U. z 2021 r. poz. 162, z </w:t>
      </w:r>
      <w:proofErr w:type="spellStart"/>
      <w:r>
        <w:t>późn</w:t>
      </w:r>
      <w:proofErr w:type="spellEnd"/>
      <w:r>
        <w:t>. zm.).</w:t>
      </w:r>
    </w:p>
    <w:p w14:paraId="26279877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Należy podkreślić, że </w:t>
      </w:r>
      <w:r>
        <w:rPr>
          <w:rStyle w:val="Teksttreci21"/>
        </w:rPr>
        <w:t xml:space="preserve">Lasy Państwowe podjęły również szereg działań o charakterze organizacyjno- </w:t>
      </w:r>
      <w:r>
        <w:t>prawnym w odpowiedzi na następujące wnioski/postulaty, zdefiniowane na podstawie</w:t>
      </w:r>
    </w:p>
    <w:p w14:paraId="5810CB32" w14:textId="77777777" w:rsidR="000A4144" w:rsidRDefault="0004639B">
      <w:pPr>
        <w:pStyle w:val="Teksttreci20"/>
        <w:shd w:val="clear" w:color="auto" w:fill="auto"/>
        <w:spacing w:after="302"/>
        <w:ind w:firstLine="0"/>
        <w:jc w:val="both"/>
      </w:pPr>
      <w:r>
        <w:rPr>
          <w:rStyle w:val="Teksttreci21"/>
        </w:rPr>
        <w:t>dotychczasowych uzgodnień z przedsiębiorcami leśnymi</w:t>
      </w:r>
      <w:r>
        <w:t>:</w:t>
      </w:r>
    </w:p>
    <w:p w14:paraId="17501F53" w14:textId="77777777" w:rsidR="000A4144" w:rsidRDefault="0004639B">
      <w:pPr>
        <w:pStyle w:val="Teksttreci20"/>
        <w:numPr>
          <w:ilvl w:val="0"/>
          <w:numId w:val="2"/>
        </w:numPr>
        <w:shd w:val="clear" w:color="auto" w:fill="auto"/>
        <w:tabs>
          <w:tab w:val="left" w:pos="353"/>
        </w:tabs>
        <w:spacing w:after="280" w:line="379" w:lineRule="exact"/>
        <w:ind w:left="420" w:hanging="420"/>
        <w:jc w:val="both"/>
      </w:pPr>
      <w:r>
        <w:t>Wniosek/postulat z rozmów z przedsiębiorcami l</w:t>
      </w:r>
      <w:r>
        <w:t>eśnymi dotyczący potrzeby opracowania ramowego dokumentu w zakresie użytkowania lasu (ze szczególnym uwzględnieniem szlaków operacyjnych).</w:t>
      </w:r>
    </w:p>
    <w:p w14:paraId="77CE64AD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W związku ze zwiększaniem się ilości maszyn do pozyskania i zrywki drewna w 2015 roku odbyło się spotkanie inicjujące</w:t>
      </w:r>
      <w:r>
        <w:t xml:space="preserve"> w zakresie budowy ramowego dokumentu, regulującego użytkowanie lasu. Pierwszym krokiem było opracowanie w Dyrekcji Generalnej Lasów Państwowych Zarządzenia nr 35 Dyrektora Generalnego Lasów Państwowych z dnia 29 czerwca 2016 r. </w:t>
      </w:r>
      <w:r>
        <w:rPr>
          <w:rStyle w:val="Teksttreci2Kursywa"/>
        </w:rPr>
        <w:t>w sprawie udostępnienia drz</w:t>
      </w:r>
      <w:r>
        <w:rPr>
          <w:rStyle w:val="Teksttreci2Kursywa"/>
        </w:rPr>
        <w:t xml:space="preserve">ewostanów siecią szlaków operacyjnych w jednostkach organizacyjnych Lasów Państwowych, </w:t>
      </w:r>
      <w:r>
        <w:t xml:space="preserve">jako dokumentu przejściowego, a następnie Zarządzenia nr 66 Dyrektora Generalnego Lasów Państwowych z dnia 7 listopada 2019 r. </w:t>
      </w:r>
      <w:r>
        <w:rPr>
          <w:rStyle w:val="Teksttreci2Kursywa"/>
        </w:rPr>
        <w:t>w sprawie wprowadzenia wytycznych pod nazw</w:t>
      </w:r>
      <w:r>
        <w:rPr>
          <w:rStyle w:val="Teksttreci2Kursywa"/>
        </w:rPr>
        <w:t>ą „Zasady Użytkowania Lasu” w jednostkach organizacyjnych Lasów Państwowych,</w:t>
      </w:r>
      <w:r>
        <w:t xml:space="preserve"> opracowanego przez dedykowany zespół zadaniowy</w:t>
      </w:r>
      <w:r>
        <w:rPr>
          <w:vertAlign w:val="superscript"/>
        </w:rPr>
        <w:t>1</w:t>
      </w:r>
      <w:r>
        <w:t>.</w:t>
      </w:r>
    </w:p>
    <w:p w14:paraId="43F94386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Zasady Użytkowania Lasu w Lasach Państwowych są dokumentem ramowym do prowadzenia prac z zakresu planowania i organizowania pozysk</w:t>
      </w:r>
      <w:r>
        <w:t>ania i zrywki drewna oraz jego składowania i użytkowania niedrzewnego.</w:t>
      </w:r>
    </w:p>
    <w:p w14:paraId="4CA03D20" w14:textId="77777777" w:rsidR="000A4144" w:rsidRDefault="0004639B">
      <w:pPr>
        <w:pStyle w:val="Teksttreci20"/>
        <w:numPr>
          <w:ilvl w:val="0"/>
          <w:numId w:val="2"/>
        </w:numPr>
        <w:shd w:val="clear" w:color="auto" w:fill="auto"/>
        <w:tabs>
          <w:tab w:val="left" w:pos="353"/>
        </w:tabs>
        <w:spacing w:after="280" w:line="379" w:lineRule="exact"/>
        <w:ind w:left="420" w:hanging="420"/>
        <w:jc w:val="both"/>
      </w:pPr>
      <w:r>
        <w:t>Wniosek/postulat z rozmów z przedsiębiorcami leśnymi dotyczący potrzeby opracowania dokumentu umożliwiającego zwiększenie umaszynowienia prac z zakresu zagospodarowania lasu.</w:t>
      </w:r>
    </w:p>
    <w:p w14:paraId="3A55DF79" w14:textId="77777777" w:rsidR="000A4144" w:rsidRDefault="0004639B">
      <w:pPr>
        <w:pStyle w:val="Teksttreci20"/>
        <w:shd w:val="clear" w:color="auto" w:fill="auto"/>
        <w:spacing w:after="395" w:line="379" w:lineRule="exact"/>
        <w:ind w:firstLine="0"/>
        <w:jc w:val="both"/>
      </w:pPr>
      <w:r>
        <w:t xml:space="preserve">Mając na uwadze dalszą potrzebę mechanizacji prac leśnych, tym razem w zakresie zagospodarowania lasu, zespół zadaniowy powołany Zarządzeniem nr 60 z dnia 5 października 2020 r. </w:t>
      </w:r>
      <w:r>
        <w:rPr>
          <w:rStyle w:val="Teksttreci2Kursywa"/>
        </w:rPr>
        <w:t xml:space="preserve">w sprawie powołania doraźnego zespołu zadaniowego Dyrektora Generalnego Lasów </w:t>
      </w:r>
      <w:r>
        <w:rPr>
          <w:rStyle w:val="Teksttreci2Kursywa"/>
        </w:rPr>
        <w:t>Państwowych do opracowania rozwiązań ułatwiających stosowanie maszyn przy pracach z zagospodarowania lasu</w:t>
      </w:r>
      <w:r>
        <w:rPr>
          <w:vertAlign w:val="superscript"/>
        </w:rPr>
        <w:t>2</w:t>
      </w:r>
      <w:r>
        <w:t>, opracował koncepcję oraz przedstawił rozwiązania do stosowania w Państwowym Gospodarstwie Leśnym Lasy Państwowe w zakresie wykorzystania maszyn przy</w:t>
      </w:r>
      <w:r>
        <w:t xml:space="preserve"> pracach związanych z hodowlą, pielęgnacją oraz ochroną lasu w taki sposób, aby maksymalnie ułatwić mechaniczne sadzenie oraz</w:t>
      </w:r>
    </w:p>
    <w:p w14:paraId="0B6AFF8D" w14:textId="77777777" w:rsidR="000A4144" w:rsidRDefault="0004639B">
      <w:pPr>
        <w:pStyle w:val="Teksttreci60"/>
        <w:numPr>
          <w:ilvl w:val="0"/>
          <w:numId w:val="3"/>
        </w:numPr>
        <w:shd w:val="clear" w:color="auto" w:fill="auto"/>
        <w:tabs>
          <w:tab w:val="left" w:pos="183"/>
        </w:tabs>
        <w:spacing w:before="0"/>
        <w:ind w:firstLine="0"/>
      </w:pPr>
      <w:r>
        <w:t>powołany Zarządzeniem 78/2015 Dyrektora Generalnego Lasów Państwowych z dnia 30 października 2015 r.</w:t>
      </w:r>
    </w:p>
    <w:p w14:paraId="22DA687D" w14:textId="77777777" w:rsidR="000A4144" w:rsidRDefault="0004639B">
      <w:pPr>
        <w:pStyle w:val="Teksttreci50"/>
        <w:shd w:val="clear" w:color="auto" w:fill="auto"/>
        <w:spacing w:before="0" w:after="0" w:line="235" w:lineRule="exact"/>
        <w:ind w:firstLine="0"/>
      </w:pPr>
      <w:r>
        <w:t>w sprawie powołania zespołu z</w:t>
      </w:r>
      <w:r>
        <w:t>adaniowego do opracowania Zasad Użytkowania Lasu.</w:t>
      </w:r>
    </w:p>
    <w:p w14:paraId="2FE759F4" w14:textId="77777777" w:rsidR="000A4144" w:rsidRDefault="0004639B">
      <w:pPr>
        <w:pStyle w:val="Teksttreci60"/>
        <w:numPr>
          <w:ilvl w:val="0"/>
          <w:numId w:val="3"/>
        </w:numPr>
        <w:shd w:val="clear" w:color="auto" w:fill="auto"/>
        <w:tabs>
          <w:tab w:val="left" w:pos="198"/>
        </w:tabs>
        <w:spacing w:before="0"/>
        <w:ind w:firstLine="0"/>
      </w:pPr>
      <w:r>
        <w:t>w skład zespołu weszli m. in. przedstawiciele Polskiego Związku Pracodawców Leśnych oraz Stowarzyszenia</w:t>
      </w:r>
    </w:p>
    <w:p w14:paraId="5972B79C" w14:textId="77777777" w:rsidR="000A4144" w:rsidRDefault="0004639B">
      <w:pPr>
        <w:pStyle w:val="Teksttreci60"/>
        <w:shd w:val="clear" w:color="auto" w:fill="auto"/>
        <w:spacing w:before="0"/>
        <w:ind w:firstLine="0"/>
      </w:pPr>
      <w:r>
        <w:rPr>
          <w:rStyle w:val="Teksttreci61"/>
        </w:rPr>
        <w:t>Przedsiębiorców Leśnych im. Mieczysława Wierzbickiego</w:t>
      </w:r>
      <w:r>
        <w:t>.</w:t>
      </w:r>
    </w:p>
    <w:p w14:paraId="20FAD0F0" w14:textId="77777777" w:rsidR="000A4144" w:rsidRDefault="0004639B">
      <w:pPr>
        <w:pStyle w:val="Teksttreci20"/>
        <w:shd w:val="clear" w:color="auto" w:fill="auto"/>
        <w:spacing w:after="276" w:line="374" w:lineRule="exact"/>
        <w:ind w:firstLine="0"/>
        <w:jc w:val="both"/>
      </w:pPr>
      <w:r>
        <w:t xml:space="preserve">mechaniczną pielęgnację upraw, w </w:t>
      </w:r>
      <w:r>
        <w:t>szczególności łatwiejsze stosowanie sadzarek oraz potem koszenie mechaniczne odpowiednimi maszynami, zaczepianymi do ciągnika rolniczego lub miniciągnikami z kosiarkami.</w:t>
      </w:r>
    </w:p>
    <w:p w14:paraId="512E44ED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lastRenderedPageBreak/>
        <w:t xml:space="preserve">W listopadzie 2021 roku do wszystkich regionalnych dyrekcji Lasów Państwowych zostało </w:t>
      </w:r>
      <w:r>
        <w:t>przekazane sprawozdanie końcowe zespołu zadaniowego Dyrektora Generalnego Lasów Państwowych do opracowania rozwiązań ułatwiających stosowanie maszyn przy pracach z zagospodarowania lasu, celem wdrożenia wskazanych w nim rozwiązań.</w:t>
      </w:r>
    </w:p>
    <w:p w14:paraId="77172BB5" w14:textId="77777777" w:rsidR="000A4144" w:rsidRDefault="0004639B">
      <w:pPr>
        <w:pStyle w:val="Teksttreci20"/>
        <w:numPr>
          <w:ilvl w:val="0"/>
          <w:numId w:val="2"/>
        </w:numPr>
        <w:shd w:val="clear" w:color="auto" w:fill="auto"/>
        <w:tabs>
          <w:tab w:val="left" w:pos="312"/>
        </w:tabs>
        <w:spacing w:after="280" w:line="379" w:lineRule="exact"/>
        <w:ind w:left="460"/>
      </w:pPr>
      <w:r>
        <w:t>Wniosek/postulat z rozmów</w:t>
      </w:r>
      <w:r>
        <w:t xml:space="preserve"> z przedsiębiorcami leśnymi dotyczący potrzeby opracowania dokumentu w zakresie standaryzacji technologii wykonawstwa prac leśnych.</w:t>
      </w:r>
    </w:p>
    <w:p w14:paraId="4EF4C95F" w14:textId="77777777" w:rsidR="000A4144" w:rsidRDefault="0004639B">
      <w:pPr>
        <w:pStyle w:val="Teksttreci50"/>
        <w:shd w:val="clear" w:color="auto" w:fill="auto"/>
        <w:spacing w:before="0" w:after="0" w:line="379" w:lineRule="exact"/>
        <w:ind w:firstLine="0"/>
      </w:pPr>
      <w:r>
        <w:rPr>
          <w:rStyle w:val="Teksttreci5Bezkursywy"/>
        </w:rPr>
        <w:t xml:space="preserve">Zarządzeniem nr 15 z dnia 17 marca 2021 r. Dyrektor Generalny Lasów Państwowych powołał </w:t>
      </w:r>
      <w:r>
        <w:t>stały zespół doradczy Dyrektora Gene</w:t>
      </w:r>
      <w:r>
        <w:t>ralnego Lasów Państwowych ds. standaryzacji technologii wykonawstwa prac leśnych oraz bieżącej aktualizacji jednolitych zasad zamawiania usług leśnych w jednostkach organizacyjnych Państwowego Gospodarstwa Leśnego Lasy Państwowe.</w:t>
      </w:r>
    </w:p>
    <w:p w14:paraId="1FDE1CDA" w14:textId="77777777" w:rsidR="000A4144" w:rsidRDefault="0004639B">
      <w:pPr>
        <w:pStyle w:val="Teksttreci20"/>
        <w:shd w:val="clear" w:color="auto" w:fill="auto"/>
        <w:spacing w:line="379" w:lineRule="exact"/>
        <w:ind w:left="360" w:hanging="360"/>
        <w:jc w:val="both"/>
      </w:pPr>
      <w:r>
        <w:t>Do zadań tego zespołu nale</w:t>
      </w:r>
      <w:r>
        <w:t>ży w szczególności:</w:t>
      </w:r>
    </w:p>
    <w:p w14:paraId="27059AC8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line="379" w:lineRule="exact"/>
        <w:ind w:left="360" w:hanging="360"/>
        <w:jc w:val="both"/>
      </w:pPr>
      <w:r>
        <w:t xml:space="preserve">„kontynuowanie prac nad definiowaniem zakresu oraz uzupełnianiem stosowanej w PGL LP jednolitej dokumentacji służącej zamawianiu usług leśnych, w szczególności pod kątem obowiązujących przepisów w zakresie zamówień </w:t>
      </w:r>
      <w:r>
        <w:t>publicznych;</w:t>
      </w:r>
    </w:p>
    <w:p w14:paraId="1D0FBE5B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line="379" w:lineRule="exact"/>
        <w:ind w:left="360" w:hanging="360"/>
        <w:jc w:val="both"/>
      </w:pPr>
      <w:r>
        <w:t>rekomendowanie Dyrektorowi Generalnemu LP aktualizacji Opisu standardu technologii wykonawstwa prac leśnych (OSTWPL), stosowanego w procesach planowania i przygotowania postępowań o zamówienie publiczne na usługi leśne oraz odbioru prac leśnyc</w:t>
      </w:r>
      <w:r>
        <w:t>h w jednostkach organizacyjnych PGL LP, wraz z uzasadnieniem oraz po uwzględnieniu sytuacji faktycznej i prawnej;</w:t>
      </w:r>
    </w:p>
    <w:p w14:paraId="0006586B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after="280" w:line="379" w:lineRule="exact"/>
        <w:ind w:left="360" w:hanging="360"/>
        <w:jc w:val="both"/>
      </w:pPr>
      <w:r>
        <w:t xml:space="preserve">współpraca z zespołami, jednostkami organizacyjnymi Lasów Państwowych oraz komórkami organizacyjnymi DGLP właściwymi w sprawach opracowywania </w:t>
      </w:r>
      <w:r>
        <w:t>oraz wdrażania katalogów norm czasu dla prac leśnych oraz innych zagadnień mogących mieć wpływ na obowiązujący standard technologii wykonawstwa prac leśnych.”</w:t>
      </w:r>
    </w:p>
    <w:p w14:paraId="0E7AAC8F" w14:textId="77777777" w:rsidR="000A4144" w:rsidRDefault="0004639B">
      <w:pPr>
        <w:pStyle w:val="Teksttreci20"/>
        <w:shd w:val="clear" w:color="auto" w:fill="auto"/>
        <w:spacing w:line="379" w:lineRule="exact"/>
        <w:ind w:left="360" w:hanging="360"/>
        <w:jc w:val="both"/>
      </w:pPr>
      <w:r>
        <w:t>Decyzją nr 19 Dyrektora Generalnego Lasów Państwowych z dnia 17 marca 2021 r. wprowadzono</w:t>
      </w:r>
    </w:p>
    <w:p w14:paraId="133A9975" w14:textId="77777777" w:rsidR="000A4144" w:rsidRDefault="0004639B">
      <w:pPr>
        <w:pStyle w:val="Teksttreci20"/>
        <w:shd w:val="clear" w:color="auto" w:fill="auto"/>
        <w:spacing w:line="379" w:lineRule="exact"/>
        <w:ind w:left="360" w:hanging="360"/>
        <w:jc w:val="both"/>
      </w:pPr>
      <w:r>
        <w:t>do stos</w:t>
      </w:r>
      <w:r>
        <w:t>owania „Opis standardu technologii wykonawstwa prac leśnych” w jednostkach organizacyjnych</w:t>
      </w:r>
    </w:p>
    <w:p w14:paraId="4A1DE4C7" w14:textId="77777777" w:rsidR="000A4144" w:rsidRDefault="0004639B">
      <w:pPr>
        <w:pStyle w:val="Teksttreci20"/>
        <w:shd w:val="clear" w:color="auto" w:fill="auto"/>
        <w:spacing w:line="379" w:lineRule="exact"/>
        <w:ind w:left="360" w:hanging="360"/>
        <w:jc w:val="both"/>
      </w:pPr>
      <w:r>
        <w:rPr>
          <w:rStyle w:val="Teksttreci21"/>
        </w:rPr>
        <w:t>Lasów Państwowych</w:t>
      </w:r>
      <w:r>
        <w:t xml:space="preserve"> (OSTWPL), z którego należy korzystać obligatoryjnie w procesach:</w:t>
      </w:r>
    </w:p>
    <w:p w14:paraId="77DE94AE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line="379" w:lineRule="exact"/>
        <w:ind w:left="360" w:hanging="360"/>
        <w:jc w:val="both"/>
      </w:pPr>
      <w:r>
        <w:t>planowania finansowo-gospodarczego;</w:t>
      </w:r>
    </w:p>
    <w:p w14:paraId="30FABE8A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line="379" w:lineRule="exact"/>
        <w:ind w:left="360" w:hanging="360"/>
        <w:jc w:val="both"/>
      </w:pPr>
      <w:r>
        <w:t>przygotowania postępowań o udzielenie zamówien</w:t>
      </w:r>
      <w:r>
        <w:t>ia publicznego, związanych z zamawianiem przez jednostki organizacyjne Państwowego Gospodarstwa Leśnego Lasy Państwowe usług wykonawstwa prac z zakresu gospodarki leśnej;</w:t>
      </w:r>
    </w:p>
    <w:p w14:paraId="1E6C7A31" w14:textId="77777777" w:rsidR="000A4144" w:rsidRDefault="0004639B">
      <w:pPr>
        <w:pStyle w:val="Teksttreci20"/>
        <w:numPr>
          <w:ilvl w:val="0"/>
          <w:numId w:val="4"/>
        </w:numPr>
        <w:shd w:val="clear" w:color="auto" w:fill="auto"/>
        <w:tabs>
          <w:tab w:val="left" w:pos="312"/>
        </w:tabs>
        <w:spacing w:line="379" w:lineRule="exact"/>
        <w:ind w:left="360" w:hanging="360"/>
        <w:jc w:val="both"/>
      </w:pPr>
      <w:r>
        <w:t>odbioru prac leśnych.</w:t>
      </w:r>
    </w:p>
    <w:p w14:paraId="42987D45" w14:textId="77777777" w:rsidR="000A4144" w:rsidRDefault="0004639B">
      <w:pPr>
        <w:pStyle w:val="Teksttreci20"/>
        <w:shd w:val="clear" w:color="auto" w:fill="auto"/>
        <w:spacing w:after="260" w:line="379" w:lineRule="exact"/>
        <w:ind w:firstLine="0"/>
      </w:pPr>
      <w:r>
        <w:t>Należy przy tym podkreślić, że postulaty zakładów usług leśnych</w:t>
      </w:r>
      <w:r>
        <w:t xml:space="preserve"> zgłaszane w zakresie ww. standardu są wnikliwie analizowane przez zespół, a część zgłaszanych, zasadnych uwag jest uwzględniana. Przykłady: uwagi do standardu technologii wykonawstwa prac leśnych złożone przez Polski Związek Pracodawców Leśnych zostały uw</w:t>
      </w:r>
      <w:r>
        <w:t xml:space="preserve">zględnione przez zespół w odniesieniu do standardu przyjętego na potrzeby bieżących </w:t>
      </w:r>
      <w:r>
        <w:lastRenderedPageBreak/>
        <w:t>przetargów.</w:t>
      </w:r>
    </w:p>
    <w:p w14:paraId="6F0AA73D" w14:textId="77777777" w:rsidR="000A4144" w:rsidRDefault="0004639B">
      <w:pPr>
        <w:pStyle w:val="Teksttreci20"/>
        <w:shd w:val="clear" w:color="auto" w:fill="auto"/>
        <w:spacing w:line="379" w:lineRule="exact"/>
        <w:ind w:firstLine="0"/>
      </w:pPr>
      <w:r>
        <w:t>Decyzja nr 101 Dyrektora Generalnego Lasów Państwowych z dnia 21 września 2021 r. wprowadza skorygowany standard:</w:t>
      </w:r>
    </w:p>
    <w:p w14:paraId="06BED3F0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 xml:space="preserve">Wielkości dotychczas podawane w </w:t>
      </w:r>
      <w:r>
        <w:t>standardzie np. odległości, głębokości, szerokości zostały „wykropkowane” i pozostawione do ustalenia przez jednostki;</w:t>
      </w:r>
    </w:p>
    <w:p w14:paraId="61D54C91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Dodatkowe koszty w pracach pozyskania drewna wynikające z usuwania drzew trudnych zostały wkalkulowane w koszty na poszczególnych pozycja</w:t>
      </w:r>
      <w:r>
        <w:t>ch;</w:t>
      </w:r>
    </w:p>
    <w:p w14:paraId="4EE74139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Planowane prace bez kodów czynności zaplanowano w godzinach;</w:t>
      </w:r>
    </w:p>
    <w:p w14:paraId="18BE0CCA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Doprecyzowano zapisy w opisie - grodzenie upraw;</w:t>
      </w:r>
    </w:p>
    <w:p w14:paraId="4DFD5622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Doprecyzowano opis spulchniania gleby na międzyrzędach;</w:t>
      </w:r>
    </w:p>
    <w:p w14:paraId="0ADE2B66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Doprecyzowano opis wykonania CP (czyszczeń późnych);</w:t>
      </w:r>
    </w:p>
    <w:p w14:paraId="0833A1C1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W opisie pielęgnacji należy wskaz</w:t>
      </w:r>
      <w:r>
        <w:t>ać narzędzie;</w:t>
      </w:r>
    </w:p>
    <w:p w14:paraId="3FD11758" w14:textId="77777777" w:rsidR="000A4144" w:rsidRDefault="0004639B">
      <w:pPr>
        <w:pStyle w:val="Teksttreci20"/>
        <w:numPr>
          <w:ilvl w:val="0"/>
          <w:numId w:val="5"/>
        </w:numPr>
        <w:shd w:val="clear" w:color="auto" w:fill="auto"/>
        <w:tabs>
          <w:tab w:val="left" w:pos="753"/>
        </w:tabs>
        <w:spacing w:after="260" w:line="379" w:lineRule="exact"/>
        <w:ind w:left="760" w:hanging="360"/>
      </w:pPr>
      <w:r>
        <w:t>Uregulowano sprawę transportu wody używanej do zabiegów.</w:t>
      </w:r>
    </w:p>
    <w:p w14:paraId="53796794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Uwagi zaplanowane do uwzględnienia w opisie na 2023 rok:</w:t>
      </w:r>
    </w:p>
    <w:p w14:paraId="73878615" w14:textId="77777777" w:rsidR="000A4144" w:rsidRDefault="0004639B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Uwagi dotyczące organizacji prac np. organizacja zleceń;</w:t>
      </w:r>
    </w:p>
    <w:p w14:paraId="312FD45B" w14:textId="77777777" w:rsidR="000A4144" w:rsidRDefault="0004639B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Terminy zlecania np. podczas zlecania pielęgnacji;</w:t>
      </w:r>
    </w:p>
    <w:p w14:paraId="12F2834C" w14:textId="77777777" w:rsidR="000A4144" w:rsidRDefault="0004639B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 xml:space="preserve">Dopłaty do zrywki w </w:t>
      </w:r>
      <w:r>
        <w:t>związku z wydłużeniem odległości zrywki;</w:t>
      </w:r>
    </w:p>
    <w:p w14:paraId="7CA3C516" w14:textId="77777777" w:rsidR="000A4144" w:rsidRDefault="0004639B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line="379" w:lineRule="exact"/>
        <w:ind w:left="760" w:hanging="360"/>
      </w:pPr>
      <w:r>
        <w:t>Odbiór drewna wielkowymiarowego;</w:t>
      </w:r>
    </w:p>
    <w:p w14:paraId="31CCCBF6" w14:textId="77777777" w:rsidR="000A4144" w:rsidRDefault="0004639B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after="260" w:line="379" w:lineRule="exact"/>
        <w:ind w:left="760" w:hanging="360"/>
      </w:pPr>
      <w:r>
        <w:t>Opis przygotowania kompostu na szkółce.</w:t>
      </w:r>
    </w:p>
    <w:p w14:paraId="18B976A9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Kolejne prace w tym zakresie będą prowadzone w tym roku, w odniesieniu do standardu technologii</w:t>
      </w:r>
    </w:p>
    <w:p w14:paraId="1E09E027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 xml:space="preserve">wykonawstwa prac leśnych, ale przede </w:t>
      </w:r>
      <w:r>
        <w:t>wszystkim w zakresie organizacyjnym dotyczącym zlecania</w:t>
      </w:r>
    </w:p>
    <w:p w14:paraId="7BE8F8D4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zakontraktowanych prac. Zgodnie z wnioskami z ostatniego spotkania z Polskiego Związku</w:t>
      </w:r>
    </w:p>
    <w:p w14:paraId="339ED3DA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Pracodawców Leśnych i Stowarzyszenia Przedsiębiorców Leśnych oraz pismem do nich</w:t>
      </w:r>
    </w:p>
    <w:p w14:paraId="6F322F54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wystosowanym z Dyrekcji Generaln</w:t>
      </w:r>
      <w:r>
        <w:t>ej Lasów Państwowych, do dnia 15 marca br. organizacje te mogły</w:t>
      </w:r>
    </w:p>
    <w:p w14:paraId="734EA140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t>zgłosić swoje uwagi i oczekiwania, tym razem w zakresie stricte organizacyjnym. Z możliwości</w:t>
      </w:r>
    </w:p>
    <w:p w14:paraId="2A8CF848" w14:textId="77777777" w:rsidR="000A4144" w:rsidRDefault="0004639B">
      <w:pPr>
        <w:pStyle w:val="Teksttreci20"/>
        <w:shd w:val="clear" w:color="auto" w:fill="auto"/>
        <w:spacing w:line="379" w:lineRule="exact"/>
        <w:ind w:left="400" w:hanging="400"/>
      </w:pPr>
      <w:r>
        <w:rPr>
          <w:rStyle w:val="Teksttreci21"/>
        </w:rPr>
        <w:t>tej skorzystał Polski Związek Pracodawców Leśnych.</w:t>
      </w:r>
    </w:p>
    <w:p w14:paraId="7D1DA883" w14:textId="77777777" w:rsidR="000A4144" w:rsidRDefault="0004639B">
      <w:pPr>
        <w:pStyle w:val="Teksttreci20"/>
        <w:numPr>
          <w:ilvl w:val="0"/>
          <w:numId w:val="2"/>
        </w:numPr>
        <w:shd w:val="clear" w:color="auto" w:fill="auto"/>
        <w:tabs>
          <w:tab w:val="left" w:pos="418"/>
        </w:tabs>
        <w:spacing w:line="379" w:lineRule="exact"/>
        <w:ind w:left="400" w:hanging="400"/>
      </w:pPr>
      <w:r>
        <w:t>Wniosek/postulat z rozmów z przedsiębiorcami leś</w:t>
      </w:r>
      <w:r>
        <w:t>nymi, dotyczący potrzeby opracowania dokumentu w zakresie urealnienia katalogów norm czasu dla prac leśnych z 2003 roku.</w:t>
      </w:r>
    </w:p>
    <w:p w14:paraId="75D698EE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Należy podkreślić, że </w:t>
      </w:r>
      <w:r>
        <w:rPr>
          <w:rStyle w:val="Teksttreci21"/>
        </w:rPr>
        <w:t xml:space="preserve">przy wykonywaniu chronometraży w trakcie prowadzonych prac nad weryfikacją </w:t>
      </w:r>
      <w:r>
        <w:t>katalogów pracochłonności prac leśnych</w:t>
      </w:r>
      <w:r>
        <w:t>, przedsiębiorcy leśni współpracowali m.in. z Ośrodkiem</w:t>
      </w:r>
    </w:p>
    <w:p w14:paraId="44B5DFAB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rPr>
          <w:rStyle w:val="Teksttreci21"/>
        </w:rPr>
        <w:t>Rozwojowo-Wdrożeniowym Lasów Państwowych w Bedoniu</w:t>
      </w:r>
      <w:r>
        <w:t>, zwanym dalej ORWLP.</w:t>
      </w:r>
    </w:p>
    <w:p w14:paraId="10526AAE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Zgodnie z Zarządzeniem nr 22 Dyrektora Generalnego Lasów Państwowych z dnia 13 kwietnia 2021 r. </w:t>
      </w:r>
      <w:r>
        <w:rPr>
          <w:rStyle w:val="Teksttreci2Kursywa"/>
        </w:rPr>
        <w:t>w sprawie katalogów norm czasu d</w:t>
      </w:r>
      <w:r>
        <w:rPr>
          <w:rStyle w:val="Teksttreci2Kursywa"/>
        </w:rPr>
        <w:t>la prac leśnych</w:t>
      </w:r>
      <w:r>
        <w:t xml:space="preserve"> w Lasach Państwowych stosuje się:</w:t>
      </w:r>
    </w:p>
    <w:p w14:paraId="44D35A98" w14:textId="77777777" w:rsidR="000A4144" w:rsidRDefault="0004639B">
      <w:pPr>
        <w:pStyle w:val="Teksttreci20"/>
        <w:numPr>
          <w:ilvl w:val="0"/>
          <w:numId w:val="7"/>
        </w:numPr>
        <w:shd w:val="clear" w:color="auto" w:fill="auto"/>
        <w:tabs>
          <w:tab w:val="left" w:pos="390"/>
        </w:tabs>
        <w:spacing w:line="379" w:lineRule="exact"/>
        <w:ind w:left="460"/>
        <w:jc w:val="both"/>
      </w:pPr>
      <w:r>
        <w:t xml:space="preserve">katalog norm czasu dla prac leśnych wykonywanych w zagospodarowaniu lasu oraz na składnicach </w:t>
      </w:r>
      <w:r>
        <w:lastRenderedPageBreak/>
        <w:t>manipulacyjno-spedycyjnych, stanowiący Załącznik nr 1 do zarządzenia;</w:t>
      </w:r>
    </w:p>
    <w:p w14:paraId="7B475AB2" w14:textId="77777777" w:rsidR="000A4144" w:rsidRDefault="0004639B">
      <w:pPr>
        <w:pStyle w:val="Teksttreci20"/>
        <w:numPr>
          <w:ilvl w:val="0"/>
          <w:numId w:val="7"/>
        </w:numPr>
        <w:shd w:val="clear" w:color="auto" w:fill="auto"/>
        <w:tabs>
          <w:tab w:val="left" w:pos="390"/>
        </w:tabs>
        <w:spacing w:line="379" w:lineRule="exact"/>
        <w:ind w:left="460"/>
        <w:jc w:val="both"/>
      </w:pPr>
      <w:r>
        <w:t xml:space="preserve">modele matematyczne służące do </w:t>
      </w:r>
      <w:r>
        <w:t>wyliczania pracochłonności dla prac leśnych z zakresu pozyskania i zrywki drewna, zapisane w postaci elektronicznej jako Załącznik nr 2 do zarządzenia, które mocą niniejszego zarządzenia zostaną zaimplementowane do Systemu Informatycznego Lasów Państwowych</w:t>
      </w:r>
      <w:r>
        <w:t xml:space="preserve"> (SILP) - zwane dalej „katalogami pracochłonności”.</w:t>
      </w:r>
    </w:p>
    <w:p w14:paraId="7B6F6AED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t>Prace związane z aktualizacją katalogu z założenia będą miały charakter bieżącego monitoringu:</w:t>
      </w:r>
    </w:p>
    <w:p w14:paraId="7C66077F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t>uzupełniania i ewentualnego korygowania norm oraz wytycznych w zakresie ich stosowania.</w:t>
      </w:r>
    </w:p>
    <w:p w14:paraId="713A87A6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t>W sytuacjach, gdy poj</w:t>
      </w:r>
      <w:r>
        <w:t>awią się problemy z zastosowaniem lub wątpliwości interpretacyjne</w:t>
      </w:r>
    </w:p>
    <w:p w14:paraId="6D72D686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rPr>
          <w:rStyle w:val="Teksttreci21"/>
        </w:rPr>
        <w:t>Lasy Państwowe będą reagowały na bieżąco.</w:t>
      </w:r>
    </w:p>
    <w:p w14:paraId="699CD02F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Przykłady: zlecenia do ORWLP i powstałe dodatkowe opracowania dotyczące np. zrywki w górę i w dół stoku, czy też założeń do wyliczenia przeciętnego </w:t>
      </w:r>
      <w:r>
        <w:t>nachylenia dla przemieszczania drewna po leśnym szlaku stałym.</w:t>
      </w:r>
    </w:p>
    <w:p w14:paraId="3FEB7E81" w14:textId="77777777" w:rsidR="000A4144" w:rsidRDefault="0004639B">
      <w:pPr>
        <w:pStyle w:val="Teksttreci20"/>
        <w:shd w:val="clear" w:color="auto" w:fill="auto"/>
        <w:spacing w:after="284" w:line="379" w:lineRule="exact"/>
        <w:ind w:firstLine="0"/>
        <w:jc w:val="both"/>
      </w:pPr>
      <w:r>
        <w:t>Wszystko to ma na celu profesjonalizację działań Państwowego Gospodarstwa Leśnego Lasy Państwowe, jako podmiotu zlecającego prace na rynku usług leśnych.</w:t>
      </w:r>
    </w:p>
    <w:p w14:paraId="4860F620" w14:textId="77777777" w:rsidR="000A4144" w:rsidRDefault="0004639B">
      <w:pPr>
        <w:pStyle w:val="Teksttreci20"/>
        <w:shd w:val="clear" w:color="auto" w:fill="auto"/>
        <w:spacing w:after="276" w:line="374" w:lineRule="exact"/>
        <w:ind w:firstLine="0"/>
        <w:jc w:val="both"/>
      </w:pPr>
      <w:r>
        <w:t xml:space="preserve">Kontynuując powyższe wyjaśnienia warto </w:t>
      </w:r>
      <w:r>
        <w:t xml:space="preserve">wyodrębnić </w:t>
      </w:r>
      <w:r>
        <w:rPr>
          <w:rStyle w:val="Teksttreci21"/>
        </w:rPr>
        <w:t>działania Lasów Państwowych o charakterze organizacyjno-prawnym, dotyczące prac w zagospodarowaniu lasu,</w:t>
      </w:r>
      <w:r>
        <w:t xml:space="preserve"> podjęte w odpowiedzi na wnioski/postulaty zdefiniowane na podstawie dotychczasowych uzgodnień z przedsiębiorcami leśnymi.</w:t>
      </w:r>
    </w:p>
    <w:p w14:paraId="4ACF0C9B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Zarządzeniem nr 49</w:t>
      </w:r>
      <w:r>
        <w:t xml:space="preserve"> z dnia 15 lipca 2021 r. </w:t>
      </w:r>
      <w:r>
        <w:rPr>
          <w:rStyle w:val="Teksttreci2Kursywa"/>
        </w:rPr>
        <w:t>w sprawie powołania zespołu doradczego Dyrektora Generalnego Lasów Państwowych ds. wsparcia merytorycznego procesu weryfikacji katalogów norm pracochłonności dla prac leśnych wykonywanych w zagospodarowaniu lasu,</w:t>
      </w:r>
      <w:r>
        <w:t xml:space="preserve"> rozpoczęto proces </w:t>
      </w:r>
      <w:r>
        <w:t xml:space="preserve">weryfikacji norm pracochłonności w zagospodarowaniu lasu. </w:t>
      </w:r>
      <w:r>
        <w:rPr>
          <w:rStyle w:val="Teksttreci21"/>
        </w:rPr>
        <w:t xml:space="preserve">Zespół zakończył już swoje prace </w:t>
      </w:r>
      <w:r>
        <w:t>i przedstawił wnioski Dyrektorowi Generalnemu Lasów Państwowych, który w dniu 24 marca 2022 r.</w:t>
      </w:r>
    </w:p>
    <w:p w14:paraId="04236E21" w14:textId="77777777" w:rsidR="000A4144" w:rsidRDefault="0004639B">
      <w:pPr>
        <w:pStyle w:val="Teksttreci20"/>
        <w:shd w:val="clear" w:color="auto" w:fill="auto"/>
        <w:spacing w:line="379" w:lineRule="exact"/>
        <w:ind w:left="460"/>
        <w:jc w:val="both"/>
      </w:pPr>
      <w:r>
        <w:t>Zarządzeniem nr 27 wprowadził do stosowania nowy katalog dla prac wyko</w:t>
      </w:r>
      <w:r>
        <w:t>nywanych</w:t>
      </w:r>
    </w:p>
    <w:p w14:paraId="5E4496F8" w14:textId="77777777" w:rsidR="000A4144" w:rsidRDefault="0004639B">
      <w:pPr>
        <w:pStyle w:val="Teksttreci20"/>
        <w:shd w:val="clear" w:color="auto" w:fill="auto"/>
        <w:spacing w:after="380" w:line="379" w:lineRule="exact"/>
        <w:ind w:left="460"/>
        <w:jc w:val="both"/>
      </w:pPr>
      <w:r>
        <w:rPr>
          <w:rStyle w:val="Teksttreci21"/>
        </w:rPr>
        <w:t>w zagospodarowaniu lasu.</w:t>
      </w:r>
    </w:p>
    <w:p w14:paraId="08607DAA" w14:textId="77777777" w:rsidR="000A4144" w:rsidRDefault="0004639B">
      <w:pPr>
        <w:pStyle w:val="Teksttreci20"/>
        <w:numPr>
          <w:ilvl w:val="0"/>
          <w:numId w:val="2"/>
        </w:numPr>
        <w:shd w:val="clear" w:color="auto" w:fill="auto"/>
        <w:tabs>
          <w:tab w:val="left" w:pos="390"/>
        </w:tabs>
        <w:spacing w:after="280" w:line="379" w:lineRule="exact"/>
        <w:ind w:left="460"/>
        <w:jc w:val="both"/>
      </w:pPr>
      <w:r>
        <w:t xml:space="preserve">Wniosek/postulat z rozmów z przedsiębiorcami leśnymi w zakresie potrzeby aktualizacji jednolitych wzorów dokumentów oraz stosowania standardów jakościowych odnoszących się do wszystkich istotnych cech przedmiotu </w:t>
      </w:r>
      <w:r>
        <w:t>zamówienia dotyczących zamawiania usług leśnych z zakresu gospodarki leśnej w jednostkach organizacyjnych Lasów Państwowych (zgodnie z Prawem Zamówień Publicznych)</w:t>
      </w:r>
    </w:p>
    <w:p w14:paraId="78C1A6DD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Wspomniany wcześniej </w:t>
      </w:r>
      <w:r>
        <w:rPr>
          <w:rStyle w:val="Teksttreci21"/>
        </w:rPr>
        <w:t xml:space="preserve">stały zespół doradczy Dyrektora Generalnego Lasów Państwowych </w:t>
      </w:r>
      <w:r>
        <w:t>ds. stand</w:t>
      </w:r>
      <w:r>
        <w:t>aryzacji technologii wykonawstwa prac leśnych oraz bieżącej aktualizacji jednolitych zasad</w:t>
      </w:r>
    </w:p>
    <w:p w14:paraId="382B70C2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zamawiania usług leśnych w jednostkach organizacyjnych Państwowego Gospodarstwa Leśnego Lasy</w:t>
      </w:r>
    </w:p>
    <w:p w14:paraId="7591A1B5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rPr>
          <w:rStyle w:val="Teksttreci21"/>
        </w:rPr>
        <w:t>Państwowe corocznie dokonuje aktualizacji wzorcowej dokumentacji przetar</w:t>
      </w:r>
      <w:r>
        <w:rPr>
          <w:rStyle w:val="Teksttreci21"/>
        </w:rPr>
        <w:t xml:space="preserve">gowej pod kątem jej </w:t>
      </w:r>
      <w:r>
        <w:lastRenderedPageBreak/>
        <w:t>dostosowania do zmieniających się przepisów prawa, ale również w zakresie doprecyzowania zapisów</w:t>
      </w:r>
    </w:p>
    <w:p w14:paraId="6EF597C9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w odpowiedzi na pytania wykonawców, pojawiające się w toku prowadzonych postępowań na usługi</w:t>
      </w:r>
    </w:p>
    <w:p w14:paraId="5ECCDDBF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leśne. Ma to dodatkowo zabezpieczać transparen</w:t>
      </w:r>
      <w:r>
        <w:t>tność i równe traktowanie wykonawców w skali całego</w:t>
      </w:r>
    </w:p>
    <w:p w14:paraId="7463DF98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rPr>
          <w:rStyle w:val="Teksttreci21"/>
        </w:rPr>
        <w:t>Państwowego Gospodarstwa Leśnego Lasy Państwowe.</w:t>
      </w:r>
    </w:p>
    <w:p w14:paraId="3685CA0C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Poniżej wskazane są przykłady prac w tym zakresie:</w:t>
      </w:r>
    </w:p>
    <w:p w14:paraId="45A503B4" w14:textId="77777777" w:rsidR="000A4144" w:rsidRDefault="0004639B">
      <w:pPr>
        <w:pStyle w:val="Teksttreci50"/>
        <w:numPr>
          <w:ilvl w:val="0"/>
          <w:numId w:val="4"/>
        </w:numPr>
        <w:shd w:val="clear" w:color="auto" w:fill="auto"/>
        <w:tabs>
          <w:tab w:val="left" w:pos="269"/>
        </w:tabs>
        <w:spacing w:before="0" w:after="0" w:line="379" w:lineRule="exact"/>
        <w:ind w:left="340"/>
      </w:pPr>
      <w:r>
        <w:rPr>
          <w:rStyle w:val="Teksttreci5Bezkursywy"/>
        </w:rPr>
        <w:t xml:space="preserve">Decyzja nr 67 z dnia 6 sierpnia 2020 r. </w:t>
      </w:r>
      <w:r>
        <w:t>w sprawie udostępnienia jednolitych wzorów dokumentów oraz stoso</w:t>
      </w:r>
      <w:r>
        <w:t>wania standardów jakościowych odnoszących się do wszystkich istotnych cech przedmiotu zamówienia dotyczących zamawiania usług leśnych z zakresu gospodarki leśnej w jednostkach organizacyjnych Lasów Państwowych</w:t>
      </w:r>
      <w:r>
        <w:rPr>
          <w:rStyle w:val="Teksttreci5Bezkursywy"/>
        </w:rPr>
        <w:t xml:space="preserve"> - decyzja nieaktualna.</w:t>
      </w:r>
    </w:p>
    <w:p w14:paraId="668BE5F5" w14:textId="77777777" w:rsidR="000A4144" w:rsidRDefault="0004639B">
      <w:pPr>
        <w:pStyle w:val="Teksttreci50"/>
        <w:numPr>
          <w:ilvl w:val="0"/>
          <w:numId w:val="4"/>
        </w:numPr>
        <w:shd w:val="clear" w:color="auto" w:fill="auto"/>
        <w:tabs>
          <w:tab w:val="left" w:pos="269"/>
        </w:tabs>
        <w:spacing w:before="0" w:after="0" w:line="379" w:lineRule="exact"/>
        <w:ind w:left="340"/>
      </w:pPr>
      <w:r>
        <w:rPr>
          <w:rStyle w:val="Teksttreci5Bezkursywy"/>
        </w:rPr>
        <w:t xml:space="preserve">Decyzja nr 2 Dyrektora </w:t>
      </w:r>
      <w:r>
        <w:rPr>
          <w:rStyle w:val="Teksttreci5Bezkursywy"/>
        </w:rPr>
        <w:t xml:space="preserve">Generalnego Lasów Państwowych z dnia 11 stycznia 2021 r. </w:t>
      </w:r>
      <w:r>
        <w:t>w sprawie udostępnienia jednolitych wzorów dokumentów oraz stosowania standardów jakościowych odnoszących się do wszystkich istotnych cech przedmiotu zamówienia dotyczących zamawiania usług wykonawst</w:t>
      </w:r>
      <w:r>
        <w:t>wa prac z zakresu gospodarki leśnej w jednostkach organizacyjnych Państwowego Gospodarstwa Leśnego Lasy Państwowe</w:t>
      </w:r>
      <w:r>
        <w:rPr>
          <w:rStyle w:val="Teksttreci5Bezkursywy"/>
        </w:rPr>
        <w:t xml:space="preserve"> - decyzja nieaktualna.</w:t>
      </w:r>
    </w:p>
    <w:p w14:paraId="2001D27B" w14:textId="77777777" w:rsidR="000A4144" w:rsidRDefault="0004639B">
      <w:pPr>
        <w:pStyle w:val="Teksttreci50"/>
        <w:numPr>
          <w:ilvl w:val="0"/>
          <w:numId w:val="4"/>
        </w:numPr>
        <w:shd w:val="clear" w:color="auto" w:fill="auto"/>
        <w:tabs>
          <w:tab w:val="left" w:pos="269"/>
        </w:tabs>
        <w:spacing w:before="0" w:after="280" w:line="379" w:lineRule="exact"/>
        <w:ind w:left="340"/>
      </w:pPr>
      <w:r>
        <w:rPr>
          <w:rStyle w:val="Teksttreci5Bezkursywy"/>
        </w:rPr>
        <w:t xml:space="preserve">Decyzja nr 103 Dyrektora Generalnego Lasów Państwowych z dnia 17 września 2021 r. </w:t>
      </w:r>
      <w:r>
        <w:t>w sprawie udostępnienia jednolitych w</w:t>
      </w:r>
      <w:r>
        <w:t>zorów dokumentów oraz stosowania standardów jakościowych odnoszących się do wszystkich istotnych cech przedmiotu zamówienia dotyczących zamawiania usług wykonawstwa prac z zakresu gospodarki leśnej w jednostkach organizacyjnych Państwowego Gospodarstwa Leś</w:t>
      </w:r>
      <w:r>
        <w:t>nego Lasy Państwowe</w:t>
      </w:r>
      <w:r>
        <w:rPr>
          <w:rStyle w:val="Teksttreci5Bezkursywy"/>
        </w:rPr>
        <w:t xml:space="preserve"> - decyzja obowiązująca.</w:t>
      </w:r>
    </w:p>
    <w:p w14:paraId="00F4706F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Mając na uwadze postulat dotyczący „</w:t>
      </w:r>
      <w:r>
        <w:rPr>
          <w:rStyle w:val="Teksttreci2Kursywa"/>
        </w:rPr>
        <w:t xml:space="preserve">kontroli przez organy państwowe w ramach nadzoru nad mieniem Skarbu Państwa dotychczasowej działalności jednostek Lasów Państwowych w zakresie metodyki oraz </w:t>
      </w:r>
      <w:r>
        <w:rPr>
          <w:rStyle w:val="Teksttreci2Kursywa"/>
        </w:rPr>
        <w:t>prawidłowej wyceny prac leśnych będących przedmiotem kilkumiliardowych zamówień publicznych, pod kątem rzetelności sporządzonych wycen, zapewnienia uczciwych warunków konkurencji i prowadzenia działalności zgodnie z obowiązującym prawem”</w:t>
      </w:r>
      <w:r>
        <w:t xml:space="preserve"> uprzejmie informuj</w:t>
      </w:r>
      <w:r>
        <w:t xml:space="preserve">ę, że Minister Klimatu i Środowiska zna przedmiotową problematykę. Pozostaje w tym zakresie w stałym kontakcie z Dyrektorem Generalnym Lasów Państwowych, który podejmuje szereg możliwych działań mających na celu wyjaśnienie tej tematyki i związanych z nią </w:t>
      </w:r>
      <w:r>
        <w:t>problemów, w porozumieniu z przedstawicielami Przedsiębiorców Leśnych. Spotkania i rozmowy odbywają się na wszystkich poziomach organizacyjnych. Należy podkreślić, że Lasy Państwowe analizują i oceniają propozycje i postulaty przedsiębiorców leśnych, pod k</w:t>
      </w:r>
      <w:r>
        <w:t xml:space="preserve">ątem ich zasadności i efektywności dla gospodarki leśnej. Rezultatem wszelkich dotychczasowych spotkań i analiz jest m. in. wcześniej wspomniane Zarządzenie nr 27, które wprowadziło do stosowania nowy katalog dla prac wykonywanych w zagospodarowaniu lasu. </w:t>
      </w:r>
      <w:r>
        <w:t>Dodatkowo należy jeszcze raz przypomnieć, że Lasy Państwowe zobowiązane są do działań zgodnych z przepisami Prawa zamówień publicznych.</w:t>
      </w:r>
    </w:p>
    <w:p w14:paraId="3C8A0B32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Nawiązując do postulatu dotyczącego „</w:t>
      </w:r>
      <w:r>
        <w:rPr>
          <w:rStyle w:val="Teksttreci2Kursywa"/>
        </w:rPr>
        <w:t>rzetelnej publicznej informacji o:</w:t>
      </w:r>
    </w:p>
    <w:p w14:paraId="16DC51D6" w14:textId="77777777" w:rsidR="000A4144" w:rsidRDefault="0004639B">
      <w:pPr>
        <w:pStyle w:val="Teksttreci50"/>
        <w:numPr>
          <w:ilvl w:val="0"/>
          <w:numId w:val="8"/>
        </w:numPr>
        <w:shd w:val="clear" w:color="auto" w:fill="auto"/>
        <w:tabs>
          <w:tab w:val="left" w:pos="181"/>
        </w:tabs>
        <w:spacing w:before="0" w:after="0" w:line="379" w:lineRule="exact"/>
        <w:ind w:firstLine="0"/>
      </w:pPr>
      <w:r>
        <w:t xml:space="preserve">sytuacji zaistniałej podczas </w:t>
      </w:r>
      <w:r>
        <w:t xml:space="preserve">przetargów na prace leśne w nadleśnictwach na rok 2022, wymuszających na </w:t>
      </w:r>
      <w:r>
        <w:lastRenderedPageBreak/>
        <w:t>przedsiębiorstwach leśnych stosowanie stawek poniżej poziomu rentowności;</w:t>
      </w:r>
    </w:p>
    <w:p w14:paraId="1D3C476D" w14:textId="77777777" w:rsidR="000A4144" w:rsidRDefault="0004639B">
      <w:pPr>
        <w:pStyle w:val="Teksttreci50"/>
        <w:numPr>
          <w:ilvl w:val="0"/>
          <w:numId w:val="8"/>
        </w:numPr>
        <w:shd w:val="clear" w:color="auto" w:fill="auto"/>
        <w:tabs>
          <w:tab w:val="left" w:pos="157"/>
        </w:tabs>
        <w:spacing w:before="0" w:after="0" w:line="379" w:lineRule="exact"/>
        <w:ind w:firstLine="0"/>
      </w:pPr>
      <w:r>
        <w:t>polityce finansowej Lasów Państwowych w zakresie kalkulowania kosztów usług leśnych;</w:t>
      </w:r>
    </w:p>
    <w:p w14:paraId="2C8CDB6B" w14:textId="77777777" w:rsidR="000A4144" w:rsidRDefault="0004639B">
      <w:pPr>
        <w:pStyle w:val="Teksttreci50"/>
        <w:numPr>
          <w:ilvl w:val="0"/>
          <w:numId w:val="8"/>
        </w:numPr>
        <w:shd w:val="clear" w:color="auto" w:fill="auto"/>
        <w:tabs>
          <w:tab w:val="left" w:pos="157"/>
        </w:tabs>
        <w:spacing w:before="0" w:after="0" w:line="379" w:lineRule="exact"/>
        <w:ind w:firstLine="0"/>
      </w:pPr>
      <w:r>
        <w:t xml:space="preserve">celach, na jakie został </w:t>
      </w:r>
      <w:r>
        <w:t>przeznaczony zysk Lasów Państwowych z roku 2021.”;</w:t>
      </w:r>
    </w:p>
    <w:p w14:paraId="32CA61E7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należy wskazać, że </w:t>
      </w:r>
      <w:r>
        <w:rPr>
          <w:rStyle w:val="Teksttreci21"/>
        </w:rPr>
        <w:t>podstawą wszelkich działań gospodarczych winna być kalkulacja ekonomiczna, oparta na kalkulacji kosztów</w:t>
      </w:r>
      <w:r>
        <w:t>. Jest ona tym trudniejsza, im więcej zmiennych czynników ma decydujący wpływ na wi</w:t>
      </w:r>
      <w:r>
        <w:t xml:space="preserve">elkość kosztów. Nośnikami kosztów mogą być różne czynniki. W Lasach Państwowych przyjęto, że dla prac leśnych najdokładniejszym nośnikiem kosztów jest godzina pracy, przy założeniu, że jedna normogodzina jest równa godzinie rzeczywistej. </w:t>
      </w:r>
      <w:r>
        <w:rPr>
          <w:rStyle w:val="Teksttreci21"/>
        </w:rPr>
        <w:t>Normy czasu pracy,</w:t>
      </w:r>
      <w:r>
        <w:rPr>
          <w:rStyle w:val="Teksttreci21"/>
        </w:rPr>
        <w:t xml:space="preserve"> opracowywane </w:t>
      </w:r>
      <w:r>
        <w:t>i weryfikowane w latach poprzednich oraz przyjęte do obligatoryjnego stosowania w procesach</w:t>
      </w:r>
    </w:p>
    <w:p w14:paraId="191AA014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planowania na mocy Zarządzenia nr 22 Dyrektora Generalnego Lasów Państwowych z 14 kwietnia</w:t>
      </w:r>
    </w:p>
    <w:p w14:paraId="2D7BEBD8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2021 r. </w:t>
      </w:r>
      <w:r>
        <w:rPr>
          <w:rStyle w:val="Teksttreci2Kursywa"/>
        </w:rPr>
        <w:t>w sprawie katalogów norm czasu dla prac leśnych,</w:t>
      </w:r>
      <w:r>
        <w:t xml:space="preserve"> st</w:t>
      </w:r>
      <w:r>
        <w:t>anowią podstawę do zaplanowania kosztów</w:t>
      </w:r>
    </w:p>
    <w:p w14:paraId="06138960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rPr>
          <w:rStyle w:val="Teksttreci21"/>
        </w:rPr>
        <w:t>prac leśnych w prowizorium planu</w:t>
      </w:r>
      <w:r>
        <w:t xml:space="preserve"> (przy czym dla czynności nieobjętych katalogami pracochłonności należy stosować ceny ustalone dla jednostek naturalnych), co sumarycznie przekłada się na szacowaną wartość zamówienia.</w:t>
      </w:r>
    </w:p>
    <w:p w14:paraId="3689DB6D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Koszt jednej godziny pracy kształtuje się odmiennie w zależności od metody pozyskania (pozyskanie ręczne pilarką, maszynowe i przy pomocy zestawu zrywkowego). Na etapie prac planistycznych przed przyjęciem do zastosowania jednolitych stawek, zostało to po</w:t>
      </w:r>
      <w:r>
        <w:t xml:space="preserve">ddane gruntownej analizie z uwzględnieniem wszystkich głównych czynników, mogących mieć znaczenie </w:t>
      </w:r>
      <w:proofErr w:type="spellStart"/>
      <w:r>
        <w:t>kosztotwórcze</w:t>
      </w:r>
      <w:proofErr w:type="spellEnd"/>
      <w:r>
        <w:t xml:space="preserve"> dla każdej z technik pozyskania odrębnie, tj. z odniesieniem przede wszystkim do wynagrodzenia i kosztów pracy dla pozyskania ręcznego oraz kosz</w:t>
      </w:r>
      <w:r>
        <w:t>tów eksploatacji maszyn w przypadku pozyskania maszynowego.</w:t>
      </w:r>
    </w:p>
    <w:p w14:paraId="61B3BD3C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Niezależnie od kalkulacji po stronie zamawiających (opartych o katalog i stawkę godzinową),</w:t>
      </w:r>
    </w:p>
    <w:p w14:paraId="476FA26E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wykonawcy nie są związani tymi szacunkami. Składając ofertę w postępowaniu o zamówienie</w:t>
      </w:r>
    </w:p>
    <w:p w14:paraId="20B72490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publiczne, winni</w:t>
      </w:r>
      <w:r>
        <w:t xml:space="preserve"> kierować się własną kalkulacją kosztu realizacji usługi. Dopiero wyniki postępowań</w:t>
      </w:r>
    </w:p>
    <w:p w14:paraId="2D02708B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przetargowych pokazują, jaka jest rynkowa wartość usług po uwzględnieniu wszystkich czynników</w:t>
      </w:r>
    </w:p>
    <w:p w14:paraId="51A4623B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rPr>
          <w:rStyle w:val="Teksttreci21"/>
        </w:rPr>
        <w:t>mogących mieć na nie wpływ w danym miejscu i czasie.</w:t>
      </w:r>
    </w:p>
    <w:p w14:paraId="2A595431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W roku bieżącym, po serii</w:t>
      </w:r>
      <w:r>
        <w:t xml:space="preserve"> powtórzonych postępowań o zamówienia publiczne wyłoniono wykonawców</w:t>
      </w:r>
    </w:p>
    <w:p w14:paraId="3FFF9EB6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ok. 90% usług leśnych. Po analizie poszczególnych przypadków, tam gdzie było to uzasadnione,</w:t>
      </w:r>
    </w:p>
    <w:p w14:paraId="4C788DD3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zamawiający przyjmowali oferty przewyższające wartość pierwotnie oszacowaną. Jak wspomniano</w:t>
      </w:r>
    </w:p>
    <w:p w14:paraId="47E5AC19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po</w:t>
      </w:r>
      <w:r>
        <w:t>wyżej łącznie w skali Państwowego Gospodarstwa Leśnego Lasy Państwowe na chwilę obecną suma</w:t>
      </w:r>
    </w:p>
    <w:p w14:paraId="510809C2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przekroczeń to ok. 300 mln, co zostanie uwzględnione w planie zasadniczym.</w:t>
      </w:r>
    </w:p>
    <w:p w14:paraId="3C6B26AD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Co więcej, Lasy Państwowe nie pozostają obojętne na aktualną, wyjątkową sytuację rynkową, przede wszystkim na rynku paliw, wywołaną konfliktem zbrojnym w Ukrainie. </w:t>
      </w:r>
      <w:r>
        <w:rPr>
          <w:rStyle w:val="Teksttreci21"/>
        </w:rPr>
        <w:t xml:space="preserve">Odpowiadając na sygnały </w:t>
      </w:r>
      <w:r>
        <w:t>płynące od wykonawców Lasy Państwowe rozważają aneksowanie zawartych</w:t>
      </w:r>
      <w:r>
        <w:t xml:space="preserve"> już umów, celem</w:t>
      </w:r>
    </w:p>
    <w:p w14:paraId="75B79475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częściowego zniwelowania problemu gwałtownie rosnących cen wpływających na koszt wykonania</w:t>
      </w:r>
    </w:p>
    <w:p w14:paraId="1EC75600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lastRenderedPageBreak/>
        <w:t>zakontraktowanych usług. Lasy Państwowe to rozważni zamawiający, z jednej strony dbają</w:t>
      </w:r>
    </w:p>
    <w:p w14:paraId="603AFD76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 xml:space="preserve">o dyscyplinę wydatkowanych środków (majątek Skarbu Państwa), </w:t>
      </w:r>
      <w:r>
        <w:t>a z drugiej możliwie elastycznie</w:t>
      </w:r>
    </w:p>
    <w:p w14:paraId="521A924D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reagują na realne potrzeby zgłaszane przez przedstawicieli rynku usług leśnych.</w:t>
      </w:r>
    </w:p>
    <w:p w14:paraId="606B662B" w14:textId="77777777" w:rsidR="000A4144" w:rsidRDefault="0004639B">
      <w:pPr>
        <w:pStyle w:val="Teksttreci20"/>
        <w:shd w:val="clear" w:color="auto" w:fill="auto"/>
        <w:spacing w:line="379" w:lineRule="exact"/>
        <w:ind w:firstLine="0"/>
        <w:jc w:val="both"/>
      </w:pPr>
      <w:r>
        <w:t>W zakresie omawianego postulatu należy ponadto wskazać na następujące kwestie:</w:t>
      </w:r>
    </w:p>
    <w:p w14:paraId="133B636E" w14:textId="77777777" w:rsidR="000A4144" w:rsidRDefault="0004639B">
      <w:pPr>
        <w:pStyle w:val="Teksttreci20"/>
        <w:numPr>
          <w:ilvl w:val="0"/>
          <w:numId w:val="9"/>
        </w:numPr>
        <w:shd w:val="clear" w:color="auto" w:fill="auto"/>
        <w:tabs>
          <w:tab w:val="left" w:pos="344"/>
        </w:tabs>
        <w:spacing w:line="379" w:lineRule="exact"/>
        <w:ind w:left="380" w:hanging="380"/>
      </w:pPr>
      <w:r>
        <w:t>Wysokość przychodów Lasów Państwowych za rok 2021 wyniosła 10,15</w:t>
      </w:r>
      <w:r>
        <w:t xml:space="preserve">0 mld zł, a </w:t>
      </w:r>
      <w:r>
        <w:rPr>
          <w:rStyle w:val="Teksttreci21"/>
        </w:rPr>
        <w:t>koszty usług leśnych w roku 2021 ukształtowały się na poziomie 2,9 mld zł</w:t>
      </w:r>
      <w:r>
        <w:t xml:space="preserve"> (wykonanie).</w:t>
      </w:r>
    </w:p>
    <w:p w14:paraId="68622456" w14:textId="77777777" w:rsidR="000A4144" w:rsidRDefault="0004639B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line="379" w:lineRule="exact"/>
        <w:ind w:left="380" w:hanging="380"/>
      </w:pPr>
      <w:r>
        <w:t>Udział usług leśnych związanych z pozyskaniem i zrywką drewna, pracami pielęgnacyjnymi oraz zabiegami ochrony lasu w kosztach ogółem Lasów Państwowych wyniós</w:t>
      </w:r>
      <w:r>
        <w:t>ł 30,8%.</w:t>
      </w:r>
    </w:p>
    <w:p w14:paraId="1818EBFC" w14:textId="77777777" w:rsidR="000A4144" w:rsidRDefault="0004639B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line="379" w:lineRule="exact"/>
        <w:ind w:left="380" w:hanging="380"/>
      </w:pPr>
      <w:r>
        <w:t>Metodyka wyceny usług w jednostkach Lasów Państwowych ma zapewniać odpowiedni poziom wynagradzania za te usługi.</w:t>
      </w:r>
    </w:p>
    <w:p w14:paraId="0F21D5E0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t>Kalkulacja kosztów usług leśnych w prowizorium planu finansowo-gospodarczego służy tylko</w:t>
      </w:r>
    </w:p>
    <w:p w14:paraId="2016B61D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t>i wyłącznie określeniu szacunkowej wartości z</w:t>
      </w:r>
      <w:r>
        <w:t>amówienia na te usługi. Dopiero wyniki postępowań</w:t>
      </w:r>
    </w:p>
    <w:p w14:paraId="225531CE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t>przetargowych pokazują, jaka jest rynkowa wartość tych usług, po uwzględnieniu wszystkich</w:t>
      </w:r>
    </w:p>
    <w:p w14:paraId="39647950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rPr>
          <w:rStyle w:val="Teksttreci21"/>
        </w:rPr>
        <w:t>czynników mogących mieć na nie wpływ w danym miejscu i czasie</w:t>
      </w:r>
      <w:r>
        <w:t>, i czy w stosunku do szacunkowej wartości zamówienia w</w:t>
      </w:r>
      <w:r>
        <w:t xml:space="preserve">ystąpią oszczędności </w:t>
      </w:r>
      <w:proofErr w:type="spellStart"/>
      <w:r>
        <w:t>poprzetargowe</w:t>
      </w:r>
      <w:proofErr w:type="spellEnd"/>
      <w:r>
        <w:t xml:space="preserve">, czy też wartość złożonych ofert przekroczy środki finansowe zarezerwowane w prowizorium planu. </w:t>
      </w:r>
      <w:r>
        <w:rPr>
          <w:rStyle w:val="Teksttreci21"/>
        </w:rPr>
        <w:t xml:space="preserve">Rolą </w:t>
      </w:r>
      <w:r>
        <w:t>zamawiających jest bieżące monitorowanie sytuacji w ramach kolejnych postępowań przetargowych</w:t>
      </w:r>
    </w:p>
    <w:p w14:paraId="5E8EC4DB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t>i po wnikliwych analizach,</w:t>
      </w:r>
      <w:r>
        <w:t xml:space="preserve"> w uzasadnionych przypadkach, także wybór/akceptacja ofert</w:t>
      </w:r>
    </w:p>
    <w:p w14:paraId="2622FAC0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t>przekraczających wartość jaką zamawiający zamierzał przeznaczyć na sfinansowanie zamówienia</w:t>
      </w:r>
    </w:p>
    <w:p w14:paraId="26FA4E86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rPr>
          <w:rStyle w:val="Teksttreci21"/>
        </w:rPr>
        <w:t>określoną w kosztorysach (prowizorium planu).</w:t>
      </w:r>
    </w:p>
    <w:p w14:paraId="6BA33C0D" w14:textId="77777777" w:rsidR="000A4144" w:rsidRDefault="0004639B">
      <w:pPr>
        <w:pStyle w:val="Teksttreci20"/>
        <w:numPr>
          <w:ilvl w:val="0"/>
          <w:numId w:val="9"/>
        </w:numPr>
        <w:shd w:val="clear" w:color="auto" w:fill="auto"/>
        <w:tabs>
          <w:tab w:val="left" w:pos="368"/>
        </w:tabs>
        <w:spacing w:line="379" w:lineRule="exact"/>
        <w:ind w:firstLine="0"/>
        <w:jc w:val="both"/>
      </w:pPr>
      <w:r>
        <w:t xml:space="preserve">Metodologia wyliczania pracochłonności prac leśnych w </w:t>
      </w:r>
      <w:r>
        <w:t>Państwowym Gospodarstwie Leśnym Lasy</w:t>
      </w:r>
    </w:p>
    <w:p w14:paraId="7043A299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rPr>
          <w:rStyle w:val="Teksttreci21"/>
        </w:rPr>
        <w:t>Państwowe oparta jest o tzw. katalogi norm pracochłonności.</w:t>
      </w:r>
      <w:r>
        <w:t xml:space="preserve"> Stanowią one narzędzie do planowania wartości usług leśnych na etapie prowizorium planu. </w:t>
      </w:r>
      <w:r>
        <w:rPr>
          <w:rStyle w:val="Teksttreci21"/>
        </w:rPr>
        <w:t xml:space="preserve">Szacunki te nie są wiążące i „ostateczne” dla </w:t>
      </w:r>
      <w:r>
        <w:t>wykonawców. Tematyka katalogów poruszana jest podczas wielu spotkań z przedstawicielami</w:t>
      </w:r>
    </w:p>
    <w:p w14:paraId="6DC1CCBA" w14:textId="77777777" w:rsidR="000A4144" w:rsidRDefault="0004639B">
      <w:pPr>
        <w:pStyle w:val="Teksttreci20"/>
        <w:shd w:val="clear" w:color="auto" w:fill="auto"/>
        <w:spacing w:line="379" w:lineRule="exact"/>
        <w:ind w:left="380" w:firstLine="0"/>
        <w:jc w:val="both"/>
      </w:pPr>
      <w:r>
        <w:rPr>
          <w:rStyle w:val="Teksttreci21"/>
        </w:rPr>
        <w:t>przedsiębiorców leśnych, a ich u</w:t>
      </w:r>
      <w:r>
        <w:rPr>
          <w:rStyle w:val="Teksttreci21"/>
        </w:rPr>
        <w:t>wagi poddawane są analizie.</w:t>
      </w:r>
      <w:r>
        <w:t xml:space="preserve"> Co więcej 4 lutego br. do przedstawicieli przedsiębiorców leśnych zostało </w:t>
      </w:r>
      <w:r>
        <w:rPr>
          <w:rStyle w:val="Teksttreci21"/>
        </w:rPr>
        <w:t>wystosowane pismo z prośbą o przekazanie</w:t>
      </w:r>
    </w:p>
    <w:p w14:paraId="3ED7F33B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t>postulatów i propozycji możliwych usprawnień organizacyjnych w ramach świadczenia usług</w:t>
      </w:r>
    </w:p>
    <w:p w14:paraId="7D9AFB6B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t>z zakresu gospodarki leśn</w:t>
      </w:r>
      <w:r>
        <w:t>ej, które docelowo mogłyby się przełożyć na pracochłonność</w:t>
      </w:r>
    </w:p>
    <w:p w14:paraId="3DAC21AC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rPr>
          <w:rStyle w:val="Teksttreci21"/>
        </w:rPr>
        <w:t>i optymalizację warunków pracy</w:t>
      </w:r>
      <w:r>
        <w:t xml:space="preserve">. Kolejne </w:t>
      </w:r>
      <w:r>
        <w:rPr>
          <w:rStyle w:val="Teksttreci21"/>
        </w:rPr>
        <w:t>spotkanie w tematyce katalogów z zakresu pozyskania</w:t>
      </w:r>
    </w:p>
    <w:p w14:paraId="0F94893F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t>i zrywki drewna odbyło się w dniu 22 marca 2022 r. w siedzibie Dyrekcji Generalnej Lasów</w:t>
      </w:r>
    </w:p>
    <w:p w14:paraId="5061ED7C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t xml:space="preserve">Państwowych. Na </w:t>
      </w:r>
      <w:r>
        <w:t>spotkaniu tym, przedstawiciele Ośrodka Rozwojowo-Wdrożeniowego Lasów</w:t>
      </w:r>
    </w:p>
    <w:p w14:paraId="57E07F58" w14:textId="77777777" w:rsidR="000A4144" w:rsidRDefault="0004639B">
      <w:pPr>
        <w:pStyle w:val="Teksttreci20"/>
        <w:shd w:val="clear" w:color="auto" w:fill="auto"/>
        <w:spacing w:line="379" w:lineRule="exact"/>
        <w:ind w:left="340" w:firstLine="0"/>
      </w:pPr>
      <w:r>
        <w:t>Państwowych w Bedoniu, którzy są autorami katalogu, odpowiedzieli na wszystkie pytania</w:t>
      </w:r>
    </w:p>
    <w:p w14:paraId="5A822FE1" w14:textId="77777777" w:rsidR="000A4144" w:rsidRDefault="0004639B">
      <w:pPr>
        <w:pStyle w:val="Teksttreci20"/>
        <w:shd w:val="clear" w:color="auto" w:fill="auto"/>
        <w:spacing w:after="398" w:line="379" w:lineRule="exact"/>
        <w:ind w:left="340" w:firstLine="0"/>
      </w:pPr>
      <w:r>
        <w:rPr>
          <w:rStyle w:val="Teksttreci21"/>
        </w:rPr>
        <w:t>przedstawicieli zakładów usług leśnych, dotyczące katalogu.</w:t>
      </w:r>
    </w:p>
    <w:p w14:paraId="4F73AD91" w14:textId="77777777" w:rsidR="000A4144" w:rsidRDefault="0004639B">
      <w:pPr>
        <w:pStyle w:val="Teksttreci20"/>
        <w:shd w:val="clear" w:color="auto" w:fill="auto"/>
        <w:spacing w:after="140"/>
        <w:ind w:firstLine="0"/>
        <w:jc w:val="both"/>
      </w:pPr>
      <w:r>
        <w:t>Dodatkowo należy wyjaśnić, że informacje</w:t>
      </w:r>
      <w:r>
        <w:t xml:space="preserve"> o przeznaczeniu zysku Lasów Państwowych są umieszczane</w:t>
      </w:r>
    </w:p>
    <w:p w14:paraId="23D683EC" w14:textId="77777777" w:rsidR="000A4144" w:rsidRDefault="0004639B">
      <w:pPr>
        <w:pStyle w:val="Teksttreci20"/>
        <w:shd w:val="clear" w:color="auto" w:fill="auto"/>
        <w:tabs>
          <w:tab w:val="left" w:leader="dot" w:pos="7056"/>
        </w:tabs>
        <w:spacing w:after="22"/>
        <w:ind w:firstLine="0"/>
        <w:jc w:val="both"/>
      </w:pPr>
      <w:r>
        <w:t xml:space="preserve">corocznie w dokumencie pt. „Sprawozdanie finansowo-gospodarcze za </w:t>
      </w:r>
      <w:r>
        <w:tab/>
        <w:t xml:space="preserve"> rok”, publikowanym</w:t>
      </w:r>
    </w:p>
    <w:p w14:paraId="778FABF4" w14:textId="77777777" w:rsidR="000A4144" w:rsidRDefault="0004639B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lastRenderedPageBreak/>
        <w:t xml:space="preserve">m.in. na stronie internetowej Lasów Państwowych. Termin publikacji sprawozdania to koniec maja każdego roku. </w:t>
      </w:r>
      <w:r>
        <w:rPr>
          <w:rStyle w:val="Teksttreci21"/>
        </w:rPr>
        <w:t>Podziału zysku za 2021 rok jeszcze nie dokonano</w:t>
      </w:r>
      <w:r>
        <w:t>.</w:t>
      </w:r>
    </w:p>
    <w:p w14:paraId="5DC4AAD2" w14:textId="77777777" w:rsidR="000A4144" w:rsidRDefault="0004639B">
      <w:pPr>
        <w:pStyle w:val="Teksttreci20"/>
        <w:shd w:val="clear" w:color="auto" w:fill="auto"/>
        <w:spacing w:after="798" w:line="379" w:lineRule="exact"/>
        <w:ind w:firstLine="0"/>
        <w:jc w:val="both"/>
      </w:pPr>
      <w:r>
        <w:t>Podsumowując, realizacja zgłoszonych przez Państwa postulatów pozostaje we właściwości Lasów Państ</w:t>
      </w:r>
      <w:r>
        <w:t xml:space="preserve">wowych, które podejmowały i podejmują szereg działań zmierzających do tego, aby w sposób adekwatny do stanu prawnego, zasad rachunku ekonomicznego oraz wydatkowania środków publicznych, a także sytuacji rynkowej i potrzeb zgłaszanych przez przedsiębiorców </w:t>
      </w:r>
      <w:r>
        <w:t>leśnych (potrzeby te są zróżnicowane w zależności od regionu Polski) modelować zasady współpracy z wykonawcami usług leśnych. Mając na uwadze potrzebę zapewnienia realizacji celów obu stron: zamawiającego i usługodawcy, potrzebny jest długofalowy, konstruk</w:t>
      </w:r>
      <w:r>
        <w:t>tywny dialog i budowanie racjonalnych, możliwych do wdrożenia rozwiązań. W związku z powyższym zachęcam Państwa do dalszego, szerokiego udziału w dialogu z jednostkami Lasów Państwowych, celem wypracowania standardów współpracy akceptowalnych przez interes</w:t>
      </w:r>
      <w:r>
        <w:t>ariuszy.</w:t>
      </w:r>
    </w:p>
    <w:p w14:paraId="5CDA2BCE" w14:textId="77777777" w:rsidR="000A4144" w:rsidRDefault="0004639B">
      <w:pPr>
        <w:pStyle w:val="Teksttreci50"/>
        <w:shd w:val="clear" w:color="auto" w:fill="auto"/>
        <w:spacing w:before="0" w:after="520"/>
        <w:ind w:left="4720" w:firstLine="0"/>
        <w:jc w:val="left"/>
      </w:pPr>
      <w:r>
        <w:t>Z wyrazami szacunku</w:t>
      </w:r>
    </w:p>
    <w:p w14:paraId="38CF5ECB" w14:textId="77777777" w:rsidR="000A4144" w:rsidRDefault="0004639B">
      <w:pPr>
        <w:pStyle w:val="Teksttreci50"/>
        <w:shd w:val="clear" w:color="auto" w:fill="auto"/>
        <w:spacing w:before="0" w:after="107"/>
        <w:ind w:left="4720" w:firstLine="0"/>
        <w:jc w:val="left"/>
      </w:pPr>
      <w:r>
        <w:t>Z up. Ministra</w:t>
      </w:r>
    </w:p>
    <w:p w14:paraId="06746D3D" w14:textId="77777777" w:rsidR="000A4144" w:rsidRDefault="0004639B">
      <w:pPr>
        <w:pStyle w:val="Teksttreci20"/>
        <w:shd w:val="clear" w:color="auto" w:fill="auto"/>
        <w:spacing w:line="274" w:lineRule="exact"/>
        <w:ind w:left="4720" w:right="2540" w:firstLine="0"/>
      </w:pPr>
      <w:r>
        <w:t>Edward Siarka Sekretarz Stanu</w:t>
      </w:r>
    </w:p>
    <w:p w14:paraId="3B8F6852" w14:textId="77777777" w:rsidR="000A4144" w:rsidRDefault="0004639B">
      <w:pPr>
        <w:pStyle w:val="Teksttreci20"/>
        <w:shd w:val="clear" w:color="auto" w:fill="auto"/>
        <w:spacing w:after="1055" w:line="274" w:lineRule="exact"/>
        <w:ind w:left="4720" w:right="1000" w:firstLine="0"/>
      </w:pPr>
      <w:r>
        <w:t>Ministerstwo Klimatu i Środowiska / - podpisany cyfrowo/</w:t>
      </w:r>
    </w:p>
    <w:p w14:paraId="07A1DD3F" w14:textId="77777777" w:rsidR="000A4144" w:rsidRDefault="0004639B">
      <w:pPr>
        <w:pStyle w:val="Nagwek20"/>
        <w:keepNext/>
        <w:keepLines/>
        <w:shd w:val="clear" w:color="auto" w:fill="auto"/>
        <w:spacing w:before="0" w:after="0" w:line="230" w:lineRule="exact"/>
        <w:jc w:val="both"/>
      </w:pPr>
      <w:bookmarkStart w:id="3" w:name="bookmark3"/>
      <w:r>
        <w:rPr>
          <w:rStyle w:val="Nagwek21"/>
          <w:b/>
          <w:bCs/>
        </w:rPr>
        <w:t>Do wiadomości</w:t>
      </w:r>
      <w:r>
        <w:t>:</w:t>
      </w:r>
      <w:bookmarkEnd w:id="3"/>
    </w:p>
    <w:p w14:paraId="67B169FD" w14:textId="77777777" w:rsidR="000A4144" w:rsidRDefault="0004639B">
      <w:pPr>
        <w:pStyle w:val="Teksttreci60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30" w:lineRule="exact"/>
        <w:ind w:left="340"/>
        <w:jc w:val="left"/>
      </w:pPr>
      <w:r>
        <w:t xml:space="preserve">Biuro Prezesa Rady Ministrów w Kancelarii Prezesa Rady Ministrów (dot. pisma z dnia 4 lutego 2022 r., znak </w:t>
      </w:r>
      <w:r>
        <w:t>sprawy: BPRM.5050.5.1.2022.KB(2);</w:t>
      </w:r>
    </w:p>
    <w:p w14:paraId="1C3C0047" w14:textId="77777777" w:rsidR="000A4144" w:rsidRDefault="0004639B">
      <w:pPr>
        <w:pStyle w:val="Teksttreci60"/>
        <w:numPr>
          <w:ilvl w:val="0"/>
          <w:numId w:val="10"/>
        </w:numPr>
        <w:shd w:val="clear" w:color="auto" w:fill="auto"/>
        <w:tabs>
          <w:tab w:val="left" w:pos="346"/>
        </w:tabs>
        <w:spacing w:before="0" w:line="230" w:lineRule="exact"/>
        <w:ind w:firstLine="0"/>
      </w:pPr>
      <w:r>
        <w:t>Biuro Kontroli i Audytu w Ministerstwie Klimatu i Środowiska.</w:t>
      </w:r>
    </w:p>
    <w:p w14:paraId="44E376D0" w14:textId="77777777" w:rsidR="000A4144" w:rsidRDefault="0004639B">
      <w:pPr>
        <w:pStyle w:val="Nagwek20"/>
        <w:keepNext/>
        <w:keepLines/>
        <w:shd w:val="clear" w:color="auto" w:fill="auto"/>
        <w:spacing w:before="0" w:after="276" w:line="244" w:lineRule="exact"/>
        <w:jc w:val="both"/>
      </w:pPr>
      <w:bookmarkStart w:id="4" w:name="bookmark4"/>
      <w:r>
        <w:rPr>
          <w:rStyle w:val="Nagwek21"/>
          <w:b/>
          <w:bCs/>
        </w:rPr>
        <w:t>Klauzula informacyjna:</w:t>
      </w:r>
      <w:bookmarkEnd w:id="4"/>
    </w:p>
    <w:p w14:paraId="6551ED4A" w14:textId="77777777" w:rsidR="000A4144" w:rsidRDefault="0004639B">
      <w:pPr>
        <w:pStyle w:val="Teksttreci20"/>
        <w:shd w:val="clear" w:color="auto" w:fill="auto"/>
        <w:spacing w:after="280" w:line="250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13092706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>Administrato</w:t>
      </w:r>
      <w:r>
        <w:t>rem danych osobowych osób wnoszących sprawy z zakresu petycji jest Minister Klimatu i Środowiska z siedzibą w Warszawie ul. Wawelska 52/54, 00-922.</w:t>
      </w:r>
    </w:p>
    <w:p w14:paraId="612ABD50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3FAD7F61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>Będziemy przetwarzać dane osobowe osób wnoszących sprawy z zakresu petycji w celu rozpatrzenia tych spraw, na podstawie Art. 6 ust. 1 lit. c ogólnego rozporządzenia o ochronie danych osobowych z d</w:t>
      </w:r>
      <w:r>
        <w:t>nia 27 kwietnia 2016 r. w związku z ustawą z dnia 11 lipca 2014 r. o petycjach oraz w celu spełnienia obowiązku archiwizacji dokumentów na podstawie ustawy z dnia 14 lipca 1983 r. o narodowym zasobie archiwalnym.</w:t>
      </w:r>
    </w:p>
    <w:p w14:paraId="7DFC737E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>Dane osobowe osób wnoszących sprawy z zakre</w:t>
      </w:r>
      <w:r>
        <w:t>su petycji będziemy przechowywać przez okres do 25 lat.</w:t>
      </w:r>
    </w:p>
    <w:p w14:paraId="58E79F02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>Odbiorcami danych mogą być podmioty świadczące usługi pocztowe i informatyczne na rzecz Ministerstwa.</w:t>
      </w:r>
    </w:p>
    <w:p w14:paraId="48CC01D8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lastRenderedPageBreak/>
        <w:t>Osoby wnoszące sprawy z zakresu skarg, wniosków oraz petycji mają prawo do:</w:t>
      </w:r>
    </w:p>
    <w:p w14:paraId="556F8772" w14:textId="77777777" w:rsidR="000A4144" w:rsidRDefault="0004639B">
      <w:pPr>
        <w:pStyle w:val="Teksttreci20"/>
        <w:numPr>
          <w:ilvl w:val="0"/>
          <w:numId w:val="12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 xml:space="preserve">żądania od </w:t>
      </w:r>
      <w:r>
        <w:t>administratora dostępu do danych osobowych oraz otrzymania ich kopii,</w:t>
      </w:r>
    </w:p>
    <w:p w14:paraId="32AC014C" w14:textId="77777777" w:rsidR="000A4144" w:rsidRDefault="0004639B">
      <w:pPr>
        <w:pStyle w:val="Teksttreci20"/>
        <w:numPr>
          <w:ilvl w:val="0"/>
          <w:numId w:val="12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>sprostowania danych osobowych,</w:t>
      </w:r>
    </w:p>
    <w:p w14:paraId="0BBA9522" w14:textId="77777777" w:rsidR="000A4144" w:rsidRDefault="0004639B">
      <w:pPr>
        <w:pStyle w:val="Teksttreci20"/>
        <w:numPr>
          <w:ilvl w:val="0"/>
          <w:numId w:val="12"/>
        </w:numPr>
        <w:shd w:val="clear" w:color="auto" w:fill="auto"/>
        <w:tabs>
          <w:tab w:val="left" w:pos="1482"/>
        </w:tabs>
        <w:spacing w:line="250" w:lineRule="exact"/>
        <w:ind w:left="1120" w:firstLine="0"/>
      </w:pPr>
      <w:r>
        <w:t>wniesienia sprzeciwu wobec przetwarzania danych osobowych.</w:t>
      </w:r>
    </w:p>
    <w:p w14:paraId="0FF7E8A2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 xml:space="preserve">Osoby wnoszące sprawy z zakresu skarg, wniosków oraz petycji mają prawo do wniesienia skargi do </w:t>
      </w:r>
      <w:r>
        <w:t>Prezesa Urzędu Ochrony Danych Osobowych, jeśli uzna Pani/Pan, że przetwarzanie Pani/Pana danych osobowych narusza przepisy ogólnego rozporządzenia o ochronie danych osobowych z dnia 27 kwietnia 2016 r.</w:t>
      </w:r>
    </w:p>
    <w:p w14:paraId="34A459EE" w14:textId="77777777" w:rsidR="000A4144" w:rsidRDefault="0004639B">
      <w:pPr>
        <w:pStyle w:val="Teksttreci20"/>
        <w:numPr>
          <w:ilvl w:val="0"/>
          <w:numId w:val="11"/>
        </w:numPr>
        <w:shd w:val="clear" w:color="auto" w:fill="auto"/>
        <w:tabs>
          <w:tab w:val="left" w:pos="755"/>
        </w:tabs>
        <w:spacing w:line="250" w:lineRule="exact"/>
        <w:ind w:left="760" w:hanging="360"/>
        <w:jc w:val="both"/>
      </w:pPr>
      <w:r>
        <w:t>Podanie danych osobowych jest wymogiem ustawowym.</w:t>
      </w:r>
    </w:p>
    <w:sectPr w:rsidR="000A4144">
      <w:type w:val="continuous"/>
      <w:pgSz w:w="11900" w:h="16840"/>
      <w:pgMar w:top="1431" w:right="1355" w:bottom="1378" w:left="1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A4B3" w14:textId="77777777" w:rsidR="0004639B" w:rsidRDefault="0004639B">
      <w:r>
        <w:separator/>
      </w:r>
    </w:p>
  </w:endnote>
  <w:endnote w:type="continuationSeparator" w:id="0">
    <w:p w14:paraId="27FE4F14" w14:textId="77777777" w:rsidR="0004639B" w:rsidRDefault="0004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E0EE" w14:textId="77777777" w:rsidR="0004639B" w:rsidRDefault="0004639B"/>
  </w:footnote>
  <w:footnote w:type="continuationSeparator" w:id="0">
    <w:p w14:paraId="1DA25F2F" w14:textId="77777777" w:rsidR="0004639B" w:rsidRDefault="000463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31E0"/>
    <w:multiLevelType w:val="multilevel"/>
    <w:tmpl w:val="27460F3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EB3239"/>
    <w:multiLevelType w:val="multilevel"/>
    <w:tmpl w:val="D7F6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0979FF"/>
    <w:multiLevelType w:val="multilevel"/>
    <w:tmpl w:val="FB00CB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910D60"/>
    <w:multiLevelType w:val="multilevel"/>
    <w:tmpl w:val="B1B88A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17953"/>
    <w:multiLevelType w:val="multilevel"/>
    <w:tmpl w:val="8708A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5F05AA"/>
    <w:multiLevelType w:val="multilevel"/>
    <w:tmpl w:val="D86C5B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880010"/>
    <w:multiLevelType w:val="multilevel"/>
    <w:tmpl w:val="2FB81A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332CC2"/>
    <w:multiLevelType w:val="multilevel"/>
    <w:tmpl w:val="9B72D3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9667BD"/>
    <w:multiLevelType w:val="multilevel"/>
    <w:tmpl w:val="2F227B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0E4FC8"/>
    <w:multiLevelType w:val="multilevel"/>
    <w:tmpl w:val="02C833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B95C4A"/>
    <w:multiLevelType w:val="multilevel"/>
    <w:tmpl w:val="A122262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34522D"/>
    <w:multiLevelType w:val="multilevel"/>
    <w:tmpl w:val="96DCDA3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6454312">
    <w:abstractNumId w:val="2"/>
  </w:num>
  <w:num w:numId="2" w16cid:durableId="394014757">
    <w:abstractNumId w:val="3"/>
  </w:num>
  <w:num w:numId="3" w16cid:durableId="1963924787">
    <w:abstractNumId w:val="10"/>
  </w:num>
  <w:num w:numId="4" w16cid:durableId="682513009">
    <w:abstractNumId w:val="8"/>
  </w:num>
  <w:num w:numId="5" w16cid:durableId="900099028">
    <w:abstractNumId w:val="5"/>
  </w:num>
  <w:num w:numId="6" w16cid:durableId="800810978">
    <w:abstractNumId w:val="6"/>
  </w:num>
  <w:num w:numId="7" w16cid:durableId="909314755">
    <w:abstractNumId w:val="9"/>
  </w:num>
  <w:num w:numId="8" w16cid:durableId="533467871">
    <w:abstractNumId w:val="11"/>
  </w:num>
  <w:num w:numId="9" w16cid:durableId="1605334313">
    <w:abstractNumId w:val="1"/>
  </w:num>
  <w:num w:numId="10" w16cid:durableId="152992573">
    <w:abstractNumId w:val="7"/>
  </w:num>
  <w:num w:numId="11" w16cid:durableId="912592137">
    <w:abstractNumId w:val="4"/>
  </w:num>
  <w:num w:numId="12" w16cid:durableId="93123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144"/>
    <w:rsid w:val="0004639B"/>
    <w:rsid w:val="000A4144"/>
    <w:rsid w:val="0085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2D451D"/>
  <w15:docId w15:val="{B99E7575-30D2-40E2-BCF4-DB213595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5Bezkursywy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Bezkursywy0">
    <w:name w:val="Tekst treści (5) + Bez kursywy"/>
    <w:basedOn w:val="Teksttreci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Kursywa0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61">
    <w:name w:val="Tekst treści (6)"/>
    <w:basedOn w:val="Teksttreci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4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0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80" w:after="180" w:line="259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80" w:after="500"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500" w:after="500" w:line="232" w:lineRule="exact"/>
      <w:ind w:hanging="34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80" w:line="235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4370</Words>
  <Characters>26225</Characters>
  <Application>Microsoft Office Word</Application>
  <DocSecurity>0</DocSecurity>
  <Lines>218</Lines>
  <Paragraphs>61</Paragraphs>
  <ScaleCrop>false</ScaleCrop>
  <Company/>
  <LinksUpToDate>false</LinksUpToDate>
  <CharactersWithSpaces>30534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2022-04-26T11:04:00Z</dcterms:created>
  <dcterms:modified xsi:type="dcterms:W3CDTF">2022-04-26T11:05:00Z</dcterms:modified>
</cp:coreProperties>
</file>