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9D3" w14:textId="77777777" w:rsidR="002F52FF" w:rsidRDefault="00FD12D7">
      <w:pPr>
        <w:pStyle w:val="Nagwek10"/>
        <w:keepNext/>
        <w:keepLines/>
        <w:shd w:val="clear" w:color="auto" w:fill="auto"/>
        <w:spacing w:after="113"/>
        <w:ind w:left="160" w:right="5800"/>
        <w:rPr>
          <w:rStyle w:val="Nagwek12"/>
        </w:rPr>
      </w:pPr>
      <w:bookmarkStart w:id="0" w:name="bookmark0"/>
      <w:r>
        <w:rPr>
          <w:rStyle w:val="Nagwek11"/>
        </w:rPr>
        <w:t xml:space="preserve"> </w:t>
      </w:r>
      <w:r>
        <w:t xml:space="preserve">Ministerstwo </w:t>
      </w:r>
    </w:p>
    <w:p w14:paraId="7B6BE6EF" w14:textId="68C9D75E" w:rsidR="007F4A0E" w:rsidRDefault="00FD12D7">
      <w:pPr>
        <w:pStyle w:val="Nagwek10"/>
        <w:keepNext/>
        <w:keepLines/>
        <w:shd w:val="clear" w:color="auto" w:fill="auto"/>
        <w:spacing w:after="113"/>
        <w:ind w:left="160" w:right="5800"/>
      </w:pPr>
      <w:r>
        <w:rPr>
          <w:rStyle w:val="Nagwek12"/>
        </w:rPr>
        <w:t xml:space="preserve"> </w:t>
      </w:r>
      <w:r>
        <w:t>Klimatu i Środowiska</w:t>
      </w:r>
      <w:bookmarkEnd w:id="0"/>
    </w:p>
    <w:p w14:paraId="75876BEA" w14:textId="77777777" w:rsidR="007F4A0E" w:rsidRDefault="00FD12D7">
      <w:pPr>
        <w:pStyle w:val="Nagwek20"/>
        <w:keepNext/>
        <w:keepLines/>
        <w:shd w:val="clear" w:color="auto" w:fill="auto"/>
        <w:spacing w:before="0" w:after="342"/>
        <w:ind w:left="620"/>
      </w:pPr>
      <w:bookmarkStart w:id="1" w:name="bookmark1"/>
      <w:r>
        <w:t>Departament Geologii i Koncesji Geologicznych</w:t>
      </w:r>
      <w:bookmarkEnd w:id="1"/>
    </w:p>
    <w:p w14:paraId="6743D96E" w14:textId="77777777" w:rsidR="007F4A0E" w:rsidRDefault="00FD12D7">
      <w:pPr>
        <w:pStyle w:val="Nagwek30"/>
        <w:keepNext/>
        <w:keepLines/>
        <w:shd w:val="clear" w:color="auto" w:fill="auto"/>
        <w:tabs>
          <w:tab w:val="left" w:pos="6231"/>
        </w:tabs>
        <w:spacing w:before="0" w:after="126"/>
        <w:ind w:left="140"/>
      </w:pPr>
      <w:bookmarkStart w:id="2" w:name="bookmark2"/>
      <w:r>
        <w:rPr>
          <w:lang w:val="en-US" w:eastAsia="en-US" w:bidi="en-US"/>
        </w:rPr>
        <w:t>DGK-WW.053.18.2021.JP</w:t>
      </w:r>
      <w:r>
        <w:rPr>
          <w:lang w:val="en-US" w:eastAsia="en-US" w:bidi="en-US"/>
        </w:rPr>
        <w:tab/>
      </w:r>
      <w:r>
        <w:t>Warszawa, dnia 05-10-2021 r.</w:t>
      </w:r>
      <w:bookmarkEnd w:id="2"/>
    </w:p>
    <w:p w14:paraId="30F940AE" w14:textId="77777777" w:rsidR="007F4A0E" w:rsidRDefault="00FD12D7">
      <w:pPr>
        <w:pStyle w:val="Teksttreci30"/>
        <w:shd w:val="clear" w:color="auto" w:fill="auto"/>
        <w:spacing w:before="0" w:after="2094"/>
        <w:ind w:left="140"/>
      </w:pPr>
      <w:r>
        <w:t>1781215</w:t>
      </w:r>
      <w:r>
        <w:rPr>
          <w:rStyle w:val="Teksttreci35pt"/>
        </w:rPr>
        <w:t>.</w:t>
      </w:r>
      <w:r>
        <w:t>6080159.4865551</w:t>
      </w:r>
    </w:p>
    <w:p w14:paraId="65332661" w14:textId="77777777" w:rsidR="007F4A0E" w:rsidRDefault="00FD12D7">
      <w:pPr>
        <w:pStyle w:val="Teksttreci40"/>
        <w:shd w:val="clear" w:color="auto" w:fill="auto"/>
        <w:spacing w:before="0" w:after="235"/>
        <w:ind w:left="140"/>
      </w:pPr>
      <w:r>
        <w:t xml:space="preserve">Szanowny Panie, </w:t>
      </w:r>
      <w:r>
        <w:rPr>
          <w:rStyle w:val="Teksttreci2"/>
          <w:i w:val="0"/>
          <w:iCs w:val="0"/>
        </w:rPr>
        <w:t xml:space="preserve">w odpowiedzi na Pana petycję z dnia 5 lipca 2021 r. dotyczącą trwałego wyłączenia obszaru objętego strefą ochronną ujęcia wody </w:t>
      </w:r>
      <w:r>
        <w:rPr>
          <w:rStyle w:val="Teksttreci2Kursywa"/>
          <w:i/>
          <w:iCs/>
        </w:rPr>
        <w:t>Mosina-Krajkowo</w:t>
      </w:r>
      <w:r>
        <w:rPr>
          <w:rStyle w:val="Teksttreci2"/>
          <w:i w:val="0"/>
          <w:iCs w:val="0"/>
        </w:rPr>
        <w:t xml:space="preserve"> dla zaopatrzenia w wodę Aglomeracji Poznańskiej z obszaru koncesji nr 27/2001/Ł </w:t>
      </w:r>
      <w:r>
        <w:rPr>
          <w:rStyle w:val="Teksttreci2Kursywa"/>
          <w:i/>
          <w:iCs/>
        </w:rPr>
        <w:t>Kościan-Śrem,</w:t>
      </w:r>
      <w:r>
        <w:rPr>
          <w:rStyle w:val="Teksttreci2"/>
          <w:i w:val="0"/>
          <w:iCs w:val="0"/>
        </w:rPr>
        <w:t xml:space="preserve"> nr 29/2001/Ł </w:t>
      </w:r>
      <w:r>
        <w:rPr>
          <w:rStyle w:val="Teksttreci2Kursywa"/>
          <w:i/>
          <w:iCs/>
        </w:rPr>
        <w:t>Śrem-J</w:t>
      </w:r>
      <w:r>
        <w:rPr>
          <w:rStyle w:val="Teksttreci2Kursywa"/>
          <w:i/>
          <w:iCs/>
        </w:rPr>
        <w:t>arocin</w:t>
      </w:r>
      <w:r>
        <w:rPr>
          <w:rStyle w:val="Teksttreci2"/>
          <w:i w:val="0"/>
          <w:iCs w:val="0"/>
        </w:rPr>
        <w:t xml:space="preserve"> i 36/96/p </w:t>
      </w:r>
      <w:r>
        <w:rPr>
          <w:rStyle w:val="Teksttreci2Kursywa"/>
          <w:i/>
          <w:iCs/>
        </w:rPr>
        <w:t xml:space="preserve">Kórnik-Środa </w:t>
      </w:r>
      <w:r>
        <w:rPr>
          <w:rStyle w:val="Teksttreci2"/>
          <w:i w:val="0"/>
          <w:iCs w:val="0"/>
        </w:rPr>
        <w:t xml:space="preserve">oraz natychmiastowego wstrzymania prac poszukiwawczych w tym obszarze, zgodnie z art. 13 ust. 1 ustawy z dnia 11 lipca 2014 r. </w:t>
      </w:r>
      <w:r>
        <w:rPr>
          <w:rStyle w:val="Teksttreci2Kursywa"/>
          <w:i/>
          <w:iCs/>
        </w:rPr>
        <w:t>o petycjach</w:t>
      </w:r>
      <w:r>
        <w:rPr>
          <w:rStyle w:val="Teksttreci2"/>
          <w:i w:val="0"/>
          <w:iCs w:val="0"/>
        </w:rPr>
        <w:t xml:space="preserve"> (Dz. U. z 2018 r. poz. 870) niniejszym uprzejmie Pana zawiadamiam o sposobie załatwieni</w:t>
      </w:r>
      <w:r>
        <w:rPr>
          <w:rStyle w:val="Teksttreci2"/>
          <w:i w:val="0"/>
          <w:iCs w:val="0"/>
        </w:rPr>
        <w:t>a petycji.</w:t>
      </w:r>
    </w:p>
    <w:p w14:paraId="765448E7" w14:textId="77777777" w:rsidR="007F4A0E" w:rsidRDefault="00FD12D7">
      <w:pPr>
        <w:pStyle w:val="Teksttreci20"/>
        <w:shd w:val="clear" w:color="auto" w:fill="auto"/>
        <w:spacing w:before="0" w:after="284"/>
        <w:ind w:left="140" w:firstLine="0"/>
      </w:pPr>
      <w:r>
        <w:t xml:space="preserve">Minister Klimatu i Środowiska po wpłynięciu Pana petycji poddał wyżej wymienione koncesje szczegółowej analizie pod kątem uwzględnienia w ich treści postanowień zabezpieczających obszar strefy ochronnej ujęcia wody </w:t>
      </w:r>
      <w:r>
        <w:rPr>
          <w:rStyle w:val="Teksttreci2Kursywa"/>
        </w:rPr>
        <w:t>Mosina-Krajkowo</w:t>
      </w:r>
      <w:r>
        <w:t xml:space="preserve"> przed prowadze</w:t>
      </w:r>
      <w:r>
        <w:t xml:space="preserve">niem przez adresata koncesji, spółkę Polskie Górnictwo Naftowe i Gazownictwo SA, działalności mogącej niekorzystnie oddziaływać na ujęcie wody </w:t>
      </w:r>
      <w:r>
        <w:rPr>
          <w:rStyle w:val="Teksttreci2Kursywa"/>
        </w:rPr>
        <w:t>Mosina-Krajkowo</w:t>
      </w:r>
      <w:r>
        <w:t>.</w:t>
      </w:r>
    </w:p>
    <w:p w14:paraId="1A7DB4D1" w14:textId="77777777" w:rsidR="007F4A0E" w:rsidRDefault="00FD12D7">
      <w:pPr>
        <w:pStyle w:val="Teksttreci20"/>
        <w:shd w:val="clear" w:color="auto" w:fill="auto"/>
        <w:spacing w:before="0" w:after="276" w:line="283" w:lineRule="exact"/>
        <w:ind w:left="140" w:firstLine="0"/>
      </w:pPr>
      <w:r>
        <w:t>Po przeprowadzeniu powyższej analizy organ nie znalazł podstaw do zmiany przywołanych koncesji w</w:t>
      </w:r>
      <w:r>
        <w:t xml:space="preserve"> żądanym przez Pana zakresie.</w:t>
      </w:r>
    </w:p>
    <w:p w14:paraId="638E62CE" w14:textId="77777777" w:rsidR="007F4A0E" w:rsidRDefault="00FD12D7">
      <w:pPr>
        <w:pStyle w:val="Teksttreci20"/>
        <w:shd w:val="clear" w:color="auto" w:fill="auto"/>
        <w:spacing w:before="0"/>
        <w:ind w:left="140" w:firstLine="0"/>
      </w:pPr>
      <w:r>
        <w:t>Należy podkreślić, że wszystkie wskazane przez Pana koncesje zawierają regulacje bezwzględnie zobowiązujące przedsiębiorcę, aby wykonywane przez niego prace geologiczne, w tym roboty geologiczne, nie naruszały praw właścicieli</w:t>
      </w:r>
      <w:r>
        <w:t xml:space="preserve"> (użytkowników) nieruchomości gruntowych, a także bezwzględnie wskazujące, że udzielona koncesja nie zwalnia przedsiębiorcy od konieczności przestrzegania wymagań określonych przepisami prawa, w tym </w:t>
      </w:r>
      <w:r>
        <w:rPr>
          <w:rStyle w:val="Teksttreci2Kursywa"/>
        </w:rPr>
        <w:t>Prawa geologicznego i górniczego</w:t>
      </w:r>
      <w:r>
        <w:t>, oraz dotyczących zagosp</w:t>
      </w:r>
      <w:r>
        <w:t>odarowania przestrzennego, ochrony środowiska, gruntów rolnych i leśnych, przyrody, wód i odpadów. Ten bezwzględny obowiązek przestrzegania w trakcie wykonywania prac objętych wyżej wymienionymi koncesjami przepisów prawa dotyczących ochrony środowiska i w</w:t>
      </w:r>
      <w:r>
        <w:t xml:space="preserve">ód dotyczy również strefy ochrony ujęcia wody </w:t>
      </w:r>
      <w:r>
        <w:rPr>
          <w:rStyle w:val="Teksttreci2Kursywa"/>
        </w:rPr>
        <w:t>Mosina-Krajkowo,</w:t>
      </w:r>
      <w:r>
        <w:t xml:space="preserve"> nie ma zatem uzasadnienia dla wprowadzania do koncesji zapisów ustanawiających ograniczenia, które i tak wynikają z powszechnie obowiązujących przepisów prawa.</w:t>
      </w:r>
    </w:p>
    <w:p w14:paraId="68717178" w14:textId="77777777" w:rsidR="007F4A0E" w:rsidRDefault="00FD12D7">
      <w:pPr>
        <w:pStyle w:val="Teksttreci20"/>
        <w:shd w:val="clear" w:color="auto" w:fill="auto"/>
        <w:spacing w:before="0" w:after="92"/>
        <w:ind w:left="140" w:firstLine="0"/>
      </w:pPr>
      <w:r>
        <w:t xml:space="preserve">Ponadto adresat koncesji </w:t>
      </w:r>
      <w:r>
        <w:t>został zobowiązany do wykonywania badań geofizycznych - sejsmiki 3D zgodnie z warunkami środowiskowymi określonymi w:</w:t>
      </w:r>
    </w:p>
    <w:p w14:paraId="631AF35D" w14:textId="77777777" w:rsidR="007F4A0E" w:rsidRDefault="00FD12D7">
      <w:pPr>
        <w:pStyle w:val="Teksttreci20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403" w:line="298" w:lineRule="exact"/>
        <w:ind w:left="140" w:firstLine="20"/>
      </w:pPr>
      <w:r>
        <w:t>decyzji Regionalnego Dyrektora Ochrony Środowiska w Poznaniu z dnia 16 września 2014 r., znak WOO-11.4210.5.2014.MB.11, o środowiskowych u</w:t>
      </w:r>
      <w:r>
        <w:t>warunkowaniach realizacji przedsięwzięcia,</w:t>
      </w:r>
    </w:p>
    <w:p w14:paraId="1BF730C5" w14:textId="77777777" w:rsidR="007F4A0E" w:rsidRDefault="00FD12D7">
      <w:pPr>
        <w:pStyle w:val="Teksttreci50"/>
        <w:shd w:val="clear" w:color="auto" w:fill="auto"/>
        <w:spacing w:before="0"/>
        <w:ind w:right="100"/>
        <w:sectPr w:rsidR="007F4A0E">
          <w:footerReference w:type="default" r:id="rId7"/>
          <w:pgSz w:w="11900" w:h="16840"/>
          <w:pgMar w:top="1028" w:right="1381" w:bottom="567" w:left="1275" w:header="0" w:footer="3" w:gutter="0"/>
          <w:cols w:space="720"/>
          <w:noEndnote/>
          <w:titlePg/>
          <w:docGrid w:linePitch="360"/>
        </w:sectPr>
      </w:pPr>
      <w:r>
        <w:t xml:space="preserve">ul. Wawelska 52/54, 00-922 Warszawa; tel. (22) 36-92-449, faks (22) 36-92-460, </w:t>
      </w:r>
      <w:hyperlink r:id="rId8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7516C450" w14:textId="77777777" w:rsidR="007F4A0E" w:rsidRDefault="00FD12D7">
      <w:pPr>
        <w:pStyle w:val="Teksttreci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44"/>
        <w:ind w:firstLine="0"/>
      </w:pPr>
      <w:r>
        <w:lastRenderedPageBreak/>
        <w:t>postanowieniu Regionalnego Dyrektora Ochrony Środowi</w:t>
      </w:r>
      <w:r>
        <w:t>ska w Poznaniu z dnia 8 października 2020 r., znak WPN-I.43.62.2020.PK,</w:t>
      </w:r>
    </w:p>
    <w:p w14:paraId="05762D99" w14:textId="77777777" w:rsidR="007F4A0E" w:rsidRDefault="00FD12D7">
      <w:pPr>
        <w:pStyle w:val="Teksttreci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96" w:line="283" w:lineRule="exact"/>
        <w:ind w:firstLine="0"/>
      </w:pPr>
      <w:r>
        <w:t>postanowieniu Regionalnego Dyrektora Ochrony Środowiska w Poznaniu z dnia 12 października 2020 r., znak WPN-I.43.61.2020.KŁ.</w:t>
      </w:r>
    </w:p>
    <w:p w14:paraId="21BFF5DD" w14:textId="77777777" w:rsidR="007F4A0E" w:rsidRDefault="00FD12D7">
      <w:pPr>
        <w:pStyle w:val="Teksttreci20"/>
        <w:shd w:val="clear" w:color="auto" w:fill="auto"/>
        <w:spacing w:before="0" w:after="300"/>
        <w:ind w:firstLine="0"/>
      </w:pPr>
      <w:r>
        <w:t>Odnosząc się do sformułowanego przez Pana żądania natychmia</w:t>
      </w:r>
      <w:r>
        <w:t xml:space="preserve">stowego wstrzymania prac poszukiwawczych prowadzonych na koncesjach nr 27/2001/Ł </w:t>
      </w:r>
      <w:r>
        <w:rPr>
          <w:rStyle w:val="Teksttreci2Kursywa"/>
        </w:rPr>
        <w:t>Kościan-Śrem,</w:t>
      </w:r>
      <w:r>
        <w:t xml:space="preserve"> nr 29/2001/Ł </w:t>
      </w:r>
      <w:r>
        <w:rPr>
          <w:rStyle w:val="Teksttreci2Kursywa"/>
        </w:rPr>
        <w:t>Śrem- Jarocin</w:t>
      </w:r>
      <w:r>
        <w:t xml:space="preserve"> i 36/96/p </w:t>
      </w:r>
      <w:r>
        <w:rPr>
          <w:rStyle w:val="Teksttreci2Kursywa"/>
        </w:rPr>
        <w:t>Kórnik-Środa</w:t>
      </w:r>
      <w:r>
        <w:t xml:space="preserve"> uprzejmie informuję, że natychmiastowe wstrzymanie przez organ wykonywania prac poszukiwawczych bez przeprowadz</w:t>
      </w:r>
      <w:r>
        <w:t xml:space="preserve">enia stosownych czynności kontrolnych i wyjaśniających, byłoby działaniem bezprawnym. Zgodnie z art. 159 ustawy - </w:t>
      </w:r>
      <w:r>
        <w:rPr>
          <w:rStyle w:val="Teksttreci2Kursywa"/>
        </w:rPr>
        <w:t>Prawo geologiczne i górnicze</w:t>
      </w:r>
      <w:r>
        <w:t xml:space="preserve"> (Dz. U. z 2021 r. poz. 1240 j.t.) organ administracji geologicznej może bowiem wstrzymać wykonywanie działalności</w:t>
      </w:r>
      <w:r>
        <w:t xml:space="preserve"> regulowanej ustawą dopiero po stwierdzeniu w trakcie kontroli, że działalność ta jest wykonywana z naruszeniem warunków określonych w koncesji i projekcie robót geologicznych.</w:t>
      </w:r>
    </w:p>
    <w:p w14:paraId="5C47EA5D" w14:textId="77777777" w:rsidR="007F4A0E" w:rsidRDefault="00FD12D7">
      <w:pPr>
        <w:pStyle w:val="Teksttreci20"/>
        <w:shd w:val="clear" w:color="auto" w:fill="auto"/>
        <w:spacing w:before="0" w:after="296"/>
        <w:ind w:firstLine="0"/>
      </w:pPr>
      <w:r>
        <w:t xml:space="preserve">Minister Klimatu i Środowiska, wykonując przywołane powyżej zadania kontrolne, </w:t>
      </w:r>
      <w:r>
        <w:t xml:space="preserve">w dniach 8 lipca i 2 września 2021 r., wezwał spółkę Polskie Górnictwo Naftowe i Gazownictwo SA do przedstawienia szczegółowych wyjaśnień dotyczących wykonywania badań geofizycznych - sejsmiki 3D w obszarze strefy ochronnej ujęcia wody </w:t>
      </w:r>
      <w:r>
        <w:rPr>
          <w:rStyle w:val="Teksttreci2Kursywa"/>
        </w:rPr>
        <w:t>Mosina-Krajkowo.</w:t>
      </w:r>
      <w:r>
        <w:t xml:space="preserve"> Org</w:t>
      </w:r>
      <w:r>
        <w:t>an gromadzi i wnikliwie analizuje zebrany w tej sprawie materiał dowodowy i w przypadku stwierdzenia, że prace poszukiwawcze w obszarze objętym Pana petycją były wykonywane z naruszeniem warunków określonych w koncesji (a więc również z naruszeniem przepis</w:t>
      </w:r>
      <w:r>
        <w:t xml:space="preserve">ów ustawy - </w:t>
      </w:r>
      <w:r>
        <w:rPr>
          <w:rStyle w:val="Teksttreci2Kursywa"/>
        </w:rPr>
        <w:t>Prawo geologiczne i górnicze</w:t>
      </w:r>
      <w:r>
        <w:t xml:space="preserve"> oraz przepisów dotyczących ochrony środowiska i wód, w tym przywołanych powyżej decyzji i postanowień Regionalnego Dyrektora Ochrony Środowiska w Poznaniu), rozważy dalsze kroki wobec przedsiębiorcy, w tym również z</w:t>
      </w:r>
      <w:r>
        <w:t>astosowanie wobec niego sankcji przewidzianych w ustawie.</w:t>
      </w:r>
    </w:p>
    <w:p w14:paraId="4DF6CBC6" w14:textId="77777777" w:rsidR="007F4A0E" w:rsidRDefault="00FD12D7">
      <w:pPr>
        <w:pStyle w:val="Teksttreci20"/>
        <w:shd w:val="clear" w:color="auto" w:fill="auto"/>
        <w:spacing w:before="0" w:after="189" w:line="293" w:lineRule="exact"/>
        <w:ind w:firstLine="0"/>
      </w:pPr>
      <w:r>
        <w:t>Niezależnie od trwających obecnie czynności kontrolnych i wyjaśniających, informuję Pana, że prace sejsmiczne, których wstrzymania Pan się domagał, zostały zakończone:</w:t>
      </w:r>
    </w:p>
    <w:p w14:paraId="0FF44A8B" w14:textId="77777777" w:rsidR="007F4A0E" w:rsidRDefault="00FD12D7">
      <w:pPr>
        <w:pStyle w:val="Teksttreci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40" w:line="232" w:lineRule="exact"/>
        <w:ind w:firstLine="0"/>
      </w:pPr>
      <w:r>
        <w:t>na obszarze koncesji nr 32/96/</w:t>
      </w:r>
      <w:r>
        <w:t xml:space="preserve">p </w:t>
      </w:r>
      <w:r>
        <w:rPr>
          <w:rStyle w:val="Teksttreci2Kursywa"/>
        </w:rPr>
        <w:t>Kórnik-Środa</w:t>
      </w:r>
      <w:r>
        <w:t xml:space="preserve"> w dniu 4 lipca 2021 r.,</w:t>
      </w:r>
    </w:p>
    <w:p w14:paraId="29DC6148" w14:textId="77777777" w:rsidR="007F4A0E" w:rsidRDefault="00FD12D7">
      <w:pPr>
        <w:pStyle w:val="Teksttreci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95" w:line="232" w:lineRule="exact"/>
        <w:ind w:firstLine="0"/>
      </w:pPr>
      <w:r>
        <w:t xml:space="preserve">na obszarze koncesji nr 29/2001/Ł </w:t>
      </w:r>
      <w:r>
        <w:rPr>
          <w:rStyle w:val="Teksttreci2Kursywa"/>
        </w:rPr>
        <w:t>Śrem-Jarocin</w:t>
      </w:r>
      <w:r>
        <w:t xml:space="preserve"> w dniu 26 czerwca 2021 r.,</w:t>
      </w:r>
    </w:p>
    <w:p w14:paraId="068CD622" w14:textId="77777777" w:rsidR="007F4A0E" w:rsidRDefault="00FD12D7">
      <w:pPr>
        <w:pStyle w:val="Teksttreci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36"/>
        <w:ind w:left="340"/>
      </w:pPr>
      <w:r>
        <w:t xml:space="preserve">na obszarze koncesji nr 27/2001/Ł Kościan-Śrem w dniu 19 lipca 2021 r. (w zakresie akwizycji danych sejsmicznych) oraz w dniu 23 lipca 2021 </w:t>
      </w:r>
      <w:r>
        <w:t>r. (w zakresie pomiaru strefy małych prędkości),</w:t>
      </w:r>
    </w:p>
    <w:p w14:paraId="63FF9B0F" w14:textId="77777777" w:rsidR="007F4A0E" w:rsidRDefault="00FD12D7">
      <w:pPr>
        <w:pStyle w:val="Teksttreci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349" w:line="293" w:lineRule="exact"/>
        <w:ind w:left="340"/>
      </w:pPr>
      <w:r>
        <w:t xml:space="preserve">na pozostałym obszarze objętym badaniami geofizycznymi - sejsmiką 3D </w:t>
      </w:r>
      <w:r>
        <w:rPr>
          <w:rStyle w:val="Teksttreci2Kursywa"/>
        </w:rPr>
        <w:t>Pecna-Brodnica</w:t>
      </w:r>
      <w:r>
        <w:t xml:space="preserve"> w dniu 16 lipca 2021 r. (w zakresie akwizycji danych sejsmicznych oraz w dniu 23 lipca 2021 r. (w zakresie pomiaru strefy m</w:t>
      </w:r>
      <w:r>
        <w:t>ałych prędkości).</w:t>
      </w:r>
    </w:p>
    <w:p w14:paraId="5FEC7DF1" w14:textId="77777777" w:rsidR="007F4A0E" w:rsidRDefault="00FD12D7">
      <w:pPr>
        <w:pStyle w:val="Teksttreci20"/>
        <w:shd w:val="clear" w:color="auto" w:fill="auto"/>
        <w:spacing w:before="0" w:after="255" w:line="232" w:lineRule="exact"/>
        <w:ind w:firstLine="0"/>
      </w:pPr>
      <w:r>
        <w:t>W tym stanie faktycznym żądanie wstrzymania tych prac jest obecnie bezprzedmiotowe.</w:t>
      </w:r>
    </w:p>
    <w:p w14:paraId="0EA86B2F" w14:textId="77777777" w:rsidR="007F4A0E" w:rsidRDefault="00FD12D7">
      <w:pPr>
        <w:pStyle w:val="Teksttreci20"/>
        <w:shd w:val="clear" w:color="auto" w:fill="auto"/>
        <w:spacing w:before="0"/>
        <w:ind w:firstLine="0"/>
      </w:pPr>
      <w:r>
        <w:t>Jednocześnie pragnę Pana poinformować, że wykonywanie badań geofizycznych - zdjęcia 3D w obszarze objętym Pana petycją w świetle przepisów ustawy z dnia 3</w:t>
      </w:r>
      <w:r>
        <w:t xml:space="preserve"> października 2008 r. </w:t>
      </w:r>
      <w:r>
        <w:rPr>
          <w:rStyle w:val="Teksttreci2Kursywa"/>
        </w:rPr>
        <w:t>o udostępnianiu informacji o środowisku i jego ochronie, udziale społeczeństwa w ochronie środowiska oraz o ocenach oddziaływania na środowisko</w:t>
      </w:r>
      <w:r>
        <w:t xml:space="preserve"> (Dz. U. z 2021 r. poz. 247 z </w:t>
      </w:r>
      <w:proofErr w:type="spellStart"/>
      <w:r>
        <w:t>późn</w:t>
      </w:r>
      <w:proofErr w:type="spellEnd"/>
      <w:r>
        <w:t>. zm.), a także rozporządzenia Rady Ministrów z dnia 10 w</w:t>
      </w:r>
      <w:r>
        <w:t xml:space="preserve">rześnia 2019 r. </w:t>
      </w:r>
      <w:r>
        <w:rPr>
          <w:rStyle w:val="Teksttreci2Kursywa"/>
        </w:rPr>
        <w:t>w sprawie przedsięwzięć mogących znacząco oddziaływać na środowisko</w:t>
      </w:r>
      <w:r>
        <w:t xml:space="preserve"> (Dz. U. z 2019 r. poz. 1839) nie stanowi przedsięwzięcia mogącego znacząco lub potencjalnie znacząco oddziaływać na środowisko i nie zostało objęte zakazami w rozporządzeni</w:t>
      </w:r>
      <w:r>
        <w:t xml:space="preserve">u Dyrektora Regionalnego Zarządu Gospodarki Wodnej w Poznaniu z dnia 9 sierpnia 2012 r. </w:t>
      </w:r>
      <w:r>
        <w:rPr>
          <w:rStyle w:val="Teksttreci4"/>
        </w:rPr>
        <w:t>w sprawie ustanowienia strefy ochronnej ujęcia wody w rejonie Mosina-Krajkowo dla zaopatrzenia Poznańskiego Systemu Wodociągowego</w:t>
      </w:r>
      <w:r>
        <w:rPr>
          <w:rStyle w:val="Teksttreci4Bezkursywy"/>
        </w:rPr>
        <w:t xml:space="preserve"> (Dz. Urz. Woj. Wlkp. Z </w:t>
      </w:r>
      <w:r>
        <w:rPr>
          <w:rStyle w:val="Teksttreci4Bezkursywy"/>
        </w:rPr>
        <w:lastRenderedPageBreak/>
        <w:t>2012 r. poz. 35</w:t>
      </w:r>
      <w:r>
        <w:rPr>
          <w:rStyle w:val="Teksttreci4Bezkursywy"/>
        </w:rPr>
        <w:t>56).</w:t>
      </w:r>
    </w:p>
    <w:p w14:paraId="6E249B60" w14:textId="77777777" w:rsidR="007F4A0E" w:rsidRDefault="00FD12D7">
      <w:pPr>
        <w:pStyle w:val="Teksttreci20"/>
        <w:shd w:val="clear" w:color="auto" w:fill="auto"/>
        <w:spacing w:before="0" w:after="499"/>
        <w:ind w:firstLine="0"/>
      </w:pPr>
      <w:r>
        <w:t xml:space="preserve">Mając na uwadze powyższe regulacje prawne mogę Pana natomiast zapewnić, że wykonywanie badań geofizycznych - sejsmiki 3D </w:t>
      </w:r>
      <w:r>
        <w:rPr>
          <w:rStyle w:val="Teksttreci2Kursywa"/>
        </w:rPr>
        <w:t>Pecna-Brodnica</w:t>
      </w:r>
      <w:r>
        <w:t xml:space="preserve"> w obszarze objętym Pana petycją absolutnie nie oznacza, że w strefie ochronnej ujęcia wody </w:t>
      </w:r>
      <w:r>
        <w:rPr>
          <w:rStyle w:val="Teksttreci2Kursywa"/>
        </w:rPr>
        <w:t>Mosina-Krajkowo</w:t>
      </w:r>
      <w:r>
        <w:t xml:space="preserve"> będą wyk</w:t>
      </w:r>
      <w:r>
        <w:t>onywane otwory wiertnicze w celu poszukiwania lub rozpoznawania złóż węglowodorów ani - tym bardziej - że w obszarze tym będą następnie prowadzone prace wydobywcze. Wykonywanie otworów wiertniczych o głębokości większej niż 1000 m (a w przypadku poszukiwan</w:t>
      </w:r>
      <w:r>
        <w:t xml:space="preserve">ia węglowodorów otwory poszukiwawcze nie mogą być płytsze), a także wydobywanie kopalin ze złóż stanowią przedsięwzięcie mogące znacząco oddziaływać na środowisko w rozumieniu rozporządzenia Rady Ministrów </w:t>
      </w:r>
      <w:r>
        <w:rPr>
          <w:rStyle w:val="Teksttreci2Kursywa"/>
        </w:rPr>
        <w:t>w sprawie przedsięwzięć mogących znacząco oddziały</w:t>
      </w:r>
      <w:r>
        <w:rPr>
          <w:rStyle w:val="Teksttreci2Kursywa"/>
        </w:rPr>
        <w:t>wać na środowisko.</w:t>
      </w:r>
      <w:r>
        <w:t xml:space="preserve"> Realizacja przedsięwzięć o takim statusie jest objęta zakazem ustanowionym w przywołanym powyżej rozporządzeniu Dyrektora Regionalnego Zarządu Gospodarki Wodnej w Poznaniu </w:t>
      </w:r>
      <w:r>
        <w:rPr>
          <w:rStyle w:val="Teksttreci2Kursywa"/>
        </w:rPr>
        <w:t>w sprawie ustanowienia strefy ochronnej ujęcia wody w rejonie Mos</w:t>
      </w:r>
      <w:r>
        <w:rPr>
          <w:rStyle w:val="Teksttreci2Kursywa"/>
        </w:rPr>
        <w:t>ina-Krajkowo dla zaopatrzenia Poznańskiego Systemu Wodociągowego.</w:t>
      </w:r>
    </w:p>
    <w:p w14:paraId="0D699FA6" w14:textId="77777777" w:rsidR="007F4A0E" w:rsidRDefault="00FD12D7">
      <w:pPr>
        <w:pStyle w:val="Teksttreci50"/>
        <w:shd w:val="clear" w:color="auto" w:fill="auto"/>
        <w:spacing w:before="0" w:line="264" w:lineRule="exact"/>
        <w:jc w:val="both"/>
      </w:pPr>
      <w:r>
        <w:rPr>
          <w:rStyle w:val="Teksttreci51"/>
        </w:rPr>
        <w:t>Pouczenie:</w:t>
      </w:r>
    </w:p>
    <w:p w14:paraId="281E5AD4" w14:textId="77777777" w:rsidR="007F4A0E" w:rsidRDefault="00FD12D7">
      <w:pPr>
        <w:pStyle w:val="Teksttreci50"/>
        <w:shd w:val="clear" w:color="auto" w:fill="auto"/>
        <w:spacing w:before="0" w:after="826" w:line="264" w:lineRule="exact"/>
        <w:jc w:val="both"/>
      </w:pPr>
      <w:r>
        <w:t xml:space="preserve">Zgodnie z art. 13 ust. 2 ustawy z dnia 11 lipca 2014 r. </w:t>
      </w:r>
      <w:r>
        <w:rPr>
          <w:rStyle w:val="Teksttreci5Kursywa"/>
        </w:rPr>
        <w:t>o petycjach</w:t>
      </w:r>
      <w:r>
        <w:t xml:space="preserve"> (Dz. U. z 2018 r. poz. 870) sposób załatwienia petycji nie może być przedmiotem skargi.</w:t>
      </w:r>
    </w:p>
    <w:p w14:paraId="2F8F4159" w14:textId="77777777" w:rsidR="007F4A0E" w:rsidRDefault="00FD12D7">
      <w:pPr>
        <w:pStyle w:val="Teksttreci40"/>
        <w:shd w:val="clear" w:color="auto" w:fill="auto"/>
        <w:spacing w:before="0" w:after="988"/>
        <w:ind w:left="6140"/>
        <w:jc w:val="left"/>
      </w:pPr>
      <w:r>
        <w:t xml:space="preserve">Z </w:t>
      </w:r>
      <w:r>
        <w:t>poważaniem,</w:t>
      </w:r>
    </w:p>
    <w:p w14:paraId="25CAAE01" w14:textId="77777777" w:rsidR="007F4A0E" w:rsidRDefault="00FD12D7">
      <w:pPr>
        <w:pStyle w:val="Teksttreci60"/>
        <w:shd w:val="clear" w:color="auto" w:fill="auto"/>
        <w:spacing w:before="0"/>
        <w:ind w:left="4720"/>
      </w:pPr>
      <w:r>
        <w:t>Z upoważnienia</w:t>
      </w:r>
    </w:p>
    <w:sectPr w:rsidR="007F4A0E">
      <w:pgSz w:w="11900" w:h="16840"/>
      <w:pgMar w:top="1388" w:right="1379" w:bottom="1407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C5BD" w14:textId="77777777" w:rsidR="00FD12D7" w:rsidRDefault="00FD12D7">
      <w:r>
        <w:separator/>
      </w:r>
    </w:p>
  </w:endnote>
  <w:endnote w:type="continuationSeparator" w:id="0">
    <w:p w14:paraId="209D584E" w14:textId="77777777" w:rsidR="00FD12D7" w:rsidRDefault="00FD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6074" w14:textId="77777777" w:rsidR="007F4A0E" w:rsidRDefault="00FD12D7">
    <w:pPr>
      <w:rPr>
        <w:sz w:val="2"/>
        <w:szCs w:val="2"/>
      </w:rPr>
    </w:pPr>
    <w:r>
      <w:pict w14:anchorId="30B59C2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5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23594E3" w14:textId="77777777" w:rsidR="007F4A0E" w:rsidRDefault="00FD12D7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  <w:b/>
                    <w:bCs/>
                  </w:rPr>
                  <w:t>#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E5EF" w14:textId="77777777" w:rsidR="00FD12D7" w:rsidRDefault="00FD12D7"/>
  </w:footnote>
  <w:footnote w:type="continuationSeparator" w:id="0">
    <w:p w14:paraId="01411059" w14:textId="77777777" w:rsidR="00FD12D7" w:rsidRDefault="00FD12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28"/>
    <w:multiLevelType w:val="multilevel"/>
    <w:tmpl w:val="D2A6B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23541"/>
    <w:multiLevelType w:val="multilevel"/>
    <w:tmpl w:val="72E8B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A0E"/>
    <w:rsid w:val="002F52FF"/>
    <w:rsid w:val="007F4A0E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E888C"/>
  <w15:docId w15:val="{F606C2EC-2828-4D40-BCAB-E955BC52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AF6B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9F93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Kursywa">
    <w:name w:val="Tekst treści (5) + Kursywa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 w:line="326" w:lineRule="exact"/>
      <w:ind w:hanging="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00" w:after="28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80" w:after="100" w:line="232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0" w:after="2120" w:line="200" w:lineRule="exact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120" w:after="640" w:line="23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40" w:after="280" w:line="288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8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980"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lima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2021-10-08T11:05:00Z</dcterms:created>
  <dcterms:modified xsi:type="dcterms:W3CDTF">2021-10-08T11:05:00Z</dcterms:modified>
</cp:coreProperties>
</file>