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7C61" w14:textId="77777777" w:rsidR="003960DB" w:rsidRDefault="00C11709">
      <w:pPr>
        <w:pStyle w:val="Nagwek10"/>
        <w:keepNext/>
        <w:keepLines/>
        <w:shd w:val="clear" w:color="auto" w:fill="auto"/>
        <w:spacing w:after="334"/>
        <w:ind w:left="680"/>
      </w:pPr>
      <w:bookmarkStart w:id="0" w:name="bookmark0"/>
      <w:r>
        <w:t>Ministerstwo Klimatu i Środowiska</w:t>
      </w:r>
      <w:bookmarkEnd w:id="0"/>
    </w:p>
    <w:p w14:paraId="32EC7B38" w14:textId="77777777" w:rsidR="003960DB" w:rsidRDefault="00C11709">
      <w:pPr>
        <w:pStyle w:val="Teksttreci30"/>
        <w:shd w:val="clear" w:color="auto" w:fill="auto"/>
        <w:spacing w:before="0" w:after="135"/>
        <w:ind w:firstLine="0"/>
      </w:pPr>
      <w:r>
        <w:pict w14:anchorId="6C70BD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8pt;margin-top:1pt;width:150.5pt;height:15.1pt;z-index:-251658752;mso-wrap-distance-left:110.15pt;mso-wrap-distance-right:5pt;mso-position-horizontal-relative:margin" filled="f" stroked="f">
            <v:textbox style="mso-fit-shape-to-text:t" inset="0,0,0,0">
              <w:txbxContent>
                <w:p w14:paraId="1B19582B" w14:textId="77777777" w:rsidR="003960DB" w:rsidRDefault="00C11709">
                  <w:pPr>
                    <w:pStyle w:val="Teksttreci20"/>
                    <w:shd w:val="clear" w:color="auto" w:fill="auto"/>
                    <w:ind w:firstLine="0"/>
                  </w:pPr>
                  <w:r>
                    <w:rPr>
                      <w:rStyle w:val="Teksttreci2Exact"/>
                    </w:rPr>
                    <w:t>Warszawa, dnia 04-05-2021 r.</w:t>
                  </w:r>
                </w:p>
              </w:txbxContent>
            </v:textbox>
            <w10:wrap type="square" side="left" anchorx="margin"/>
          </v:shape>
        </w:pict>
      </w:r>
      <w:r>
        <w:t>DGO-PO.053.1.2021 .BM</w:t>
      </w:r>
    </w:p>
    <w:p w14:paraId="353FCEFD" w14:textId="77777777" w:rsidR="003960DB" w:rsidRDefault="00C11709">
      <w:pPr>
        <w:pStyle w:val="Teksttreci40"/>
        <w:shd w:val="clear" w:color="auto" w:fill="auto"/>
        <w:spacing w:before="0"/>
        <w:sectPr w:rsidR="003960DB">
          <w:footerReference w:type="default" r:id="rId7"/>
          <w:pgSz w:w="11900" w:h="16840"/>
          <w:pgMar w:top="1028" w:right="6617" w:bottom="567" w:left="1390" w:header="0" w:footer="3" w:gutter="0"/>
          <w:cols w:space="720"/>
          <w:noEndnote/>
          <w:titlePg/>
          <w:docGrid w:linePitch="360"/>
        </w:sectPr>
      </w:pPr>
      <w:r>
        <w:t>1445112.5172012.4161330</w:t>
      </w:r>
    </w:p>
    <w:p w14:paraId="6BF489DD" w14:textId="77777777" w:rsidR="003960DB" w:rsidRDefault="003960DB">
      <w:pPr>
        <w:spacing w:line="240" w:lineRule="exact"/>
        <w:rPr>
          <w:sz w:val="19"/>
          <w:szCs w:val="19"/>
        </w:rPr>
      </w:pPr>
    </w:p>
    <w:p w14:paraId="1F59C7D7" w14:textId="77777777" w:rsidR="003960DB" w:rsidRDefault="003960DB">
      <w:pPr>
        <w:spacing w:line="240" w:lineRule="exact"/>
        <w:rPr>
          <w:sz w:val="19"/>
          <w:szCs w:val="19"/>
        </w:rPr>
      </w:pPr>
    </w:p>
    <w:p w14:paraId="525453F4" w14:textId="77777777" w:rsidR="003960DB" w:rsidRDefault="003960DB">
      <w:pPr>
        <w:spacing w:before="78" w:after="78" w:line="240" w:lineRule="exact"/>
        <w:rPr>
          <w:sz w:val="19"/>
          <w:szCs w:val="19"/>
        </w:rPr>
      </w:pPr>
    </w:p>
    <w:p w14:paraId="0825911C" w14:textId="77777777" w:rsidR="003960DB" w:rsidRDefault="003960DB">
      <w:pPr>
        <w:rPr>
          <w:sz w:val="2"/>
          <w:szCs w:val="2"/>
        </w:rPr>
        <w:sectPr w:rsidR="003960DB">
          <w:type w:val="continuous"/>
          <w:pgSz w:w="11900" w:h="16840"/>
          <w:pgMar w:top="1028" w:right="0" w:bottom="567" w:left="0" w:header="0" w:footer="3" w:gutter="0"/>
          <w:cols w:space="720"/>
          <w:noEndnote/>
          <w:docGrid w:linePitch="360"/>
        </w:sectPr>
      </w:pPr>
    </w:p>
    <w:p w14:paraId="243C8E01" w14:textId="77777777" w:rsidR="003960DB" w:rsidRDefault="00C11709">
      <w:pPr>
        <w:pStyle w:val="Teksttreci50"/>
        <w:shd w:val="clear" w:color="auto" w:fill="auto"/>
        <w:ind w:left="5700"/>
      </w:pPr>
      <w:r>
        <w:t>według rozdzielnika</w:t>
      </w:r>
    </w:p>
    <w:p w14:paraId="422083FF" w14:textId="77777777" w:rsidR="003960DB" w:rsidRDefault="00C11709">
      <w:pPr>
        <w:pStyle w:val="Teksttreci60"/>
        <w:shd w:val="clear" w:color="auto" w:fill="auto"/>
        <w:spacing w:before="0" w:after="82"/>
      </w:pPr>
      <w:r>
        <w:t>Szanowni Panowie Prezesi,</w:t>
      </w:r>
    </w:p>
    <w:p w14:paraId="747499FC" w14:textId="77777777" w:rsidR="003960DB" w:rsidRDefault="00C11709">
      <w:pPr>
        <w:pStyle w:val="Teksttreci20"/>
        <w:shd w:val="clear" w:color="auto" w:fill="auto"/>
        <w:spacing w:after="140" w:line="317" w:lineRule="exact"/>
        <w:ind w:firstLine="0"/>
        <w:jc w:val="both"/>
      </w:pPr>
      <w:r>
        <w:t>odpowiadając na petycje z 7 stycznia i 18 stycznia 2021 r. w sprawie zmiany rozporządzenia Ministra Środowiska z dnia 10 listopada 2015 r. w sprawie listy rodzajów odpadów, które osoby fizyczne lub jednostki organizacyjne niebędące przedsiębiorcami mogą po</w:t>
      </w:r>
      <w:r>
        <w:t>ddawać odzyskowi na potrzeby własne (dalej jako rozporządzenie), oraz dopuszczalnych metod ich odzysku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>, przekazuję następujące stanowisko.</w:t>
      </w:r>
    </w:p>
    <w:p w14:paraId="38445C46" w14:textId="77777777" w:rsidR="003960DB" w:rsidRDefault="00C11709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Rozporządzenie dopuszcza odzysk odpadu o kodzie 20 02 01 w procesie R3 przy czym proces ten powinien być prow</w:t>
      </w:r>
      <w:r>
        <w:t>adzony w przydomowych kompostownikach (dopuszcza się możliwość wykorzystania wyłącznie własnych odpadów - wytworzonych przez osobę fizyczną lub jednostkę organizacyjną niebędącą przedsiębiorcą, która dokonuje ich kompostowania), a magazynowanie tego odpadu</w:t>
      </w:r>
      <w:r>
        <w:t xml:space="preserve"> powinno być prowadzone w warunkach zapobiegających niekorzystnemu wpływowi na środowisko.</w:t>
      </w:r>
    </w:p>
    <w:p w14:paraId="3194A97F" w14:textId="77777777" w:rsidR="003960DB" w:rsidRDefault="00C11709">
      <w:pPr>
        <w:pStyle w:val="Teksttreci20"/>
        <w:shd w:val="clear" w:color="auto" w:fill="auto"/>
        <w:spacing w:after="140" w:line="317" w:lineRule="exact"/>
        <w:ind w:firstLine="760"/>
        <w:jc w:val="both"/>
      </w:pPr>
      <w:r>
        <w:t>Po konsultacji z Ministerstwem Rolnictwa i Rozwoju Wsi wyjaśniam, że utrzymanie obecnych zapisów rozporządzenia jest rozwiązaniem celowym i wskazanym.</w:t>
      </w:r>
    </w:p>
    <w:p w14:paraId="2F372C3A" w14:textId="77777777" w:rsidR="003960DB" w:rsidRDefault="00C11709">
      <w:pPr>
        <w:pStyle w:val="Teksttreci20"/>
        <w:shd w:val="clear" w:color="auto" w:fill="auto"/>
        <w:spacing w:after="140" w:line="317" w:lineRule="exact"/>
        <w:ind w:firstLine="0"/>
        <w:jc w:val="both"/>
      </w:pPr>
      <w:r>
        <w:t>Jak zaznacza M</w:t>
      </w:r>
      <w:r>
        <w:t>inisterstwo Rolnictwa i Rozwoju Wsi, wykluczone jest wykorzystanie skoszonej trawy klasyfikowanej jako odpad 20 02 01 jako pasza dla zwierząt, gdyż pasze stosowane w żywieniu zwierząt muszą spełniać poniższe wymagania:</w:t>
      </w:r>
    </w:p>
    <w:p w14:paraId="72A884A9" w14:textId="77777777" w:rsidR="003960DB" w:rsidRDefault="00C1170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317" w:lineRule="exact"/>
        <w:ind w:left="760"/>
        <w:jc w:val="both"/>
      </w:pPr>
      <w:r>
        <w:t xml:space="preserve">zgodnie z art. 15 rozporządzenia (WE) nr 178/2002 Parlamentu Europejskiego i Rady z dnia 28 stycznia 2002 r. </w:t>
      </w:r>
      <w:r>
        <w:rPr>
          <w:rStyle w:val="Teksttreci2115ptKursywa"/>
        </w:rPr>
        <w:t>ustanawiającego ogólne zasady i wymagania prawa żywnościowego, powołującego Europejski Urząd ds. Bezpieczeństwa Żywności oraz ustanawiającego proce</w:t>
      </w:r>
      <w:r>
        <w:rPr>
          <w:rStyle w:val="Teksttreci2115ptKursywa"/>
        </w:rPr>
        <w:t>dury w zakresie bezpieczeństwa żywności</w:t>
      </w:r>
      <w:r>
        <w:rPr>
          <w:rStyle w:val="Teksttreci2115ptKursywa"/>
          <w:vertAlign w:val="superscript"/>
        </w:rPr>
        <w:t>2</w:t>
      </w:r>
      <w:r>
        <w:t xml:space="preserve"> pasza nie może być wprowadzana na rynek ani podawana zwierzętom hodowlanym jeśli jest niebezpieczna;</w:t>
      </w:r>
    </w:p>
    <w:p w14:paraId="45F62E32" w14:textId="77777777" w:rsidR="003960DB" w:rsidRDefault="00C11709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317" w:lineRule="exact"/>
        <w:ind w:left="760"/>
        <w:jc w:val="both"/>
        <w:sectPr w:rsidR="003960DB">
          <w:type w:val="continuous"/>
          <w:pgSz w:w="11900" w:h="16840"/>
          <w:pgMar w:top="1028" w:right="1385" w:bottom="567" w:left="1385" w:header="0" w:footer="3" w:gutter="0"/>
          <w:cols w:space="720"/>
          <w:noEndnote/>
          <w:docGrid w:linePitch="360"/>
        </w:sectPr>
      </w:pPr>
      <w:r>
        <w:t xml:space="preserve">pasze stosowane w żywieniu zwierząt nie mogą zawierać substancji niepożądanych w ilościach przekraczających limity określone w dyrektywie 2002/32/WE Parlamentu Europejskiego i Rady z dnia 7 maja 2002 r. </w:t>
      </w:r>
      <w:r>
        <w:rPr>
          <w:rStyle w:val="Teksttreci2115ptKursywa"/>
        </w:rPr>
        <w:t>w sprawie niepożądanych substancji w paszach zwierzęc</w:t>
      </w:r>
      <w:r>
        <w:rPr>
          <w:rStyle w:val="Teksttreci2115ptKursywa"/>
        </w:rPr>
        <w:t>ych</w:t>
      </w:r>
      <w:r>
        <w:rPr>
          <w:rStyle w:val="Teksttreci2115ptKursywa"/>
          <w:vertAlign w:val="superscript"/>
        </w:rPr>
        <w:t>3</w:t>
      </w:r>
      <w:r>
        <w:rPr>
          <w:rStyle w:val="Teksttreci2115ptKursywa"/>
        </w:rPr>
        <w:t>;</w:t>
      </w:r>
    </w:p>
    <w:p w14:paraId="10571619" w14:textId="77777777" w:rsidR="003960DB" w:rsidRDefault="00C11709">
      <w:pPr>
        <w:pStyle w:val="Teksttreci20"/>
        <w:shd w:val="clear" w:color="auto" w:fill="auto"/>
        <w:spacing w:after="120" w:line="317" w:lineRule="exact"/>
        <w:ind w:left="760" w:hanging="340"/>
        <w:jc w:val="both"/>
      </w:pPr>
      <w:r>
        <w:lastRenderedPageBreak/>
        <w:t xml:space="preserve">• zgodnie z art. 5 rozporządzenia (WE) nr 183/2005 Parlamentu Europejskiego i Rady z dnia 12 stycznia 2005 r. </w:t>
      </w:r>
      <w:r>
        <w:rPr>
          <w:rStyle w:val="Teksttreci2115ptKursywa"/>
        </w:rPr>
        <w:t>ustanawiającego wymagania dotyczące higieny pasz</w:t>
      </w:r>
      <w:r>
        <w:rPr>
          <w:rStyle w:val="Teksttreci2115ptKursywa"/>
          <w:vertAlign w:val="superscript"/>
        </w:rPr>
        <w:footnoteReference w:id="4"/>
      </w:r>
      <w:r>
        <w:rPr>
          <w:rStyle w:val="Teksttreci2115ptKursywa"/>
        </w:rPr>
        <w:t xml:space="preserve">, </w:t>
      </w:r>
      <w:r>
        <w:t>podmioty działające na rynku pasz oraz rolnicy zaopatrują się w pasze oraz stosują pasze</w:t>
      </w:r>
      <w:r>
        <w:t xml:space="preserve"> pochodzące wyłącznie z zakładów zarejestrowanych oraz/lub zatwierdzonych zgodnie z niniejszym rozporządzeniem.</w:t>
      </w:r>
    </w:p>
    <w:p w14:paraId="77F78011" w14:textId="77777777" w:rsidR="003960DB" w:rsidRDefault="00C11709">
      <w:pPr>
        <w:pStyle w:val="Teksttreci20"/>
        <w:shd w:val="clear" w:color="auto" w:fill="auto"/>
        <w:spacing w:after="124" w:line="317" w:lineRule="exact"/>
        <w:ind w:firstLine="760"/>
        <w:jc w:val="both"/>
      </w:pPr>
      <w:r>
        <w:t>Podzielam stanowisko Ministerstwa Rolnictwa i Rozwoju Wsi wykluczające także możliwość bezpośredniego wykorzystania skoszonej trawy klasyfikowan</w:t>
      </w:r>
      <w:r>
        <w:t>ej jako odpad 20 02 01 w gospodarstwach rolnych, gdyż zróżnicowana zawartość zanieczyszczeń mineralnych, w tym pierwiastkami śladowym (m.in. ołowiem, kadmem, miedzią, chromem, cynkiem) i związkami organicznymi (np. WWA, PCB, dioksyny) występująca w trawach</w:t>
      </w:r>
      <w:r>
        <w:t xml:space="preserve">, a zależna od miejsca pozyskania takiego materiału wskazuje na możliwość wykorzystania takiego materiału jedynie jako surowca do produkcji nawozów oraz polepszaczy glebowych przydatnych do poprawienia żyzności gleb terenów zielonych w miastach a także do </w:t>
      </w:r>
      <w:r>
        <w:t>zamykania składowisk odpadów.</w:t>
      </w:r>
    </w:p>
    <w:p w14:paraId="6CF8F4D9" w14:textId="77777777" w:rsidR="003960DB" w:rsidRDefault="00C11709">
      <w:pPr>
        <w:pStyle w:val="Teksttreci20"/>
        <w:shd w:val="clear" w:color="auto" w:fill="auto"/>
        <w:spacing w:after="554" w:line="312" w:lineRule="exact"/>
        <w:ind w:firstLine="760"/>
        <w:jc w:val="both"/>
      </w:pPr>
      <w:r>
        <w:t>Reasumując, mając na względzie powyższe wyjaśnienia, Ministerstwo Klimatu i Środowiska nie planuje wprowadzania postulowanych w Państwa pismach zmian w ww. rozporządzeniu.</w:t>
      </w:r>
    </w:p>
    <w:p w14:paraId="25D61F98" w14:textId="77777777" w:rsidR="003960DB" w:rsidRDefault="00C11709">
      <w:pPr>
        <w:pStyle w:val="Teksttreci60"/>
        <w:shd w:val="clear" w:color="auto" w:fill="auto"/>
        <w:spacing w:before="0" w:after="2525"/>
        <w:ind w:left="4720"/>
        <w:jc w:val="left"/>
      </w:pPr>
      <w:r>
        <w:t>Z poważaniem</w:t>
      </w:r>
    </w:p>
    <w:p w14:paraId="2286E050" w14:textId="77777777" w:rsidR="003960DB" w:rsidRDefault="00C11709">
      <w:pPr>
        <w:pStyle w:val="Teksttreci30"/>
        <w:shd w:val="clear" w:color="auto" w:fill="auto"/>
        <w:spacing w:before="0" w:after="0" w:line="288" w:lineRule="exact"/>
        <w:ind w:firstLine="0"/>
      </w:pPr>
      <w:r>
        <w:t>Otrzymują:</w:t>
      </w:r>
    </w:p>
    <w:p w14:paraId="2B582B97" w14:textId="77777777" w:rsidR="003960DB" w:rsidRDefault="00C11709">
      <w:pPr>
        <w:pStyle w:val="Teksttreci30"/>
        <w:numPr>
          <w:ilvl w:val="0"/>
          <w:numId w:val="2"/>
        </w:numPr>
        <w:shd w:val="clear" w:color="auto" w:fill="auto"/>
        <w:tabs>
          <w:tab w:val="left" w:pos="7692"/>
        </w:tabs>
        <w:spacing w:before="0" w:after="0" w:line="288" w:lineRule="exact"/>
        <w:ind w:left="760"/>
      </w:pPr>
      <w:r>
        <w:t>Spółdzielnia Mieszkaniowa BIEL</w:t>
      </w:r>
      <w:r>
        <w:t>AWA,</w:t>
      </w:r>
    </w:p>
    <w:p w14:paraId="708D011E" w14:textId="77777777" w:rsidR="003960DB" w:rsidRDefault="00C11709">
      <w:pPr>
        <w:pStyle w:val="Teksttreci30"/>
        <w:numPr>
          <w:ilvl w:val="0"/>
          <w:numId w:val="2"/>
        </w:numPr>
        <w:shd w:val="clear" w:color="auto" w:fill="auto"/>
        <w:tabs>
          <w:tab w:val="left" w:pos="4284"/>
        </w:tabs>
        <w:spacing w:before="0" w:after="0" w:line="288" w:lineRule="exact"/>
        <w:ind w:left="760"/>
        <w:jc w:val="both"/>
      </w:pPr>
      <w:r>
        <w:t>Związek Rewizyjny Spółdzielni Mieszkaniowych RP,</w:t>
      </w:r>
    </w:p>
    <w:sectPr w:rsidR="003960DB">
      <w:pgSz w:w="11900" w:h="16840"/>
      <w:pgMar w:top="1450" w:right="1385" w:bottom="1388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D7E5" w14:textId="77777777" w:rsidR="00C11709" w:rsidRDefault="00C11709">
      <w:r>
        <w:separator/>
      </w:r>
    </w:p>
  </w:endnote>
  <w:endnote w:type="continuationSeparator" w:id="0">
    <w:p w14:paraId="79010EF8" w14:textId="77777777" w:rsidR="00C11709" w:rsidRDefault="00C1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3959" w14:textId="77777777" w:rsidR="003960DB" w:rsidRDefault="00C11709">
    <w:pPr>
      <w:rPr>
        <w:sz w:val="2"/>
        <w:szCs w:val="2"/>
      </w:rPr>
    </w:pPr>
    <w:r>
      <w:pict w14:anchorId="5074EA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3183401" w14:textId="77777777" w:rsidR="003960DB" w:rsidRDefault="00C11709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5EFB" w14:textId="77777777" w:rsidR="00C11709" w:rsidRDefault="00C11709">
      <w:r>
        <w:separator/>
      </w:r>
    </w:p>
  </w:footnote>
  <w:footnote w:type="continuationSeparator" w:id="0">
    <w:p w14:paraId="0D3EA944" w14:textId="77777777" w:rsidR="00C11709" w:rsidRDefault="00C11709">
      <w:r>
        <w:continuationSeparator/>
      </w:r>
    </w:p>
  </w:footnote>
  <w:footnote w:id="1">
    <w:p w14:paraId="30522F7D" w14:textId="77777777" w:rsidR="003960DB" w:rsidRDefault="00C11709">
      <w:pPr>
        <w:pStyle w:val="Stopka1"/>
        <w:shd w:val="clear" w:color="auto" w:fill="auto"/>
        <w:tabs>
          <w:tab w:val="left" w:pos="91"/>
        </w:tabs>
      </w:pPr>
      <w:r>
        <w:rPr>
          <w:vertAlign w:val="superscript"/>
        </w:rPr>
        <w:footnoteRef/>
      </w:r>
      <w:r>
        <w:tab/>
        <w:t>Dz.U. z 2016 r. poz. 93</w:t>
      </w:r>
    </w:p>
  </w:footnote>
  <w:footnote w:id="2">
    <w:p w14:paraId="5BF4AAB8" w14:textId="77777777" w:rsidR="003960DB" w:rsidRDefault="00C11709">
      <w:pPr>
        <w:pStyle w:val="Stopka1"/>
        <w:shd w:val="clear" w:color="auto" w:fill="auto"/>
        <w:tabs>
          <w:tab w:val="left" w:pos="101"/>
        </w:tabs>
      </w:pPr>
      <w:r>
        <w:rPr>
          <w:vertAlign w:val="superscript"/>
        </w:rPr>
        <w:footnoteRef/>
      </w:r>
      <w:r>
        <w:tab/>
        <w:t xml:space="preserve">Dz. Urz. WE L 31 z 01.02.2002, str. 1, z </w:t>
      </w:r>
      <w:proofErr w:type="spellStart"/>
      <w:r>
        <w:t>późn</w:t>
      </w:r>
      <w:proofErr w:type="spellEnd"/>
      <w:r>
        <w:t>. zm.; Dz. Urz. UE Polskie wydanie specjalne, rozdz. 15, t. 6, str. 463</w:t>
      </w:r>
    </w:p>
  </w:footnote>
  <w:footnote w:id="3">
    <w:p w14:paraId="54464CA7" w14:textId="77777777" w:rsidR="003960DB" w:rsidRDefault="00C11709">
      <w:pPr>
        <w:pStyle w:val="Stopka1"/>
        <w:shd w:val="clear" w:color="auto" w:fill="auto"/>
        <w:tabs>
          <w:tab w:val="left" w:pos="101"/>
        </w:tabs>
        <w:spacing w:after="530"/>
      </w:pPr>
      <w:r>
        <w:rPr>
          <w:vertAlign w:val="superscript"/>
        </w:rPr>
        <w:footnoteRef/>
      </w:r>
      <w:r>
        <w:tab/>
        <w:t xml:space="preserve">Dz. Urz. WE L 140 z 30.05.2002, str. 10, z </w:t>
      </w:r>
      <w:proofErr w:type="spellStart"/>
      <w:r>
        <w:t>późn</w:t>
      </w:r>
      <w:proofErr w:type="spellEnd"/>
      <w:r>
        <w:t>. zm.; Dz. Urz. UE Polskie wydanie specjalne, rozdz. 3, t. 36, str. 3</w:t>
      </w:r>
    </w:p>
    <w:p w14:paraId="27F78D84" w14:textId="77777777" w:rsidR="003960DB" w:rsidRDefault="00C11709">
      <w:pPr>
        <w:pStyle w:val="Stopka20"/>
        <w:shd w:val="clear" w:color="auto" w:fill="auto"/>
        <w:spacing w:before="0"/>
      </w:pPr>
      <w:r>
        <w:t xml:space="preserve">ul. Wawelska 52/54, 00-922 Warszawa; tel. (+48) 223-692-900, </w:t>
      </w:r>
      <w:hyperlink r:id="rId1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t xml:space="preserve"> </w:t>
      </w:r>
      <w:r>
        <w:t>Działamy zgodnie z EMAS - zarządzając instytucją dbamy o środowi</w:t>
      </w:r>
      <w:r>
        <w:t>sko</w:t>
      </w:r>
    </w:p>
  </w:footnote>
  <w:footnote w:id="4">
    <w:p w14:paraId="5EFCDB8A" w14:textId="77777777" w:rsidR="003960DB" w:rsidRDefault="00C11709">
      <w:pPr>
        <w:pStyle w:val="Stopka1"/>
        <w:shd w:val="clear" w:color="auto" w:fill="auto"/>
        <w:tabs>
          <w:tab w:val="left" w:pos="101"/>
        </w:tabs>
        <w:spacing w:line="188" w:lineRule="exact"/>
      </w:pPr>
      <w:r>
        <w:rPr>
          <w:vertAlign w:val="superscript"/>
        </w:rPr>
        <w:footnoteRef/>
      </w:r>
      <w:r>
        <w:tab/>
        <w:t>Dz. Urz. UE L 35 z 08.02. 2005,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5E87"/>
    <w:multiLevelType w:val="multilevel"/>
    <w:tmpl w:val="3FDE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2C5C9F"/>
    <w:multiLevelType w:val="multilevel"/>
    <w:tmpl w:val="EFA2B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0DB"/>
    <w:rsid w:val="003960DB"/>
    <w:rsid w:val="00C11709"/>
    <w:rsid w:val="00E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0CAE8E"/>
  <w15:docId w15:val="{98C2A786-C020-4D30-8B76-ED8F9E6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5ptKursywa">
    <w:name w:val="Tekst treści (2) + 11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before="58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 w:line="374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0" w:after="100" w:line="232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9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980" w:after="14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kli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2021-05-11T10:04:00Z</dcterms:created>
  <dcterms:modified xsi:type="dcterms:W3CDTF">2021-05-11T10:04:00Z</dcterms:modified>
</cp:coreProperties>
</file>