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540"/>
      </w:tblGrid>
      <w:tr w:rsidR="00302FF3" w:rsidRPr="00E91246" w:rsidTr="009E186A">
        <w:tc>
          <w:tcPr>
            <w:tcW w:w="5384" w:type="dxa"/>
          </w:tcPr>
          <w:p w:rsidR="00302FF3" w:rsidRPr="00E91246" w:rsidRDefault="00302FF3" w:rsidP="009E186A">
            <w:pPr>
              <w:keepNext/>
              <w:suppressAutoHyphens/>
              <w:spacing w:before="120"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Times New Roman"/>
                <w:b/>
                <w:bCs/>
                <w:caps/>
                <w:kern w:val="24"/>
                <w:sz w:val="24"/>
                <w:szCs w:val="24"/>
                <w:lang w:eastAsia="pl-PL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ole="" fillcolor="window">
                  <v:imagedata r:id="rId6" o:title=""/>
                </v:shape>
                <o:OLEObject Type="Embed" ProgID="Word.Picture.8" ShapeID="_x0000_i1025" DrawAspect="Content" ObjectID="_1655797457" r:id="rId7"/>
              </w:object>
            </w:r>
          </w:p>
          <w:p w:rsidR="00302FF3" w:rsidRPr="00E91246" w:rsidRDefault="00302FF3" w:rsidP="009E186A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MINISTER </w:t>
            </w:r>
            <w:r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Klimatu</w:t>
            </w: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/</w:t>
            </w:r>
          </w:p>
          <w:p w:rsidR="00302FF3" w:rsidRPr="00E91246" w:rsidRDefault="00302FF3" w:rsidP="009E186A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Ministerstwo </w:t>
            </w:r>
            <w:r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klimatu</w:t>
            </w:r>
          </w:p>
          <w:p w:rsidR="00302FF3" w:rsidRPr="00E91246" w:rsidRDefault="00302FF3" w:rsidP="009E186A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SEKRETARZ STANU/</w:t>
            </w:r>
          </w:p>
          <w:p w:rsidR="00302FF3" w:rsidRPr="00E91246" w:rsidRDefault="00302FF3" w:rsidP="009E186A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Podsekretarz Stanu </w:t>
            </w:r>
          </w:p>
          <w:p w:rsidR="00302FF3" w:rsidRPr="00E91246" w:rsidRDefault="00302FF3" w:rsidP="009E186A">
            <w:pPr>
              <w:keepNext/>
              <w:suppressAutoHyphens/>
              <w:spacing w:before="120"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pl-PL"/>
              </w:rPr>
              <w:t>…………………….……….</w:t>
            </w:r>
          </w:p>
          <w:p w:rsidR="00302FF3" w:rsidRPr="00E91246" w:rsidRDefault="00302FF3" w:rsidP="009E186A">
            <w:pPr>
              <w:keepNext/>
              <w:suppressAutoHyphens/>
              <w:spacing w:before="120" w:after="0" w:line="360" w:lineRule="auto"/>
              <w:jc w:val="center"/>
              <w:rPr>
                <w:rFonts w:ascii="Times" w:eastAsia="Times New Roman" w:hAnsi="Times" w:cs="Arial"/>
                <w:bC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Cs/>
                <w:kern w:val="24"/>
                <w:sz w:val="24"/>
                <w:szCs w:val="24"/>
                <w:lang w:eastAsia="pl-PL"/>
              </w:rPr>
              <w:t>(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imię i nazwisko odpowiednio Ministra </w:t>
            </w:r>
            <w:r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>Klimatu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 albo  Sekretarza Stanu</w:t>
            </w:r>
            <w:r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>,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 albo Podsekretarza Stanu</w:t>
            </w:r>
            <w:r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>,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 wydającego polecenie</w:t>
            </w:r>
            <w:r w:rsidRPr="00E91246">
              <w:rPr>
                <w:rFonts w:ascii="Times" w:eastAsia="Times New Roman" w:hAnsi="Times" w:cs="Arial"/>
                <w:bCs/>
                <w:kern w:val="24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40" w:type="dxa"/>
          </w:tcPr>
          <w:p w:rsidR="00302FF3" w:rsidRPr="00E91246" w:rsidRDefault="00302FF3" w:rsidP="009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02FF3" w:rsidRPr="00E91246" w:rsidRDefault="00302FF3" w:rsidP="009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02FF3" w:rsidRPr="00E91246" w:rsidRDefault="00302FF3" w:rsidP="009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9124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</w:t>
            </w:r>
          </w:p>
          <w:p w:rsidR="00302FF3" w:rsidRPr="00E91246" w:rsidRDefault="00302FF3" w:rsidP="009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9124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Warszawa, dnia ………………..</w:t>
            </w:r>
          </w:p>
          <w:p w:rsidR="00302FF3" w:rsidRPr="00E91246" w:rsidRDefault="00302FF3" w:rsidP="009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9124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</w:tbl>
    <w:p w:rsidR="00302FF3" w:rsidRPr="00E91246" w:rsidRDefault="00302FF3" w:rsidP="00302FF3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</w:p>
    <w:p w:rsidR="00302FF3" w:rsidRPr="00E91246" w:rsidRDefault="00302FF3" w:rsidP="00302FF3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E91246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POLECENIE </w:t>
      </w:r>
    </w:p>
    <w:p w:rsidR="00302FF3" w:rsidRPr="00E91246" w:rsidRDefault="00302FF3" w:rsidP="0030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2FF3" w:rsidRPr="00E91246" w:rsidRDefault="00302FF3" w:rsidP="00302FF3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podstawie § 2 ust. 3 załącznika nr 1 do Regulaminu organizacyjnego Ministerstwa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stanowiącego załącznik do zarządzenia Ministra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dnia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………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sprawie regulaminu organizacyjnego Ministerstwa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(Dz. Urz. Min.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. poz.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…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), zwanego dalej „procedurą”, polecam …………………………………………. (</w:t>
      </w:r>
      <w:r w:rsidRPr="00E91246">
        <w:rPr>
          <w:rFonts w:ascii="Times" w:eastAsia="Times New Roman" w:hAnsi="Times" w:cs="Arial"/>
          <w:bCs/>
          <w:i/>
          <w:sz w:val="24"/>
          <w:szCs w:val="20"/>
          <w:lang w:eastAsia="pl-PL"/>
        </w:rPr>
        <w:t xml:space="preserve">nazwa komórki organizacyjnej w Ministerstwie </w:t>
      </w:r>
      <w:r>
        <w:rPr>
          <w:rFonts w:ascii="Times" w:eastAsia="Times New Roman" w:hAnsi="Times" w:cs="Arial"/>
          <w:bCs/>
          <w:i/>
          <w:sz w:val="24"/>
          <w:szCs w:val="20"/>
          <w:lang w:eastAsia="pl-PL"/>
        </w:rPr>
        <w:t>Klimatu</w:t>
      </w:r>
      <w:r w:rsidRPr="00E91246">
        <w:rPr>
          <w:rFonts w:ascii="Times" w:eastAsia="Times New Roman" w:hAnsi="Times" w:cs="Arial"/>
          <w:bCs/>
          <w:i/>
          <w:sz w:val="24"/>
          <w:szCs w:val="20"/>
          <w:lang w:eastAsia="pl-PL"/>
        </w:rPr>
        <w:t>, do której jest skierowane polecenie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 prowadzenie prac nad </w:t>
      </w:r>
      <w:r w:rsidRPr="00E91246">
        <w:rPr>
          <w:rFonts w:ascii="Times" w:eastAsia="Times New Roman" w:hAnsi="Times" w:cs="Arial"/>
          <w:b/>
          <w:bCs/>
          <w:sz w:val="24"/>
          <w:szCs w:val="20"/>
          <w:lang w:eastAsia="pl-PL"/>
        </w:rPr>
        <w:t>projektem …………………………………………………..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</w:t>
      </w:r>
      <w:r w:rsidRPr="00E91246">
        <w:rPr>
          <w:rFonts w:ascii="Times" w:eastAsia="Times New Roman" w:hAnsi="Times" w:cs="Arial"/>
          <w:bCs/>
          <w:i/>
          <w:sz w:val="24"/>
          <w:szCs w:val="20"/>
          <w:lang w:eastAsia="pl-PL"/>
        </w:rPr>
        <w:t>tytuł projektu, którego dotyczy polecenie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 w odrębnym trybie polegającym na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1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</w:p>
    <w:p w:rsidR="00302FF3" w:rsidRPr="00E91246" w:rsidRDefault="00302FF3" w:rsidP="00302FF3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odstąpieniu od przedstawiania do zatwierdzenia przez Kierownictwo </w:t>
      </w:r>
      <w:r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projektu wniosku o wpis do wykazu prac legislacyjnych i programowych Rady Ministrów (§ 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12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 1 pkt 1 procedury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2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); </w:t>
      </w:r>
    </w:p>
    <w:p w:rsidR="00302FF3" w:rsidRPr="00E91246" w:rsidRDefault="00302FF3" w:rsidP="00302FF3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odstąpieniu od przedstawiania do zatwierdzenia przez Kierownictwo </w:t>
      </w:r>
      <w:r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Pr="00E91246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projektu wniosku o wpis do wykazu prac legislacyjnych Prezesa Rady Ministrów (§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12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 1 pkt 2 procedury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3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);</w:t>
      </w:r>
    </w:p>
    <w:p w:rsidR="00302FF3" w:rsidRPr="00E91246" w:rsidRDefault="00302FF3" w:rsidP="00302FF3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3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odstąpieniu od przedstawiania do zatwierdzenia przez Kierownictwo </w:t>
      </w:r>
      <w:r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Pr="00E91246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projektu wniosku o wpis do wykazu prac legislacyjnych Ministra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(§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12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 1 pkt 3 procedury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4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);</w:t>
      </w:r>
    </w:p>
    <w:p w:rsidR="00302FF3" w:rsidRPr="00E91246" w:rsidRDefault="00302FF3" w:rsidP="00302FF3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odstąpieniu od uzgadniania projektu wewnątrzresortowo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 z wyjątkiem Departamentu Prawnego i …………………………. (nazwa komórki organizacyjnej w Ministerstwie Klimatu nadzorującej organ nadzorowany)</w:t>
      </w:r>
      <w:r w:rsidRPr="001E7641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t xml:space="preserve"> 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5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 w:rsidDel="009C77F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(§ 1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procedury); </w:t>
      </w:r>
    </w:p>
    <w:p w:rsidR="00302FF3" w:rsidRPr="00E91246" w:rsidRDefault="00302FF3" w:rsidP="00302FF3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odstąpieniu od przedstawiania projektu wraz z uzasadnieniem do akceptacji Kierownictwa </w:t>
      </w:r>
      <w:r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Pr="00E91246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(§ 1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procedury).</w:t>
      </w:r>
    </w:p>
    <w:p w:rsidR="00302FF3" w:rsidRDefault="00302FF3" w:rsidP="00302FF3">
      <w:pPr>
        <w:keepNext/>
        <w:suppressAutoHyphens/>
        <w:spacing w:after="120" w:line="360" w:lineRule="auto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</w:p>
    <w:p w:rsidR="00302FF3" w:rsidRDefault="00302FF3" w:rsidP="00302FF3">
      <w:pPr>
        <w:keepNext/>
        <w:suppressAutoHyphens/>
        <w:spacing w:after="120" w:line="360" w:lineRule="auto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</w:p>
    <w:p w:rsidR="00302FF3" w:rsidRPr="00B351DE" w:rsidRDefault="00302FF3" w:rsidP="00302FF3">
      <w:pPr>
        <w:keepNext/>
        <w:suppressAutoHyphens/>
        <w:spacing w:after="120" w:line="360" w:lineRule="auto"/>
        <w:ind w:left="3969"/>
        <w:jc w:val="center"/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</w:pPr>
      <w:r w:rsidRPr="00B351DE"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  <w:t>………</w:t>
      </w:r>
      <w:r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  <w:t>….</w:t>
      </w:r>
      <w:r w:rsidRPr="00B351DE"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  <w:t>……………………………………</w:t>
      </w:r>
    </w:p>
    <w:p w:rsidR="00302FF3" w:rsidRPr="00B351DE" w:rsidRDefault="00302FF3" w:rsidP="00302FF3">
      <w:pPr>
        <w:keepNext/>
        <w:suppressAutoHyphens/>
        <w:spacing w:after="120" w:line="360" w:lineRule="auto"/>
        <w:ind w:left="3969"/>
        <w:jc w:val="center"/>
        <w:rPr>
          <w:rFonts w:ascii="Times" w:eastAsia="Times New Roman" w:hAnsi="Times" w:cs="Times New Roman"/>
          <w:b/>
          <w:bCs/>
          <w:caps/>
          <w:kern w:val="24"/>
          <w:sz w:val="20"/>
          <w:szCs w:val="20"/>
          <w:lang w:eastAsia="pl-PL"/>
        </w:rPr>
      </w:pPr>
      <w:r w:rsidRPr="00DF70F1"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 xml:space="preserve">(Podpisano </w:t>
      </w:r>
      <w:r w:rsidRPr="00AF0913"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 xml:space="preserve">kwalifikowanym podpisem </w:t>
      </w:r>
      <w:r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>e</w:t>
      </w:r>
      <w:r w:rsidRPr="00DF70F1"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>lektronicznym</w:t>
      </w:r>
      <w:r w:rsidRPr="00B351DE">
        <w:rPr>
          <w:rFonts w:ascii="Times" w:eastAsia="Times New Roman" w:hAnsi="Times" w:cs="Times New Roman"/>
          <w:caps/>
          <w:kern w:val="24"/>
          <w:sz w:val="20"/>
          <w:szCs w:val="20"/>
          <w:lang w:eastAsia="pl-PL"/>
        </w:rPr>
        <w:t>)</w:t>
      </w:r>
    </w:p>
    <w:p w:rsidR="00F03ECE" w:rsidRDefault="00302FF3">
      <w:r>
        <w:t>v</w:t>
      </w:r>
      <w:bookmarkStart w:id="0" w:name="_GoBack"/>
      <w:bookmarkEnd w:id="0"/>
    </w:p>
    <w:sectPr w:rsidR="00F0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C71" w:rsidRDefault="002A3C71" w:rsidP="00302FF3">
      <w:pPr>
        <w:spacing w:after="0" w:line="240" w:lineRule="auto"/>
      </w:pPr>
      <w:r>
        <w:separator/>
      </w:r>
    </w:p>
  </w:endnote>
  <w:endnote w:type="continuationSeparator" w:id="0">
    <w:p w:rsidR="002A3C71" w:rsidRDefault="002A3C71" w:rsidP="0030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C71" w:rsidRDefault="002A3C71" w:rsidP="00302FF3">
      <w:pPr>
        <w:spacing w:after="0" w:line="240" w:lineRule="auto"/>
      </w:pPr>
      <w:r>
        <w:separator/>
      </w:r>
    </w:p>
  </w:footnote>
  <w:footnote w:type="continuationSeparator" w:id="0">
    <w:p w:rsidR="002A3C71" w:rsidRDefault="002A3C71" w:rsidP="00302FF3">
      <w:pPr>
        <w:spacing w:after="0" w:line="240" w:lineRule="auto"/>
      </w:pPr>
      <w:r>
        <w:continuationSeparator/>
      </w:r>
    </w:p>
  </w:footnote>
  <w:footnote w:id="1">
    <w:p w:rsidR="00302FF3" w:rsidRPr="00A21337" w:rsidRDefault="00302FF3" w:rsidP="00302FF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ab/>
        <w:t>Należy wybrać właściwe.</w:t>
      </w:r>
    </w:p>
  </w:footnote>
  <w:footnote w:id="2">
    <w:p w:rsidR="00302FF3" w:rsidRPr="005D2142" w:rsidRDefault="00302FF3" w:rsidP="00302FF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ab/>
        <w:t xml:space="preserve">W odniesieniu do projektu założeń projektu ustawy, projektu ustawy albo projektu rozporządzenia Rady Ministrów. </w:t>
      </w:r>
    </w:p>
  </w:footnote>
  <w:footnote w:id="3">
    <w:p w:rsidR="00302FF3" w:rsidRPr="009918C6" w:rsidRDefault="00302FF3" w:rsidP="00302FF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W odniesieniu do projektu rozporządzenia Prezesa Rady Ministrów.</w:t>
      </w:r>
    </w:p>
  </w:footnote>
  <w:footnote w:id="4">
    <w:p w:rsidR="00302FF3" w:rsidRDefault="00302FF3" w:rsidP="00302FF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W odniesieniu do projektu rozporządzenia Ministra Klimatu. </w:t>
      </w:r>
    </w:p>
  </w:footnote>
  <w:footnote w:id="5">
    <w:p w:rsidR="00302FF3" w:rsidRDefault="00302FF3" w:rsidP="00302FF3">
      <w:pPr>
        <w:pStyle w:val="ODNONIKtreodnonika"/>
      </w:pPr>
      <w:r>
        <w:rPr>
          <w:rStyle w:val="Odwoanieprzypisudolnego"/>
        </w:rPr>
        <w:footnoteRef/>
      </w:r>
      <w:r w:rsidRPr="002A3505">
        <w:rPr>
          <w:rStyle w:val="IGindeksgrny"/>
        </w:rPr>
        <w:t>)</w:t>
      </w:r>
      <w:r>
        <w:tab/>
        <w:t>W przypadku gdy projekt ma opracować organ podległy lub nadzorowany na podstawie upoważnienia od Ministra Klimatu.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F3"/>
    <w:rsid w:val="00017971"/>
    <w:rsid w:val="002A3C71"/>
    <w:rsid w:val="00302FF3"/>
    <w:rsid w:val="009C506F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2A32"/>
  <w15:chartTrackingRefBased/>
  <w15:docId w15:val="{71550C96-5086-42C8-8E85-6D1F55E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02FF3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302FF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02FF3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DUMAŁA Katarzyna</dc:creator>
  <cp:keywords/>
  <dc:description/>
  <cp:lastModifiedBy>DUMAŁA Katarzyna</cp:lastModifiedBy>
  <cp:revision>1</cp:revision>
  <dcterms:created xsi:type="dcterms:W3CDTF">2020-07-09T08:57:00Z</dcterms:created>
  <dcterms:modified xsi:type="dcterms:W3CDTF">2020-07-09T08:58:00Z</dcterms:modified>
</cp:coreProperties>
</file>