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048DD" w14:textId="77777777" w:rsidR="00F65449" w:rsidRPr="00D9228E" w:rsidRDefault="00F65449" w:rsidP="00F65449">
      <w:pPr>
        <w:jc w:val="right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D9228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5a</w:t>
      </w:r>
    </w:p>
    <w:p w14:paraId="6E3823A5" w14:textId="77777777" w:rsidR="00F65449" w:rsidRDefault="00F65449" w:rsidP="00F65449">
      <w:pPr>
        <w:keepNext/>
        <w:suppressAutoHyphens/>
        <w:spacing w:before="120" w:after="0" w:line="360" w:lineRule="auto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 xml:space="preserve">WZÓR </w:t>
      </w:r>
    </w:p>
    <w:p w14:paraId="7ABC5737" w14:textId="77777777" w:rsidR="00F65449" w:rsidRDefault="00F65449" w:rsidP="00F6544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</w:p>
    <w:p w14:paraId="266AD6F0" w14:textId="77777777" w:rsidR="00F65449" w:rsidRPr="00BD553E" w:rsidRDefault="00F65449" w:rsidP="00F6544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</w:pPr>
      <w:r w:rsidRPr="00BD553E"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lang w:eastAsia="pl-PL"/>
        </w:rPr>
        <w:t xml:space="preserve">Harmonogram prac </w:t>
      </w:r>
    </w:p>
    <w:p w14:paraId="6BC475B3" w14:textId="77777777" w:rsidR="00F65449" w:rsidRPr="00BD553E" w:rsidRDefault="00F65449" w:rsidP="00F6544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kern w:val="24"/>
          <w:sz w:val="24"/>
          <w:szCs w:val="24"/>
          <w:vertAlign w:val="superscript"/>
          <w:lang w:eastAsia="pl-PL"/>
        </w:rPr>
      </w:pPr>
    </w:p>
    <w:tbl>
      <w:tblPr>
        <w:tblStyle w:val="Tabela-Siatka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14"/>
        <w:gridCol w:w="6487"/>
        <w:gridCol w:w="3793"/>
      </w:tblGrid>
      <w:tr w:rsidR="00F65449" w:rsidRPr="00BD553E" w14:paraId="50619600" w14:textId="77777777" w:rsidTr="008863E2">
        <w:tc>
          <w:tcPr>
            <w:tcW w:w="13994" w:type="dxa"/>
            <w:gridSpan w:val="3"/>
            <w:shd w:val="clear" w:color="auto" w:fill="BDD6EE" w:themeFill="accent5" w:themeFillTint="66"/>
          </w:tcPr>
          <w:p w14:paraId="6AE43CED" w14:textId="77777777" w:rsidR="00F65449" w:rsidRPr="001C2DA7" w:rsidRDefault="00F65449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Tytuł projektu i przepis upoważniający do wydania aktu wykonawczego</w:t>
            </w:r>
            <w:r w:rsidRPr="001C2DA7">
              <w:rPr>
                <w:rFonts w:ascii="Times New Roman" w:eastAsia="Times New Roman" w:hAnsi="Times New Roman" w:cs="Times New Roman"/>
                <w:caps/>
                <w:kern w:val="24"/>
                <w:sz w:val="18"/>
                <w:szCs w:val="18"/>
                <w:vertAlign w:val="superscript"/>
                <w:lang w:eastAsia="pl-PL"/>
              </w:rPr>
              <w:t>1)</w:t>
            </w:r>
          </w:p>
          <w:p w14:paraId="51023553" w14:textId="77777777" w:rsidR="00F65449" w:rsidRPr="002D5C5C" w:rsidRDefault="00F65449" w:rsidP="008863E2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  <w:p w14:paraId="5CC49A46" w14:textId="77777777" w:rsidR="00F65449" w:rsidRPr="002D5C5C" w:rsidRDefault="00F65449" w:rsidP="008863E2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 xml:space="preserve">Projekt rozporządzenia Prezesa Rady Ministrów … / Projekt rozporządzenia Ministra Klimatu i Środowiska … </w:t>
            </w:r>
            <w:r w:rsidRPr="002D5C5C">
              <w:rPr>
                <w:rFonts w:ascii="Times New Roman" w:hAnsi="Times New Roman" w:cs="Times New Roman"/>
                <w:kern w:val="24"/>
                <w:sz w:val="28"/>
                <w:szCs w:val="28"/>
                <w:vertAlign w:val="superscript"/>
                <w:lang w:eastAsia="pl-PL"/>
              </w:rPr>
              <w:t>2)</w:t>
            </w:r>
            <w:r w:rsidRPr="00F80581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(art. … )</w:t>
            </w:r>
          </w:p>
          <w:p w14:paraId="7D5F698F" w14:textId="77777777" w:rsidR="00F65449" w:rsidRPr="002D5C5C" w:rsidRDefault="00F65449" w:rsidP="008863E2">
            <w:pP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20DFE2CD" w14:textId="77777777" w:rsidTr="008863E2">
        <w:tc>
          <w:tcPr>
            <w:tcW w:w="3714" w:type="dxa"/>
          </w:tcPr>
          <w:p w14:paraId="4AC44C00" w14:textId="77777777" w:rsidR="00F65449" w:rsidRPr="00D763F5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18"/>
                <w:szCs w:val="18"/>
                <w:lang w:eastAsia="pl-PL"/>
              </w:rPr>
              <w:t>Nazwa właściwej komórki</w:t>
            </w:r>
          </w:p>
          <w:p w14:paraId="67A47935" w14:textId="77777777" w:rsidR="00F65449" w:rsidRPr="00D763F5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                                                      </w:t>
            </w:r>
          </w:p>
          <w:p w14:paraId="2BCAE4F6" w14:textId="77777777" w:rsidR="00F65449" w:rsidRPr="00D763F5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21BE6AC4" w14:textId="77777777" w:rsidR="00F65449" w:rsidRPr="002D5C5C" w:rsidRDefault="00F65449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  <w:tc>
          <w:tcPr>
            <w:tcW w:w="10280" w:type="dxa"/>
            <w:gridSpan w:val="2"/>
          </w:tcPr>
          <w:p w14:paraId="211299ED" w14:textId="77777777" w:rsidR="00F65449" w:rsidRPr="00D763F5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Projekt procedowany w trybie zwykłym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/ 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 trybie odrębnym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</w:p>
          <w:p w14:paraId="61A7DFD4" w14:textId="77777777" w:rsidR="00F65449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W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skazanie, na czym ma polegać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tryb odrębny: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3</w:t>
            </w: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0042B3D7" w14:textId="77777777" w:rsidR="00F65449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19FA0132" w14:textId="77777777" w:rsidR="00F65449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270C9696" w14:textId="77777777" w:rsidR="00F65449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  <w:r w:rsidRPr="00D763F5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Szczegółowe uzasadnienie zastosowania trybu odrębnego: </w:t>
            </w:r>
          </w:p>
          <w:p w14:paraId="28F9BBE9" w14:textId="77777777" w:rsidR="00F65449" w:rsidRDefault="00F65449" w:rsidP="008863E2">
            <w:pP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0FAAA746" w14:textId="77777777" w:rsidR="00F65449" w:rsidRPr="002D5C5C" w:rsidRDefault="00F65449" w:rsidP="008863E2">
            <w:pPr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26588BF9" w14:textId="77777777" w:rsidTr="008863E2">
        <w:tc>
          <w:tcPr>
            <w:tcW w:w="13994" w:type="dxa"/>
            <w:gridSpan w:val="3"/>
            <w:shd w:val="clear" w:color="auto" w:fill="92D050"/>
          </w:tcPr>
          <w:p w14:paraId="480C990E" w14:textId="77777777" w:rsidR="00F65449" w:rsidRPr="009B6311" w:rsidRDefault="00F65449" w:rsidP="008863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w ramach resortu</w:t>
            </w:r>
            <w:r w:rsidRPr="002C06D8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4)</w:t>
            </w:r>
          </w:p>
        </w:tc>
      </w:tr>
      <w:tr w:rsidR="00F65449" w:rsidRPr="00BD553E" w14:paraId="1688F62E" w14:textId="77777777" w:rsidTr="008863E2">
        <w:tc>
          <w:tcPr>
            <w:tcW w:w="10201" w:type="dxa"/>
            <w:gridSpan w:val="2"/>
          </w:tcPr>
          <w:p w14:paraId="2DFE99CA" w14:textId="77777777" w:rsidR="00F65449" w:rsidRPr="00BD553E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rozpoczęcia i zakończenia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oceny przewidywanych skutków społeczno-gospodarczych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5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1B5E950E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496A66BB" w14:textId="77777777" w:rsidTr="008863E2">
        <w:tc>
          <w:tcPr>
            <w:tcW w:w="10201" w:type="dxa"/>
            <w:gridSpan w:val="2"/>
          </w:tcPr>
          <w:p w14:paraId="1F59101D" w14:textId="77777777" w:rsidR="00F65449" w:rsidRPr="00BD553E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ata przekazania wniosku o wprowadzenie projektu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do wykazu prac legislacyjnych Prezesa Rady Ministrów / d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o wykazu prac legislacyjnych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Ministra Klimatu i Środowiska</w:t>
            </w:r>
            <w:r w:rsidRPr="002D5C5C">
              <w:rPr>
                <w:rFonts w:ascii="Times New Roman" w:hAnsi="Times New Roman" w:cs="Times New Roman"/>
                <w:kern w:val="24"/>
                <w:sz w:val="24"/>
                <w:szCs w:val="24"/>
                <w:vertAlign w:val="superscript"/>
                <w:lang w:eastAsia="pl-PL"/>
              </w:rPr>
              <w:t>2)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do </w:t>
            </w:r>
            <w:r w:rsidRPr="0026499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zatwierdzenia</w:t>
            </w:r>
            <w:r w:rsidRPr="00BD553E"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 xml:space="preserve"> przez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  <w:t>Kierownictwo Ministerstwa</w:t>
            </w:r>
          </w:p>
        </w:tc>
        <w:tc>
          <w:tcPr>
            <w:tcW w:w="3793" w:type="dxa"/>
          </w:tcPr>
          <w:p w14:paraId="36CBF45D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16598D13" w14:textId="77777777" w:rsidTr="008863E2">
        <w:tc>
          <w:tcPr>
            <w:tcW w:w="10201" w:type="dxa"/>
            <w:gridSpan w:val="2"/>
          </w:tcPr>
          <w:p w14:paraId="11F3F0B3" w14:textId="77777777" w:rsidR="00F65449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do uzgodnień wewnątrzresortowych oraz czas trwania tych uzgodnień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6</w:t>
            </w:r>
            <w:r w:rsidRPr="008B40E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</w:tcPr>
          <w:p w14:paraId="5665B18F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08F4AEAA" w14:textId="77777777" w:rsidTr="008863E2">
        <w:tc>
          <w:tcPr>
            <w:tcW w:w="10201" w:type="dxa"/>
            <w:gridSpan w:val="2"/>
          </w:tcPr>
          <w:p w14:paraId="0485C861" w14:textId="77777777" w:rsidR="00F65449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237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Departamentu Prawnego w celu zaopiniowania pod względem zgodności z prawem oraz poprawności redakcji i techniki legislacyjnej</w:t>
            </w:r>
          </w:p>
        </w:tc>
        <w:tc>
          <w:tcPr>
            <w:tcW w:w="3793" w:type="dxa"/>
          </w:tcPr>
          <w:p w14:paraId="1B64E6BD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630F6010" w14:textId="77777777" w:rsidTr="008863E2">
        <w:tc>
          <w:tcPr>
            <w:tcW w:w="10201" w:type="dxa"/>
            <w:gridSpan w:val="2"/>
          </w:tcPr>
          <w:p w14:paraId="2DDD669B" w14:textId="77777777" w:rsidR="00F65449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projektu do zatwierdzenia przez Kierownictwo Ministerstwa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7</w:t>
            </w:r>
            <w:r w:rsidRPr="00836B2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21B620A7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74C55249" w14:textId="77777777" w:rsidTr="008863E2">
        <w:tc>
          <w:tcPr>
            <w:tcW w:w="13994" w:type="dxa"/>
            <w:gridSpan w:val="3"/>
            <w:shd w:val="clear" w:color="auto" w:fill="92D050"/>
          </w:tcPr>
          <w:p w14:paraId="5FE524E5" w14:textId="77777777" w:rsidR="00F65449" w:rsidRPr="00BD553E" w:rsidRDefault="00F65449" w:rsidP="008863E2">
            <w:pPr>
              <w:keepNext/>
              <w:tabs>
                <w:tab w:val="left" w:pos="1770"/>
                <w:tab w:val="center" w:pos="6940"/>
              </w:tabs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ab/>
            </w: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Planowany przebieg prac od przekazania projektu na zewnątrz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8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</w:tr>
      <w:tr w:rsidR="00F65449" w:rsidRPr="00BD553E" w14:paraId="5A7D1ABD" w14:textId="77777777" w:rsidTr="008863E2">
        <w:tc>
          <w:tcPr>
            <w:tcW w:w="10201" w:type="dxa"/>
            <w:gridSpan w:val="2"/>
          </w:tcPr>
          <w:p w14:paraId="50F2A657" w14:textId="77777777" w:rsidR="00F65449" w:rsidRPr="00BD553E" w:rsidRDefault="00F65449" w:rsidP="008863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Pr="00D763F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ata przekazania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uzgodnień, konsultacji publicznych lub opiniowania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czas ich trwania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9</w:t>
            </w: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</w:tc>
        <w:tc>
          <w:tcPr>
            <w:tcW w:w="3793" w:type="dxa"/>
            <w:shd w:val="clear" w:color="auto" w:fill="FFFF00"/>
          </w:tcPr>
          <w:p w14:paraId="07E44022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0BEA6F18" w14:textId="77777777" w:rsidTr="008863E2">
        <w:tc>
          <w:tcPr>
            <w:tcW w:w="10201" w:type="dxa"/>
            <w:gridSpan w:val="2"/>
          </w:tcPr>
          <w:p w14:paraId="0C779BF5" w14:textId="77777777" w:rsidR="00F65449" w:rsidRPr="003E591C" w:rsidRDefault="00F65449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Stały Komitet Rady Ministrów</w:t>
            </w:r>
            <w:r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10)</w:t>
            </w:r>
          </w:p>
        </w:tc>
        <w:tc>
          <w:tcPr>
            <w:tcW w:w="3793" w:type="dxa"/>
          </w:tcPr>
          <w:p w14:paraId="63A6AA91" w14:textId="77777777" w:rsidR="00F65449" w:rsidRPr="000C546F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5DEACEAF" w14:textId="77777777" w:rsidTr="008863E2">
        <w:tc>
          <w:tcPr>
            <w:tcW w:w="10201" w:type="dxa"/>
            <w:gridSpan w:val="2"/>
          </w:tcPr>
          <w:p w14:paraId="3BB4AD35" w14:textId="77777777" w:rsidR="00F65449" w:rsidRPr="00BD553E" w:rsidRDefault="00F65449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</w:t>
            </w:r>
            <w:r w:rsidRPr="0032165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komisję prawniczą</w:t>
            </w:r>
          </w:p>
        </w:tc>
        <w:tc>
          <w:tcPr>
            <w:tcW w:w="3793" w:type="dxa"/>
          </w:tcPr>
          <w:p w14:paraId="1D659AA8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112AEDCD" w14:textId="77777777" w:rsidTr="008863E2">
        <w:tc>
          <w:tcPr>
            <w:tcW w:w="10201" w:type="dxa"/>
            <w:gridSpan w:val="2"/>
          </w:tcPr>
          <w:p w14:paraId="1407FD7F" w14:textId="77777777" w:rsidR="00F65449" w:rsidRPr="003E591C" w:rsidRDefault="00F65449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C12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 na Stały Komitet Rady Ministrów w celu potwierdzenia projektu po komisji prawniczej</w:t>
            </w:r>
            <w:r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10)</w:t>
            </w:r>
          </w:p>
        </w:tc>
        <w:tc>
          <w:tcPr>
            <w:tcW w:w="3793" w:type="dxa"/>
          </w:tcPr>
          <w:p w14:paraId="1194B686" w14:textId="77777777" w:rsidR="00F65449" w:rsidRPr="000C546F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1332EF11" w14:textId="77777777" w:rsidTr="008863E2">
        <w:tc>
          <w:tcPr>
            <w:tcW w:w="10201" w:type="dxa"/>
            <w:gridSpan w:val="2"/>
          </w:tcPr>
          <w:p w14:paraId="36F19103" w14:textId="77777777" w:rsidR="00F65449" w:rsidRPr="00BD553E" w:rsidRDefault="00F65449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koordynatorowi krajowego systemu notyfikacji norm i aktów prawnych</w:t>
            </w:r>
          </w:p>
        </w:tc>
        <w:tc>
          <w:tcPr>
            <w:tcW w:w="3793" w:type="dxa"/>
          </w:tcPr>
          <w:p w14:paraId="6C54FB20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0D9D65B1" w14:textId="77777777" w:rsidTr="008863E2">
        <w:tc>
          <w:tcPr>
            <w:tcW w:w="10201" w:type="dxa"/>
            <w:gridSpan w:val="2"/>
          </w:tcPr>
          <w:p w14:paraId="240A1D25" w14:textId="77777777" w:rsidR="00F65449" w:rsidRPr="00BD553E" w:rsidRDefault="00F65449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591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przekazania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podpisu Prezesa Rady Ministrów / Ministra</w:t>
            </w:r>
            <w:r w:rsidRPr="002D5C5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2)</w:t>
            </w:r>
          </w:p>
        </w:tc>
        <w:tc>
          <w:tcPr>
            <w:tcW w:w="3793" w:type="dxa"/>
          </w:tcPr>
          <w:p w14:paraId="330CD03C" w14:textId="77777777" w:rsidR="00F65449" w:rsidRPr="002D5C5C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4CD07483" w14:textId="77777777" w:rsidTr="008863E2">
        <w:tc>
          <w:tcPr>
            <w:tcW w:w="10201" w:type="dxa"/>
            <w:gridSpan w:val="2"/>
          </w:tcPr>
          <w:p w14:paraId="6A52ED3F" w14:textId="77777777" w:rsidR="00F65449" w:rsidRPr="003E591C" w:rsidRDefault="00F65449" w:rsidP="008863E2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Termin/data w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ejście w życie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projektowanego </w:t>
            </w:r>
            <w:r w:rsidRPr="00955C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 normatywnego</w:t>
            </w:r>
          </w:p>
        </w:tc>
        <w:tc>
          <w:tcPr>
            <w:tcW w:w="3793" w:type="dxa"/>
            <w:shd w:val="clear" w:color="auto" w:fill="FFFF00"/>
          </w:tcPr>
          <w:p w14:paraId="0A6481B3" w14:textId="77777777" w:rsidR="00F65449" w:rsidRPr="00176D98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0997CF58" w14:textId="77777777" w:rsidTr="008863E2">
        <w:tc>
          <w:tcPr>
            <w:tcW w:w="13994" w:type="dxa"/>
            <w:gridSpan w:val="3"/>
            <w:shd w:val="clear" w:color="auto" w:fill="D9D9D9" w:themeFill="background1" w:themeFillShade="D9"/>
          </w:tcPr>
          <w:p w14:paraId="7412A02D" w14:textId="77777777" w:rsidR="00F65449" w:rsidRPr="009B6311" w:rsidRDefault="00F65449" w:rsidP="008863E2">
            <w:pPr>
              <w:keepNext/>
              <w:suppressAutoHyphens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9B6311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  <w:lang w:eastAsia="pl-PL"/>
              </w:rPr>
              <w:t>Pozostałe informacje</w:t>
            </w:r>
          </w:p>
        </w:tc>
      </w:tr>
      <w:tr w:rsidR="00F65449" w:rsidRPr="00BD553E" w14:paraId="1E70F2E8" w14:textId="77777777" w:rsidTr="008863E2">
        <w:tc>
          <w:tcPr>
            <w:tcW w:w="13994" w:type="dxa"/>
            <w:gridSpan w:val="3"/>
          </w:tcPr>
          <w:p w14:paraId="1FFA1326" w14:textId="77777777" w:rsidR="00F65449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b/>
                <w:bCs/>
                <w:caps/>
                <w:kern w:val="24"/>
                <w:sz w:val="24"/>
                <w:szCs w:val="24"/>
                <w:vertAlign w:val="superscript"/>
                <w:lang w:eastAsia="pl-PL"/>
              </w:rPr>
            </w:pP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Istotne informacje mające znaczenie dla planowania i przebiegu prac legislacyjnych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11</w:t>
            </w:r>
            <w:r w:rsidRPr="00BD553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)</w:t>
            </w:r>
          </w:p>
          <w:p w14:paraId="57BD6AC6" w14:textId="77777777" w:rsidR="00F65449" w:rsidRPr="002C06D8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  <w:p w14:paraId="18B62332" w14:textId="77777777" w:rsidR="00F65449" w:rsidRPr="00176D98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caps/>
                <w:kern w:val="24"/>
                <w:sz w:val="24"/>
                <w:szCs w:val="24"/>
                <w:lang w:eastAsia="pl-PL"/>
              </w:rPr>
            </w:pPr>
          </w:p>
        </w:tc>
      </w:tr>
      <w:tr w:rsidR="00F65449" w:rsidRPr="00BD553E" w14:paraId="7FA3180F" w14:textId="77777777" w:rsidTr="008863E2">
        <w:trPr>
          <w:trHeight w:val="848"/>
        </w:trPr>
        <w:tc>
          <w:tcPr>
            <w:tcW w:w="102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237B88" w14:textId="77777777" w:rsidR="00F65449" w:rsidRPr="00BD553E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793" w:type="dxa"/>
            <w:tcBorders>
              <w:left w:val="single" w:sz="4" w:space="0" w:color="auto"/>
            </w:tcBorders>
          </w:tcPr>
          <w:p w14:paraId="6246F4A9" w14:textId="77777777" w:rsidR="00F65449" w:rsidRPr="0083045E" w:rsidRDefault="00F65449" w:rsidP="008863E2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3045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Dyrektor właściwej komórki</w:t>
            </w:r>
            <w:r w:rsidRPr="0083045E">
              <w:rPr>
                <w:rFonts w:ascii="Times New Roman" w:hAnsi="Times New Roman" w:cs="Times New Roman"/>
                <w:kern w:val="24"/>
                <w:sz w:val="18"/>
                <w:szCs w:val="18"/>
                <w:vertAlign w:val="superscript"/>
                <w:lang w:eastAsia="pl-PL"/>
              </w:rPr>
              <w:t>12)</w:t>
            </w:r>
          </w:p>
          <w:p w14:paraId="5724D2BB" w14:textId="77777777" w:rsidR="00F65449" w:rsidRPr="002C06D8" w:rsidRDefault="00F65449" w:rsidP="008863E2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3AB539E2" w14:textId="77777777" w:rsidR="00F65449" w:rsidRPr="002C06D8" w:rsidRDefault="00F65449" w:rsidP="008863E2">
            <w:pPr>
              <w:keepNext/>
              <w:suppressAutoHyphens/>
              <w:rPr>
                <w:rFonts w:ascii="Times New Roman" w:hAnsi="Times New Roman" w:cs="Times New Roman"/>
                <w:kern w:val="24"/>
                <w:sz w:val="24"/>
                <w:szCs w:val="24"/>
                <w:lang w:eastAsia="pl-PL"/>
              </w:rPr>
            </w:pPr>
          </w:p>
          <w:p w14:paraId="557A66CC" w14:textId="77777777" w:rsidR="00F65449" w:rsidRPr="000270F8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C675D4" w14:textId="77777777" w:rsidR="00F65449" w:rsidRPr="00BD553E" w:rsidRDefault="00F65449" w:rsidP="008863E2">
            <w:pPr>
              <w:keepNext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2EDEF3AF" w14:textId="77777777" w:rsidR="00F65449" w:rsidRPr="00BD553E" w:rsidRDefault="00F65449" w:rsidP="00F6544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A373A58" w14:textId="77777777" w:rsidR="00F65449" w:rsidRPr="001A0D88" w:rsidRDefault="00F65449" w:rsidP="00F65449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</w:p>
    <w:p w14:paraId="73C61D87" w14:textId="77777777" w:rsidR="00F65449" w:rsidRPr="001A0D88" w:rsidRDefault="00F65449" w:rsidP="00F65449">
      <w:pPr>
        <w:spacing w:after="0" w:line="240" w:lineRule="auto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>Objaśnienia:</w:t>
      </w:r>
    </w:p>
    <w:p w14:paraId="1267C2E6" w14:textId="77777777" w:rsidR="00F65449" w:rsidRPr="005041EA" w:rsidRDefault="00F65449" w:rsidP="00F654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Należy wpisać tytuł projektu rozporządzenia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Prezesa Rady Ministrów albo projektu rozporządzenia </w:t>
      </w: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Ministra Klimatu i Środowiska i przepis upoważniający do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jego </w:t>
      </w:r>
      <w:r w:rsidRPr="005041EA">
        <w:rPr>
          <w:rFonts w:ascii="Times New Roman" w:hAnsi="Times New Roman" w:cs="Times New Roman"/>
          <w:kern w:val="24"/>
          <w:sz w:val="20"/>
          <w:szCs w:val="20"/>
          <w:lang w:eastAsia="pl-PL"/>
        </w:rPr>
        <w:t>wydania (przywołać numer artykułu i tytuł ustawy).</w:t>
      </w:r>
    </w:p>
    <w:p w14:paraId="31ACB8F6" w14:textId="77777777" w:rsidR="00F65449" w:rsidRPr="009B58F1" w:rsidRDefault="00F65449" w:rsidP="00F654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pozostawić</w:t>
      </w:r>
      <w:r w:rsidRPr="001A0D8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właściwe.</w:t>
      </w:r>
    </w:p>
    <w:p w14:paraId="4A40932D" w14:textId="77777777" w:rsidR="00F65449" w:rsidRPr="000C546F" w:rsidRDefault="00F65449" w:rsidP="00F65449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vertAlign w:val="superscript"/>
          <w:lang w:eastAsia="pl-PL"/>
        </w:rPr>
      </w:pPr>
      <w:r w:rsidRPr="000C546F">
        <w:rPr>
          <w:rFonts w:ascii="Times New Roman" w:eastAsia="Times New Roman" w:hAnsi="Times New Roman" w:cs="Times New Roman"/>
          <w:sz w:val="20"/>
          <w:szCs w:val="20"/>
          <w:lang w:eastAsia="pl-PL"/>
        </w:rPr>
        <w:t>Tryb odrębny może polegać na odstąpieniu od niektórych postanowień procedury na podstawie pisemnego polecenia członka Kierownictwa Ministerstwa  nadzorującego pracę właściwej k</w:t>
      </w:r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omórki lub na odstąpieniu od stosowania niektórych postanowień uchwały Nr 190 Rady Ministrów z dnia 29 października 2013 r. – Regulamin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racy Rady Ministrów (M.P. z 2016 r. poz. 1006, z </w:t>
      </w:r>
      <w:proofErr w:type="spellStart"/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1850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zwanej dalej „Regulaminem”, zgodnie z § 99 Regulaminu, na podstawie zgody Prezesa Rady Ministrów albo Sekretarza Rady Ministrów, wydanej na podstawie § 100 Regulaminu. Tryb odrębny w zakresie procedury może polegać między innymi na odstąpieniu od uzgodnień wewnątrzresortowych; w zakresie Regulaminu tryb odrębny może polegać między innymi nad odstąpieniu od uzgodnień, konsultacji publicznych lub opiniowania czy rozpatrzenia przez właściwy komitet. </w:t>
      </w:r>
    </w:p>
    <w:p w14:paraId="2A5B0F13" w14:textId="77777777" w:rsidR="00F65449" w:rsidRPr="00185054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8505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Jeżeli harmonogram jest przygotowywany po zrealizowaniu danego etapu, należy przy tym etapie wpisać „zrealizowane”. Jeżeli dany etap nie będzie realizowany z powodu wydania polecenia prowadzenia prac w trybie odrębnym, należy wpisać „brak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8505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polecenie trybu odrębnego”. Należy wpisywać daty w formacie „miesiąc rok” np. marzec 2021, a w przypadku projektów pilnych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85054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wpisywać daty w formacie „dzień miesiąc rok” np. 21 marca 2021.</w:t>
      </w:r>
    </w:p>
    <w:p w14:paraId="025E0AB2" w14:textId="77777777" w:rsidR="00F65449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>Zgodnie z § 11 ust. 1 i 2 procedury, oceny przewidywanych skutków społeczno-gospodarczych właściwa komórka dokonuje przed rozpoczęciem prac nad opracowaniem projektu, a wyniki oceny przedstawia się w ocenie skutków regulacji (OSR).</w:t>
      </w:r>
    </w:p>
    <w:p w14:paraId="6CCD0A61" w14:textId="77777777" w:rsidR="00F65449" w:rsidRPr="00176D98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>Przy określaniu daty przekazania projektu do uzgodnień wewnątrzresortowych należy uwzględnić czas niezbędny na jego wpisanie do wykazu prac legislacyjnych Prezesa Rady Ministrów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/ Ministra Klimatu i Środowiska (odpowiednio - kilka tygodni / 1-2 dni)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>, a także jego opracowanie; czas trwania uzgodnień wewnątrzresortowych powinien być dostosowany do objętości i stopnia skomplikowania projektu i zgodnie z § 15 ust. 4 procedury nie może być krótszy niż 3 dni.</w:t>
      </w:r>
    </w:p>
    <w:p w14:paraId="11142288" w14:textId="77777777" w:rsidR="00F65449" w:rsidRPr="00176D98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Przy określaniu daty przekazania projektu do zatwierdzenia przez Kierownictwo Ministerstwa należy uwzględnić czas konieczny na dokonanie przez Departament Prawny kontroli formalno-prawnej projektu, który dla projektów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rozporządzeń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wynosi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7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dni.</w:t>
      </w:r>
    </w:p>
    <w:p w14:paraId="4C7D6631" w14:textId="77777777" w:rsidR="00F65449" w:rsidRPr="00176D98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kern w:val="24"/>
          <w:sz w:val="20"/>
          <w:szCs w:val="20"/>
          <w:lang w:eastAsia="pl-PL"/>
        </w:rPr>
      </w:pP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lastRenderedPageBreak/>
        <w:t>Jeżeli harmonogram jest przygotowywany po zrealizowaniu danego etapu, należy przy tym etapie wpisać „zrealizowane”. Jeżeli dany etap nie jest wymagany, należy wpisać „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”. Jeżeli dany etap nie będzie realizowany za zgodą Prezesa Rady Ministrów albo Sekretarza Rady Ministrów, należy wpisać „brak – zgoda PRM/SRM”. Należy wpisywać daty w formacie „miesiąc rok” np. marzec 2021, a w przypadku projektów pilnych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–</w:t>
      </w:r>
      <w:r w:rsidRPr="00176D98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wpisywać daty w formacie „dzień miesiąc rok” np. 21 marca 2021.</w:t>
      </w:r>
    </w:p>
    <w:p w14:paraId="01C634C8" w14:textId="77777777" w:rsidR="00F65449" w:rsidRPr="001237DF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określaniu czasu trwania uzgodnień, konsultacji publicznych lub opiniowania należy uwzględnić wynikające z Regulaminu terminy uzgodnień, konsultacji publicznych lub opiniowania, które wynoszą 10 dnia dla projektu rozporządzenia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Prezesa 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Rady Ministrów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projektu rozporządzenia ministra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- termin ten może być skrócony, co wymaga szczegółowego uzasadnienia; w przypadku projektów wymagających zaopiniowania przez reprezentatywne organizacje związkowe, reprezentacyjne organizacje pracodawców, Radę Dialogu Społecznego oraz Komisję Wspólną Rządu i Samorządu Terytorialnego ustawowy termin opiniowania wynosi 30 dni i może być skrócony w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 </w:t>
      </w:r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wyjątkowych sytuacjach do 21 dni (w przypadku </w:t>
      </w:r>
      <w:proofErr w:type="spellStart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można wystąpić o tryb obiegowy albo wydanie wiążącej opinii przez właściwy zespół </w:t>
      </w:r>
      <w:proofErr w:type="spellStart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KWRiST</w:t>
      </w:r>
      <w:proofErr w:type="spellEnd"/>
      <w:r w:rsidRPr="001237DF">
        <w:rPr>
          <w:rFonts w:ascii="Times New Roman" w:eastAsia="Times New Roman" w:hAnsi="Times New Roman" w:cs="Times New Roman"/>
          <w:sz w:val="20"/>
          <w:szCs w:val="20"/>
          <w:lang w:eastAsia="pl-PL"/>
        </w:rPr>
        <w:t>).</w:t>
      </w:r>
    </w:p>
    <w:p w14:paraId="2BE37B01" w14:textId="77777777" w:rsidR="00F65449" w:rsidRPr="005C1221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Dotyczy projektu rozporządzenia Prezesa Rady Ministrów, w przypadku rozporządzenia Ministra wpisać „nie dotyczy”. Zgodnie z § 135 ust. 1 pkt 1a </w:t>
      </w:r>
      <w:r w:rsidRP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projekt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rozporządzenia Prezesa Rady Ministrów </w:t>
      </w:r>
      <w:r w:rsidRPr="005C12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wnosi się do potwierdzenia przez Stały Komitet Rady Ministrów, jeżeli był on przyjęty przez ten Komitet na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posiedzeniu.</w:t>
      </w:r>
    </w:p>
    <w:p w14:paraId="50F29E7F" w14:textId="77777777" w:rsidR="00F65449" w:rsidRPr="00EE3416" w:rsidRDefault="00F65449" w:rsidP="00F6544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E3416">
        <w:rPr>
          <w:rFonts w:ascii="Times New Roman" w:eastAsia="Times New Roman" w:hAnsi="Times New Roman" w:cs="Times New Roman"/>
          <w:sz w:val="20"/>
          <w:szCs w:val="20"/>
          <w:lang w:eastAsia="pl-PL"/>
        </w:rPr>
        <w:t>Np. informacje o kontynuacji prac prowadzonych wcześniej w innym resorcie, o dodatkowych etapach prac nad projektem, o dacie wejścia w życie projektowanego aktu wynikającej z przepisów prawa UE albo z utraty mocy przez dotychczasowe rozporządzenie utrzymane czasowo w mocy.</w:t>
      </w:r>
    </w:p>
    <w:p w14:paraId="2B7E93AC" w14:textId="06B74369" w:rsidR="00B57119" w:rsidRDefault="00F65449" w:rsidP="00F65449"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>Należy wpisać imię i nazwisko i stanowisko dyrektora właściwej komórki przygotowujące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j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harmonogram prac. Plik harmonogramu prac wymaga zaakceptowania w EZD przez dyrektora właściwej komórki, Dyrektora Departamentu Prawnego i członka Kierownictwa Ministerstwa nadzorującego 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pracę 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>właściw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ej</w:t>
      </w:r>
      <w:r w:rsidRPr="009109EC">
        <w:rPr>
          <w:rFonts w:ascii="Times New Roman" w:hAnsi="Times New Roman" w:cs="Times New Roman"/>
          <w:kern w:val="24"/>
          <w:sz w:val="20"/>
          <w:szCs w:val="20"/>
          <w:lang w:eastAsia="pl-PL"/>
        </w:rPr>
        <w:t xml:space="preserve"> komórk</w:t>
      </w:r>
      <w:r>
        <w:rPr>
          <w:rFonts w:ascii="Times New Roman" w:hAnsi="Times New Roman" w:cs="Times New Roman"/>
          <w:kern w:val="24"/>
          <w:sz w:val="20"/>
          <w:szCs w:val="20"/>
          <w:lang w:eastAsia="pl-PL"/>
        </w:rPr>
        <w:t>i.</w:t>
      </w:r>
    </w:p>
    <w:sectPr w:rsidR="00B57119" w:rsidSect="00F6544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1F6C48"/>
    <w:multiLevelType w:val="hybridMultilevel"/>
    <w:tmpl w:val="32567894"/>
    <w:lvl w:ilvl="0" w:tplc="228EF91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449"/>
    <w:rsid w:val="00B57119"/>
    <w:rsid w:val="00F6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69C15"/>
  <w15:chartTrackingRefBased/>
  <w15:docId w15:val="{C25F7AD9-E97F-446A-AC32-51AD8537A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54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5449"/>
    <w:pPr>
      <w:ind w:left="720"/>
      <w:contextualSpacing/>
    </w:pPr>
  </w:style>
  <w:style w:type="table" w:styleId="Tabela-Siatka">
    <w:name w:val="Table Grid"/>
    <w:basedOn w:val="Standardowy"/>
    <w:uiPriority w:val="59"/>
    <w:rsid w:val="00F65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5537</Characters>
  <Application>Microsoft Office Word</Application>
  <DocSecurity>0</DocSecurity>
  <Lines>46</Lines>
  <Paragraphs>12</Paragraphs>
  <ScaleCrop>false</ScaleCrop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DUMAŁA Katarzyna</dc:creator>
  <cp:keywords/>
  <dc:description/>
  <cp:lastModifiedBy>DUMAŁA Katarzyna</cp:lastModifiedBy>
  <cp:revision>1</cp:revision>
  <dcterms:created xsi:type="dcterms:W3CDTF">2020-12-18T10:09:00Z</dcterms:created>
  <dcterms:modified xsi:type="dcterms:W3CDTF">2020-12-18T10:10:00Z</dcterms:modified>
</cp:coreProperties>
</file>