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8D9F" w14:textId="77777777" w:rsidR="00C0618D" w:rsidRDefault="00C0618D" w:rsidP="009276B2">
      <w:pPr>
        <w:spacing w:after="0" w:line="240" w:lineRule="auto"/>
      </w:pPr>
    </w:p>
    <w:p w14:paraId="722AACC4" w14:textId="77777777" w:rsidR="00BF405E" w:rsidRPr="003B0195" w:rsidRDefault="00BF405E" w:rsidP="009276B2">
      <w:pPr>
        <w:spacing w:after="0" w:line="240" w:lineRule="auto"/>
      </w:pPr>
    </w:p>
    <w:p w14:paraId="253308C5" w14:textId="4180161F" w:rsidR="00C0618D" w:rsidRPr="003B0195" w:rsidRDefault="00C0618D" w:rsidP="003B03C7">
      <w:pPr>
        <w:spacing w:after="0" w:line="240" w:lineRule="auto"/>
      </w:pPr>
      <w:bookmarkStart w:id="0" w:name="ezdSprawaZnak"/>
      <w:r w:rsidRPr="003B0195">
        <w:t>BKA-RI.0831.</w:t>
      </w:r>
      <w:r w:rsidR="005F49BC">
        <w:t>2</w:t>
      </w:r>
      <w:r w:rsidRPr="003B0195">
        <w:t>.202</w:t>
      </w:r>
      <w:bookmarkEnd w:id="0"/>
      <w:r w:rsidR="005F49BC">
        <w:t>3</w:t>
      </w:r>
      <w:r w:rsidRPr="003B0195">
        <w:t>.</w:t>
      </w:r>
      <w:bookmarkStart w:id="1" w:name="ezdAutorInicjaly"/>
      <w:r w:rsidRPr="003B0195">
        <w:t>WG</w:t>
      </w:r>
      <w:bookmarkEnd w:id="1"/>
    </w:p>
    <w:p w14:paraId="31E438B8" w14:textId="77777777" w:rsidR="00C0618D" w:rsidRPr="003B0195" w:rsidRDefault="00C0618D" w:rsidP="003B03C7">
      <w:pPr>
        <w:spacing w:after="0" w:line="240" w:lineRule="auto"/>
        <w:rPr>
          <w:sz w:val="18"/>
          <w:szCs w:val="18"/>
        </w:rPr>
      </w:pPr>
      <w:bookmarkStart w:id="2" w:name="ezdIdentyfikatorDokumentuPDF"/>
      <w:r w:rsidRPr="003B0195">
        <w:rPr>
          <w:sz w:val="18"/>
          <w:szCs w:val="18"/>
        </w:rPr>
        <w:t>$</w:t>
      </w:r>
      <w:proofErr w:type="spellStart"/>
      <w:r w:rsidRPr="003B0195">
        <w:rPr>
          <w:sz w:val="18"/>
          <w:szCs w:val="18"/>
        </w:rPr>
        <w:t>Id_dokumentu</w:t>
      </w:r>
      <w:bookmarkEnd w:id="2"/>
      <w:proofErr w:type="spellEnd"/>
    </w:p>
    <w:p w14:paraId="1B60CBCE" w14:textId="77777777" w:rsidR="00C0618D" w:rsidRPr="003B0195" w:rsidRDefault="00C0618D" w:rsidP="003B03C7">
      <w:pPr>
        <w:spacing w:after="0" w:line="240" w:lineRule="auto"/>
      </w:pPr>
      <w:r w:rsidRPr="003B0195">
        <w:t xml:space="preserve">Warszawa, </w:t>
      </w:r>
      <w:bookmarkStart w:id="3" w:name="ezdDataPodpisu"/>
      <w:r w:rsidRPr="003B0195">
        <w:t>$data</w:t>
      </w:r>
      <w:bookmarkEnd w:id="3"/>
    </w:p>
    <w:p w14:paraId="5BB678E3" w14:textId="77777777" w:rsidR="00C0618D" w:rsidRDefault="00C0618D" w:rsidP="009276B2">
      <w:pPr>
        <w:spacing w:after="0" w:line="240" w:lineRule="auto"/>
      </w:pPr>
    </w:p>
    <w:p w14:paraId="3923F877" w14:textId="77777777" w:rsidR="00BF405E" w:rsidRPr="003B0195" w:rsidRDefault="00BF405E" w:rsidP="009276B2">
      <w:pPr>
        <w:spacing w:after="0" w:line="240" w:lineRule="auto"/>
      </w:pPr>
    </w:p>
    <w:p w14:paraId="02488E49" w14:textId="77777777" w:rsidR="00C0618D" w:rsidRPr="003B0195" w:rsidRDefault="00C0618D" w:rsidP="009276B2">
      <w:pPr>
        <w:spacing w:after="0" w:line="240" w:lineRule="auto"/>
      </w:pPr>
    </w:p>
    <w:p w14:paraId="1EEE93F3" w14:textId="69DD856A" w:rsidR="00073E69" w:rsidRPr="003B0195" w:rsidRDefault="00073E69" w:rsidP="00073E69">
      <w:pPr>
        <w:spacing w:after="0" w:line="240" w:lineRule="auto"/>
      </w:pPr>
      <w:r w:rsidRPr="003B0195">
        <w:t>Pan</w:t>
      </w:r>
    </w:p>
    <w:p w14:paraId="41AE995C" w14:textId="1C9D0F6B" w:rsidR="00073E69" w:rsidRPr="003B0195" w:rsidRDefault="00F81C43" w:rsidP="00073E69">
      <w:pPr>
        <w:spacing w:after="0" w:line="240" w:lineRule="auto"/>
      </w:pPr>
      <w:r>
        <w:t xml:space="preserve">Witold </w:t>
      </w:r>
      <w:proofErr w:type="spellStart"/>
      <w:r>
        <w:t>Koss</w:t>
      </w:r>
      <w:proofErr w:type="spellEnd"/>
    </w:p>
    <w:p w14:paraId="47B2D303" w14:textId="3358EED4" w:rsidR="00C0618D" w:rsidRPr="003B0195" w:rsidRDefault="004517CC" w:rsidP="00073E69">
      <w:pPr>
        <w:spacing w:after="0" w:line="240" w:lineRule="auto"/>
      </w:pPr>
      <w:r>
        <w:t>Dyrektor</w:t>
      </w:r>
      <w:r w:rsidR="005F49BC">
        <w:t xml:space="preserve"> Generalny </w:t>
      </w:r>
      <w:r>
        <w:t>Lasów Państwowych</w:t>
      </w:r>
    </w:p>
    <w:p w14:paraId="3255F4C1" w14:textId="77777777" w:rsidR="00C0618D" w:rsidRDefault="00C0618D" w:rsidP="009276B2">
      <w:pPr>
        <w:spacing w:after="0" w:line="240" w:lineRule="auto"/>
      </w:pPr>
    </w:p>
    <w:p w14:paraId="2F32B7E5" w14:textId="77777777" w:rsidR="00BF405E" w:rsidRPr="003B0195" w:rsidRDefault="00BF405E" w:rsidP="009276B2">
      <w:pPr>
        <w:spacing w:after="0" w:line="240" w:lineRule="auto"/>
      </w:pPr>
    </w:p>
    <w:p w14:paraId="3200558A" w14:textId="1FCD8483" w:rsidR="00C0618D" w:rsidRPr="003B0195" w:rsidRDefault="004517CC" w:rsidP="00447C37">
      <w:pPr>
        <w:spacing w:after="120" w:line="276" w:lineRule="auto"/>
        <w:jc w:val="center"/>
        <w:rPr>
          <w:b/>
          <w:bCs/>
        </w:rPr>
      </w:pPr>
      <w:r>
        <w:rPr>
          <w:b/>
          <w:bCs/>
        </w:rPr>
        <w:t>SPRAWOZDANIE Z KONTROLI</w:t>
      </w:r>
    </w:p>
    <w:p w14:paraId="65B55DB9" w14:textId="6BA6F64E" w:rsidR="009F6ADF" w:rsidRPr="009F6ADF" w:rsidRDefault="00447C37" w:rsidP="00A10419">
      <w:pPr>
        <w:spacing w:after="120" w:line="276" w:lineRule="auto"/>
        <w:rPr>
          <w:rFonts w:eastAsia="Calibri" w:cs="Times New Roman"/>
        </w:rPr>
      </w:pPr>
      <w:r>
        <w:rPr>
          <w:rFonts w:eastAsia="Calibri" w:cs="Times New Roman"/>
        </w:rPr>
        <w:t>Działając n</w:t>
      </w:r>
      <w:r w:rsidRPr="00447C37">
        <w:rPr>
          <w:rFonts w:eastAsia="Calibri" w:cs="Times New Roman"/>
        </w:rPr>
        <w:t xml:space="preserve">a podstawie art. 6 ust. 3 pkt 1 </w:t>
      </w:r>
      <w:r w:rsidR="009F6ADF">
        <w:rPr>
          <w:rFonts w:eastAsia="Calibri" w:cs="Times New Roman"/>
        </w:rPr>
        <w:t xml:space="preserve">i art. 51 </w:t>
      </w:r>
      <w:r w:rsidRPr="00447C37">
        <w:rPr>
          <w:rFonts w:eastAsia="Calibri" w:cs="Times New Roman"/>
        </w:rPr>
        <w:t>ustawy z dnia 15 lipca 2011 r. o kontroli w</w:t>
      </w:r>
      <w:r w:rsidR="002A65C5">
        <w:rPr>
          <w:rFonts w:eastAsia="Calibri" w:cs="Times New Roman"/>
        </w:rPr>
        <w:t> </w:t>
      </w:r>
      <w:r w:rsidRPr="00447C37">
        <w:rPr>
          <w:rFonts w:eastAsia="Calibri" w:cs="Times New Roman"/>
        </w:rPr>
        <w:t>administracji rządowej</w:t>
      </w:r>
      <w:r w:rsidRPr="00447C37">
        <w:rPr>
          <w:rFonts w:eastAsia="Calibri" w:cs="Times New Roman"/>
          <w:vertAlign w:val="superscript"/>
        </w:rPr>
        <w:footnoteReference w:id="1"/>
      </w:r>
      <w:r w:rsidRPr="00447C37">
        <w:rPr>
          <w:rFonts w:eastAsia="Calibri" w:cs="Times New Roman"/>
        </w:rPr>
        <w:t xml:space="preserve"> w związku z art. 4 ust. 4 </w:t>
      </w:r>
      <w:r w:rsidR="002A6D36">
        <w:rPr>
          <w:rFonts w:eastAsia="Calibri" w:cs="Times New Roman"/>
        </w:rPr>
        <w:t xml:space="preserve">i art. 32 ust. 2 pkt 4 </w:t>
      </w:r>
      <w:r w:rsidRPr="00447C37">
        <w:rPr>
          <w:rFonts w:eastAsia="Calibri" w:cs="Times New Roman"/>
        </w:rPr>
        <w:t>ustawy z dnia 28 września 1991 r. o lasach</w:t>
      </w:r>
      <w:r w:rsidRPr="00447C37">
        <w:rPr>
          <w:rFonts w:eastAsia="Calibri" w:cs="Times New Roman"/>
          <w:vertAlign w:val="superscript"/>
        </w:rPr>
        <w:footnoteReference w:id="2"/>
      </w:r>
      <w:r w:rsidRPr="00447C37">
        <w:rPr>
          <w:rFonts w:eastAsia="Calibri" w:cs="Times New Roman"/>
        </w:rPr>
        <w:t xml:space="preserve"> oraz Obwieszczeniem Ministra Klimatu i Środowiska z dnia 12 kwietnia 2021 r. w sprawie wykazu jednostek organizacyjnych podległych Ministrowi Klimatu i Środowiska lub przez niego nadzorowanych</w:t>
      </w:r>
      <w:r w:rsidRPr="00447C37">
        <w:rPr>
          <w:rFonts w:eastAsia="Calibri" w:cs="Times New Roman"/>
          <w:vertAlign w:val="superscript"/>
        </w:rPr>
        <w:footnoteReference w:id="3"/>
      </w:r>
      <w:r w:rsidRPr="00447C37">
        <w:rPr>
          <w:rFonts w:eastAsia="Calibri" w:cs="Times New Roman"/>
        </w:rPr>
        <w:t xml:space="preserve">, </w:t>
      </w:r>
      <w:r w:rsidR="009F6ADF" w:rsidRPr="009F6ADF">
        <w:rPr>
          <w:rFonts w:eastAsia="Calibri" w:cs="Times New Roman"/>
        </w:rPr>
        <w:t xml:space="preserve">zespół kontrolujący Ministerstwa Klimatu i Środowiska przeprowadził kontrolę w trybie uproszczonym w </w:t>
      </w:r>
      <w:r w:rsidR="005F49BC">
        <w:rPr>
          <w:rFonts w:eastAsia="Calibri" w:cs="Times New Roman"/>
        </w:rPr>
        <w:t>Dyrekcji Generalnej</w:t>
      </w:r>
      <w:r w:rsidR="009F6ADF">
        <w:rPr>
          <w:rFonts w:eastAsia="Calibri" w:cs="Times New Roman"/>
        </w:rPr>
        <w:t xml:space="preserve"> Lasów Państwowych</w:t>
      </w:r>
      <w:r w:rsidR="00554896">
        <w:rPr>
          <w:rFonts w:eastAsia="Calibri" w:cs="Times New Roman"/>
        </w:rPr>
        <w:t xml:space="preserve"> (dalej: </w:t>
      </w:r>
      <w:r w:rsidR="005F49BC">
        <w:rPr>
          <w:rFonts w:eastAsia="Calibri" w:cs="Times New Roman"/>
        </w:rPr>
        <w:t>DG</w:t>
      </w:r>
      <w:r w:rsidR="00554896">
        <w:rPr>
          <w:rFonts w:eastAsia="Calibri" w:cs="Times New Roman"/>
        </w:rPr>
        <w:t>LP),</w:t>
      </w:r>
      <w:r w:rsidR="009F6ADF" w:rsidRPr="009F6ADF">
        <w:t xml:space="preserve"> </w:t>
      </w:r>
      <w:r w:rsidR="009F6ADF" w:rsidRPr="009F6ADF">
        <w:rPr>
          <w:rFonts w:eastAsia="Calibri" w:cs="Times New Roman"/>
        </w:rPr>
        <w:t>ul. Grójecka 127, 02–124 Warszawa</w:t>
      </w:r>
      <w:r w:rsidR="009F6ADF">
        <w:rPr>
          <w:rFonts w:eastAsia="Calibri" w:cs="Times New Roman"/>
        </w:rPr>
        <w:t>,</w:t>
      </w:r>
      <w:r w:rsidR="009F6ADF" w:rsidRPr="009F6ADF">
        <w:rPr>
          <w:rFonts w:eastAsia="Calibri" w:cs="Times New Roman"/>
        </w:rPr>
        <w:t xml:space="preserve"> w</w:t>
      </w:r>
      <w:r w:rsidR="009F6ADF">
        <w:rPr>
          <w:rFonts w:eastAsia="Calibri" w:cs="Times New Roman"/>
        </w:rPr>
        <w:t xml:space="preserve"> </w:t>
      </w:r>
      <w:r w:rsidR="00F41D2B">
        <w:rPr>
          <w:rFonts w:eastAsia="Calibri" w:cs="Times New Roman"/>
        </w:rPr>
        <w:t> </w:t>
      </w:r>
      <w:r w:rsidR="009F6ADF" w:rsidRPr="009F6ADF">
        <w:rPr>
          <w:rFonts w:eastAsia="Calibri" w:cs="Times New Roman"/>
        </w:rPr>
        <w:t>zakresie:</w:t>
      </w:r>
    </w:p>
    <w:p w14:paraId="2C06F055" w14:textId="741BDF28" w:rsidR="00073E69" w:rsidRPr="009F6ADF" w:rsidRDefault="009F6ADF" w:rsidP="00A10419">
      <w:pPr>
        <w:spacing w:after="120" w:line="276" w:lineRule="auto"/>
        <w:ind w:left="709"/>
        <w:rPr>
          <w:i/>
          <w:iCs/>
        </w:rPr>
      </w:pPr>
      <w:r w:rsidRPr="009F6ADF">
        <w:rPr>
          <w:rFonts w:eastAsia="Calibri" w:cs="Times New Roman"/>
          <w:i/>
          <w:iCs/>
        </w:rPr>
        <w:t>I.</w:t>
      </w:r>
      <w:r>
        <w:rPr>
          <w:rFonts w:eastAsia="Calibri" w:cs="Times New Roman"/>
          <w:i/>
          <w:iCs/>
        </w:rPr>
        <w:t xml:space="preserve"> </w:t>
      </w:r>
      <w:r w:rsidRPr="009F6ADF">
        <w:rPr>
          <w:rFonts w:eastAsia="Calibri" w:cs="Times New Roman"/>
          <w:i/>
          <w:iCs/>
        </w:rPr>
        <w:t>Prawidłowość zaplanowania oraz przeprowadzenia konkursu „Drewno jest z lasu”.</w:t>
      </w:r>
    </w:p>
    <w:p w14:paraId="213EB9D5" w14:textId="77777777" w:rsidR="00073E69" w:rsidRPr="003B0195" w:rsidRDefault="00073E69" w:rsidP="00B411CA">
      <w:pPr>
        <w:spacing w:after="120" w:line="240" w:lineRule="auto"/>
      </w:pPr>
      <w:r w:rsidRPr="003B0195">
        <w:t xml:space="preserve">Kontrola została przeprowadzona przez zespół kontrolujący w składzie: </w:t>
      </w:r>
    </w:p>
    <w:p w14:paraId="7E6BE8C2" w14:textId="77777777" w:rsidR="00073E69" w:rsidRPr="003B0195" w:rsidRDefault="00073E69" w:rsidP="00B411CA">
      <w:pPr>
        <w:numPr>
          <w:ilvl w:val="0"/>
          <w:numId w:val="2"/>
        </w:numPr>
        <w:spacing w:after="120" w:line="240" w:lineRule="auto"/>
        <w:ind w:left="714" w:hanging="357"/>
      </w:pPr>
      <w:r w:rsidRPr="003B0195">
        <w:t>Jacek Grodzki – Naczelnik w BKA,</w:t>
      </w:r>
    </w:p>
    <w:p w14:paraId="0CCD4627" w14:textId="77777777" w:rsidR="00073E69" w:rsidRDefault="00073E69" w:rsidP="00B411CA">
      <w:pPr>
        <w:numPr>
          <w:ilvl w:val="0"/>
          <w:numId w:val="2"/>
        </w:numPr>
        <w:spacing w:after="120" w:line="240" w:lineRule="auto"/>
        <w:ind w:left="714" w:hanging="357"/>
      </w:pPr>
      <w:r w:rsidRPr="003B0195">
        <w:t>Weronika Gawęda – Administrator w BKA.</w:t>
      </w:r>
    </w:p>
    <w:p w14:paraId="09060BCD" w14:textId="144839AC" w:rsidR="009149A7" w:rsidRDefault="009149A7" w:rsidP="00B411CA">
      <w:pPr>
        <w:numPr>
          <w:ilvl w:val="0"/>
          <w:numId w:val="2"/>
        </w:numPr>
        <w:spacing w:after="120" w:line="240" w:lineRule="auto"/>
        <w:ind w:left="714" w:hanging="357"/>
      </w:pPr>
      <w:r>
        <w:t>Przemysław Korgul –</w:t>
      </w:r>
      <w:r w:rsidR="002404F3">
        <w:t xml:space="preserve"> Główny specjalista w BKA</w:t>
      </w:r>
    </w:p>
    <w:p w14:paraId="585B39B7" w14:textId="475BF01E" w:rsidR="009149A7" w:rsidRPr="003B0195" w:rsidRDefault="009149A7" w:rsidP="00B411CA">
      <w:pPr>
        <w:numPr>
          <w:ilvl w:val="0"/>
          <w:numId w:val="2"/>
        </w:numPr>
        <w:spacing w:after="120" w:line="240" w:lineRule="auto"/>
        <w:ind w:left="714" w:hanging="357"/>
      </w:pPr>
      <w:r>
        <w:t xml:space="preserve">Sylwia Półtorak </w:t>
      </w:r>
      <w:r w:rsidR="002404F3">
        <w:t>–</w:t>
      </w:r>
      <w:r>
        <w:t xml:space="preserve"> </w:t>
      </w:r>
      <w:r w:rsidR="002404F3">
        <w:t>Radca w BKA</w:t>
      </w:r>
    </w:p>
    <w:p w14:paraId="3A08FA65" w14:textId="3B98AF4D" w:rsidR="00073E69" w:rsidRPr="003B0195" w:rsidRDefault="00073E69" w:rsidP="00B411CA">
      <w:pPr>
        <w:spacing w:after="120" w:line="240" w:lineRule="auto"/>
      </w:pPr>
      <w:r w:rsidRPr="003B0195">
        <w:t>Kontrolą objęto okres od 1 stycznia 20</w:t>
      </w:r>
      <w:r w:rsidR="009F6ADF">
        <w:t>22</w:t>
      </w:r>
      <w:r w:rsidRPr="003B0195">
        <w:t xml:space="preserve"> r. do </w:t>
      </w:r>
      <w:r w:rsidR="00334EAB">
        <w:t>30 listopada 2023r.</w:t>
      </w:r>
    </w:p>
    <w:p w14:paraId="510A8355" w14:textId="22CBBF90" w:rsidR="00073E69" w:rsidRPr="003B0195" w:rsidRDefault="00073E69" w:rsidP="00B411CA">
      <w:pPr>
        <w:spacing w:after="120" w:line="240" w:lineRule="auto"/>
        <w:rPr>
          <w:lang w:bidi="pl-PL"/>
        </w:rPr>
      </w:pPr>
      <w:r w:rsidRPr="003B0195">
        <w:rPr>
          <w:lang w:bidi="pl-PL"/>
        </w:rPr>
        <w:t xml:space="preserve">W okresie objętym kontrolą </w:t>
      </w:r>
      <w:r w:rsidR="002000C5">
        <w:rPr>
          <w:lang w:bidi="pl-PL"/>
        </w:rPr>
        <w:t>Państwowym Gospodarstwem Leśnym Lasy Państwowe</w:t>
      </w:r>
      <w:r w:rsidRPr="003B0195">
        <w:rPr>
          <w:lang w:bidi="pl-PL"/>
        </w:rPr>
        <w:t xml:space="preserve"> kierowa</w:t>
      </w:r>
      <w:r w:rsidR="002000C5">
        <w:rPr>
          <w:lang w:bidi="pl-PL"/>
        </w:rPr>
        <w:t>ł</w:t>
      </w:r>
      <w:r w:rsidRPr="003B0195">
        <w:rPr>
          <w:lang w:bidi="pl-PL"/>
        </w:rPr>
        <w:t xml:space="preserve">: </w:t>
      </w:r>
    </w:p>
    <w:p w14:paraId="694B7A4B" w14:textId="75F7A7A2" w:rsidR="002000C5" w:rsidRDefault="00873018" w:rsidP="00B411CA">
      <w:pPr>
        <w:numPr>
          <w:ilvl w:val="0"/>
          <w:numId w:val="3"/>
        </w:numPr>
        <w:spacing w:after="120" w:line="240" w:lineRule="auto"/>
        <w:ind w:left="714" w:hanging="357"/>
      </w:pPr>
      <w:r>
        <w:rPr>
          <w:lang w:bidi="pl-PL"/>
        </w:rPr>
        <w:t>Józef Kubica</w:t>
      </w:r>
      <w:r w:rsidR="002A13FE">
        <w:rPr>
          <w:lang w:bidi="pl-PL"/>
        </w:rPr>
        <w:t>,</w:t>
      </w:r>
      <w:r w:rsidR="002000C5">
        <w:rPr>
          <w:lang w:bidi="pl-PL"/>
        </w:rPr>
        <w:t xml:space="preserve"> w okresie od 9 kwietnia 2021 r</w:t>
      </w:r>
      <w:r w:rsidR="002A4F54">
        <w:rPr>
          <w:lang w:bidi="pl-PL"/>
        </w:rPr>
        <w:t>.</w:t>
      </w:r>
      <w:r w:rsidR="002000C5">
        <w:rPr>
          <w:lang w:bidi="pl-PL"/>
        </w:rPr>
        <w:t xml:space="preserve"> jako p.o.  Dyrektora Generalnego Lasów Państwowych a od 1 stycznia 2023</w:t>
      </w:r>
      <w:r w:rsidR="002A4F54">
        <w:rPr>
          <w:lang w:bidi="pl-PL"/>
        </w:rPr>
        <w:t xml:space="preserve"> </w:t>
      </w:r>
      <w:r w:rsidR="002000C5">
        <w:rPr>
          <w:lang w:bidi="pl-PL"/>
        </w:rPr>
        <w:t>r. jako Dyrektor Generalny Lasów Państwowych.</w:t>
      </w:r>
    </w:p>
    <w:p w14:paraId="71158471" w14:textId="1E66C575" w:rsidR="00073E69" w:rsidRPr="003B0195" w:rsidRDefault="00073E69" w:rsidP="00A10419">
      <w:pPr>
        <w:spacing w:after="120" w:line="276" w:lineRule="auto"/>
        <w:jc w:val="right"/>
      </w:pPr>
      <w:r w:rsidRPr="003B0195">
        <w:t>[Dowód: akta kontroli str. 1</w:t>
      </w:r>
      <w:r w:rsidR="00C433B7">
        <w:t>; 5-8;  2</w:t>
      </w:r>
      <w:r w:rsidR="0070164B">
        <w:t>9</w:t>
      </w:r>
      <w:r w:rsidR="00C433B7">
        <w:t>-</w:t>
      </w:r>
      <w:r w:rsidR="0070164B">
        <w:t>32</w:t>
      </w:r>
      <w:r w:rsidRPr="003B0195">
        <w:t>]</w:t>
      </w:r>
    </w:p>
    <w:p w14:paraId="6186E978" w14:textId="77777777" w:rsidR="00073E69" w:rsidRDefault="00073E69" w:rsidP="00A10419">
      <w:pPr>
        <w:spacing w:after="120" w:line="276" w:lineRule="auto"/>
        <w:rPr>
          <w:b/>
        </w:rPr>
      </w:pPr>
      <w:r w:rsidRPr="003B0195">
        <w:rPr>
          <w:b/>
        </w:rPr>
        <w:t>Ocena ogólna kontrolowanej działalności</w:t>
      </w:r>
    </w:p>
    <w:p w14:paraId="26C028B7" w14:textId="77777777" w:rsidR="00A80479" w:rsidRPr="00A80479" w:rsidRDefault="00072E79" w:rsidP="00943590">
      <w:pPr>
        <w:pStyle w:val="Akapitzlist"/>
        <w:numPr>
          <w:ilvl w:val="0"/>
          <w:numId w:val="24"/>
        </w:numPr>
        <w:spacing w:after="120" w:line="276" w:lineRule="auto"/>
        <w:jc w:val="both"/>
        <w:rPr>
          <w:rFonts w:ascii="Lato" w:hAnsi="Lato"/>
          <w:color w:val="000000" w:themeColor="text1"/>
          <w:sz w:val="20"/>
          <w:szCs w:val="20"/>
        </w:rPr>
      </w:pPr>
      <w:r w:rsidRPr="00B411CA">
        <w:rPr>
          <w:rFonts w:ascii="Lato" w:hAnsi="Lato"/>
          <w:sz w:val="20"/>
          <w:szCs w:val="20"/>
        </w:rPr>
        <w:t xml:space="preserve">Dyrektor Generalny LP </w:t>
      </w:r>
      <w:r w:rsidR="00D120FD" w:rsidRPr="00B411CA">
        <w:rPr>
          <w:rFonts w:ascii="Lato" w:hAnsi="Lato"/>
          <w:sz w:val="20"/>
          <w:szCs w:val="20"/>
        </w:rPr>
        <w:t>podejmował</w:t>
      </w:r>
      <w:r w:rsidRPr="00B411CA">
        <w:rPr>
          <w:rFonts w:ascii="Lato" w:hAnsi="Lato"/>
          <w:sz w:val="20"/>
          <w:szCs w:val="20"/>
        </w:rPr>
        <w:t xml:space="preserve"> działania w zakresie prowadzonych przez </w:t>
      </w:r>
      <w:r w:rsidR="005E6AFD" w:rsidRPr="00B411CA">
        <w:rPr>
          <w:rFonts w:ascii="Lato" w:hAnsi="Lato"/>
          <w:sz w:val="20"/>
          <w:szCs w:val="20"/>
        </w:rPr>
        <w:t>Centrum Informacyjne Lasów Państwowych (dalej: CILP)</w:t>
      </w:r>
      <w:r w:rsidRPr="00B411CA">
        <w:rPr>
          <w:rFonts w:ascii="Lato" w:hAnsi="Lato"/>
          <w:sz w:val="20"/>
          <w:szCs w:val="20"/>
        </w:rPr>
        <w:t xml:space="preserve"> działań konkursowych </w:t>
      </w:r>
      <w:r w:rsidR="002B75B7" w:rsidRPr="00B411CA">
        <w:rPr>
          <w:rFonts w:ascii="Lato" w:hAnsi="Lato"/>
          <w:sz w:val="20"/>
          <w:szCs w:val="20"/>
        </w:rPr>
        <w:t>pn.</w:t>
      </w:r>
      <w:r w:rsidRPr="00B411CA">
        <w:rPr>
          <w:rFonts w:ascii="Lato" w:hAnsi="Lato"/>
          <w:sz w:val="20"/>
          <w:szCs w:val="20"/>
        </w:rPr>
        <w:t xml:space="preserve"> „Drewno jest z lasu”, zgodnie z regulaminem organizacyjnym DGLP</w:t>
      </w:r>
      <w:r w:rsidR="00D120FD" w:rsidRPr="00B411CA">
        <w:rPr>
          <w:rFonts w:ascii="Lato" w:hAnsi="Lato"/>
          <w:sz w:val="20"/>
          <w:szCs w:val="20"/>
        </w:rPr>
        <w:t>,</w:t>
      </w:r>
      <w:r w:rsidRPr="00B411CA">
        <w:rPr>
          <w:rFonts w:ascii="Lato" w:hAnsi="Lato"/>
          <w:sz w:val="20"/>
          <w:szCs w:val="20"/>
        </w:rPr>
        <w:t xml:space="preserve"> </w:t>
      </w:r>
      <w:r w:rsidR="00943590" w:rsidRPr="00B411CA">
        <w:rPr>
          <w:rFonts w:ascii="Lato" w:hAnsi="Lato"/>
          <w:sz w:val="20"/>
          <w:szCs w:val="20"/>
        </w:rPr>
        <w:t>oraz</w:t>
      </w:r>
      <w:r w:rsidRPr="00B411CA">
        <w:rPr>
          <w:rFonts w:ascii="Lato" w:hAnsi="Lato"/>
          <w:sz w:val="20"/>
          <w:szCs w:val="20"/>
        </w:rPr>
        <w:t xml:space="preserve"> zarządzeniem nr </w:t>
      </w:r>
      <w:r w:rsidR="007F6BFD" w:rsidRPr="00B411CA">
        <w:rPr>
          <w:rStyle w:val="cf01"/>
          <w:rFonts w:ascii="Lato" w:hAnsi="Lato"/>
          <w:color w:val="auto"/>
          <w:sz w:val="20"/>
          <w:szCs w:val="20"/>
        </w:rPr>
        <w:t xml:space="preserve">61 </w:t>
      </w:r>
      <w:r w:rsidR="005E6AFD" w:rsidRPr="00B411CA">
        <w:rPr>
          <w:rStyle w:val="cf01"/>
          <w:rFonts w:ascii="Lato" w:hAnsi="Lato"/>
          <w:color w:val="auto"/>
          <w:sz w:val="20"/>
          <w:szCs w:val="20"/>
        </w:rPr>
        <w:t xml:space="preserve">Dyrektora Generalnego Lasów Państwowych </w:t>
      </w:r>
      <w:r w:rsidR="007F6BFD" w:rsidRPr="00B411CA">
        <w:rPr>
          <w:rStyle w:val="cf01"/>
          <w:rFonts w:ascii="Lato" w:hAnsi="Lato"/>
          <w:color w:val="auto"/>
          <w:sz w:val="20"/>
          <w:szCs w:val="20"/>
        </w:rPr>
        <w:t xml:space="preserve">z dnia 7 lipca 2022 r. w sprawie zatwierdzenia "Ogólnopolskiego programu promującego </w:t>
      </w:r>
      <w:r w:rsidR="007F6BFD" w:rsidRPr="00B411CA">
        <w:rPr>
          <w:rStyle w:val="cf01"/>
          <w:rFonts w:ascii="Lato" w:hAnsi="Lato"/>
          <w:color w:val="auto"/>
          <w:sz w:val="20"/>
          <w:szCs w:val="20"/>
        </w:rPr>
        <w:lastRenderedPageBreak/>
        <w:t xml:space="preserve">Państwowe Gospodarstwo Leśne Lasy Państwowe w ramach konkursu pn. </w:t>
      </w:r>
      <w:r w:rsidR="009874C9" w:rsidRPr="00B411CA">
        <w:rPr>
          <w:rStyle w:val="cf01"/>
          <w:rFonts w:ascii="Lato" w:hAnsi="Lato"/>
          <w:color w:val="auto"/>
          <w:sz w:val="20"/>
          <w:szCs w:val="20"/>
        </w:rPr>
        <w:t>„</w:t>
      </w:r>
      <w:r w:rsidR="007F6BFD" w:rsidRPr="00B411CA">
        <w:rPr>
          <w:rStyle w:val="cf01"/>
          <w:rFonts w:ascii="Lato" w:hAnsi="Lato"/>
          <w:color w:val="auto"/>
          <w:sz w:val="20"/>
          <w:szCs w:val="20"/>
        </w:rPr>
        <w:t xml:space="preserve">Drewno jest z lasu" </w:t>
      </w:r>
      <w:r w:rsidRPr="00B411CA">
        <w:rPr>
          <w:rFonts w:ascii="Lato" w:hAnsi="Lato"/>
          <w:sz w:val="20"/>
          <w:szCs w:val="20"/>
        </w:rPr>
        <w:t xml:space="preserve">zmienionym </w:t>
      </w:r>
      <w:r w:rsidR="009874C9" w:rsidRPr="00B411CA">
        <w:rPr>
          <w:rFonts w:ascii="Lato" w:hAnsi="Lato"/>
          <w:bCs/>
          <w:sz w:val="20"/>
          <w:szCs w:val="20"/>
        </w:rPr>
        <w:t>zarządzeniem</w:t>
      </w:r>
      <w:r w:rsidR="009874C9" w:rsidRPr="00B411CA">
        <w:rPr>
          <w:rStyle w:val="Odwoanieprzypisudolnego"/>
          <w:rFonts w:ascii="Lato" w:hAnsi="Lato"/>
          <w:bCs/>
          <w:sz w:val="20"/>
          <w:szCs w:val="20"/>
        </w:rPr>
        <w:footnoteReference w:id="4"/>
      </w:r>
      <w:r w:rsidR="009874C9" w:rsidRPr="00B411CA">
        <w:rPr>
          <w:rFonts w:ascii="Lato" w:hAnsi="Lato"/>
          <w:bCs/>
          <w:sz w:val="20"/>
          <w:szCs w:val="20"/>
        </w:rPr>
        <w:t xml:space="preserve"> nr 86 w sprawie zmiany Zarządzenia nr 61/22 Dyrektora Generalnego Lasów Państwowych z dnia 7 lipca 2022 r.</w:t>
      </w:r>
      <w:r w:rsidR="00F22C26" w:rsidRPr="00B411CA">
        <w:rPr>
          <w:rFonts w:ascii="Lato" w:hAnsi="Lato"/>
          <w:bCs/>
          <w:sz w:val="20"/>
          <w:szCs w:val="20"/>
        </w:rPr>
        <w:t xml:space="preserve"> </w:t>
      </w:r>
      <w:r w:rsidRPr="00B411CA">
        <w:rPr>
          <w:rFonts w:ascii="Lato" w:hAnsi="Lato"/>
          <w:sz w:val="20"/>
          <w:szCs w:val="20"/>
        </w:rPr>
        <w:t xml:space="preserve">Były one jednak nieskuteczne wobec ustalonych </w:t>
      </w:r>
      <w:r w:rsidR="003F0A1A" w:rsidRPr="00B411CA">
        <w:rPr>
          <w:rFonts w:ascii="Lato" w:hAnsi="Lato"/>
          <w:sz w:val="20"/>
          <w:szCs w:val="20"/>
        </w:rPr>
        <w:t xml:space="preserve">w CILP nieprawidłowości </w:t>
      </w:r>
      <w:r w:rsidR="003F0A1A" w:rsidRPr="00B411CA">
        <w:rPr>
          <w:rFonts w:ascii="Lato" w:eastAsia="Calibri" w:hAnsi="Lato"/>
          <w:sz w:val="20"/>
          <w:szCs w:val="20"/>
        </w:rPr>
        <w:t xml:space="preserve">w zakresie zaplanowania oraz przeprowadzenia </w:t>
      </w:r>
      <w:r w:rsidR="00C90927" w:rsidRPr="00B411CA">
        <w:rPr>
          <w:rFonts w:ascii="Lato" w:eastAsia="Calibri" w:hAnsi="Lato"/>
          <w:sz w:val="20"/>
          <w:szCs w:val="20"/>
        </w:rPr>
        <w:t xml:space="preserve">i realizacji umów </w:t>
      </w:r>
      <w:r w:rsidR="003F0A1A" w:rsidRPr="00B411CA">
        <w:rPr>
          <w:rFonts w:ascii="Lato" w:eastAsia="Calibri" w:hAnsi="Lato"/>
          <w:sz w:val="20"/>
          <w:szCs w:val="20"/>
        </w:rPr>
        <w:t>konkursu „Drewno jest z lasu”</w:t>
      </w:r>
      <w:r w:rsidR="00943590" w:rsidRPr="00B411CA">
        <w:rPr>
          <w:rFonts w:ascii="Lato" w:eastAsia="Calibri" w:hAnsi="Lato"/>
          <w:sz w:val="20"/>
          <w:szCs w:val="20"/>
        </w:rPr>
        <w:t xml:space="preserve"> takich jak:</w:t>
      </w:r>
      <w:r w:rsidRPr="00B411CA">
        <w:rPr>
          <w:rFonts w:ascii="Lato" w:eastAsia="Calibri" w:hAnsi="Lato"/>
          <w:sz w:val="20"/>
          <w:szCs w:val="20"/>
        </w:rPr>
        <w:t xml:space="preserve"> </w:t>
      </w:r>
      <w:r w:rsidR="00943590" w:rsidRPr="00B411CA">
        <w:rPr>
          <w:rFonts w:ascii="Lato" w:eastAsia="Calibri" w:hAnsi="Lato"/>
          <w:sz w:val="20"/>
          <w:szCs w:val="20"/>
        </w:rPr>
        <w:t xml:space="preserve"> </w:t>
      </w:r>
    </w:p>
    <w:p w14:paraId="04325016" w14:textId="5788660F" w:rsidR="00943590" w:rsidRPr="00B411CA" w:rsidRDefault="00943590" w:rsidP="00943590">
      <w:pPr>
        <w:pStyle w:val="Akapitzlist"/>
        <w:numPr>
          <w:ilvl w:val="0"/>
          <w:numId w:val="24"/>
        </w:numPr>
        <w:spacing w:after="120" w:line="276" w:lineRule="auto"/>
        <w:jc w:val="both"/>
        <w:rPr>
          <w:rFonts w:ascii="Lato" w:hAnsi="Lato"/>
          <w:color w:val="000000" w:themeColor="text1"/>
          <w:sz w:val="20"/>
          <w:szCs w:val="20"/>
        </w:rPr>
      </w:pPr>
      <w:r w:rsidRPr="00B411CA">
        <w:rPr>
          <w:rFonts w:ascii="Lato" w:hAnsi="Lato"/>
          <w:color w:val="000000" w:themeColor="text1"/>
          <w:sz w:val="20"/>
          <w:szCs w:val="20"/>
        </w:rPr>
        <w:t>nierzetelnie określono kryteria oceny wniosków w Regulaminie konkursu oraz w Regulaminie prac Komicji konkursowej z uwagi na brak szczegółowych zasad punktowania zadań promocyjnych wskazanych we wnioskach,</w:t>
      </w:r>
    </w:p>
    <w:p w14:paraId="193701FC" w14:textId="77777777" w:rsidR="00943590" w:rsidRPr="00943590" w:rsidRDefault="00943590" w:rsidP="00943590">
      <w:pPr>
        <w:pStyle w:val="Akapitzlist"/>
        <w:numPr>
          <w:ilvl w:val="0"/>
          <w:numId w:val="24"/>
        </w:numPr>
        <w:spacing w:after="120" w:line="276" w:lineRule="auto"/>
        <w:jc w:val="both"/>
        <w:rPr>
          <w:rFonts w:ascii="Lato" w:hAnsi="Lato"/>
          <w:sz w:val="20"/>
          <w:szCs w:val="20"/>
        </w:rPr>
      </w:pPr>
      <w:r w:rsidRPr="00B411CA">
        <w:rPr>
          <w:rFonts w:ascii="Lato" w:hAnsi="Lato"/>
          <w:color w:val="000000" w:themeColor="text1"/>
          <w:sz w:val="20"/>
          <w:szCs w:val="20"/>
        </w:rPr>
        <w:t xml:space="preserve">nie wprowadzono zapisów regulujących zasady zwrotu środków lub kar umownych w przypadku niezrealizowania działań promocyjnych przez beneficjentów w wyznaczonym terminie, tym samym nie zawarto zapisów zabezpieczających interesy Organizatora. </w:t>
      </w:r>
      <w:r w:rsidRPr="00B411CA">
        <w:rPr>
          <w:rFonts w:ascii="Lato" w:hAnsi="Lato"/>
          <w:sz w:val="20"/>
          <w:szCs w:val="20"/>
        </w:rPr>
        <w:t>przyznano dofinansowanie w kwocie 100 000,00 zł na podstawie wniosku niespełniającego wymagań określonych § 4 ust. 6 pkt 1 oraz § 4 ust 9 Regulaminu konkursu oraz  § 2 ust. 3, 4, 5  Regulaminu pracy Komisji</w:t>
      </w:r>
      <w:r w:rsidRPr="00943590">
        <w:rPr>
          <w:rFonts w:ascii="Lato" w:hAnsi="Lato"/>
          <w:sz w:val="20"/>
          <w:szCs w:val="20"/>
        </w:rPr>
        <w:t xml:space="preserve"> Konkursowej,</w:t>
      </w:r>
    </w:p>
    <w:p w14:paraId="6E53D78B" w14:textId="77777777" w:rsidR="00943590" w:rsidRPr="0008669E" w:rsidRDefault="00943590" w:rsidP="00943590">
      <w:pPr>
        <w:pStyle w:val="Akapitzlist"/>
        <w:numPr>
          <w:ilvl w:val="0"/>
          <w:numId w:val="24"/>
        </w:numPr>
        <w:spacing w:after="120" w:line="276" w:lineRule="auto"/>
        <w:jc w:val="both"/>
        <w:rPr>
          <w:rFonts w:ascii="Lato" w:hAnsi="Lato"/>
          <w:sz w:val="20"/>
          <w:szCs w:val="20"/>
        </w:rPr>
      </w:pPr>
      <w:r w:rsidRPr="0008669E">
        <w:rPr>
          <w:rFonts w:ascii="Lato" w:hAnsi="Lato"/>
          <w:sz w:val="20"/>
          <w:szCs w:val="20"/>
        </w:rPr>
        <w:t>naruszenie zapisu § 4 pkt 1 Regulaminu pracy Komisji Konkursowej w 2 z 39 zbadanych wniosków które zostały podpisane przez 2 członków komisji chociaż zgodnie z treścią przywołanego przepisu wnioski winny być podpisane przyjemniej przynajmniej przez 3 członków,</w:t>
      </w:r>
    </w:p>
    <w:p w14:paraId="2180D5C7" w14:textId="77777777" w:rsidR="00943590" w:rsidRPr="0008669E" w:rsidRDefault="00943590" w:rsidP="00943590">
      <w:pPr>
        <w:pStyle w:val="Akapitzlist"/>
        <w:numPr>
          <w:ilvl w:val="0"/>
          <w:numId w:val="24"/>
        </w:numPr>
        <w:spacing w:after="120" w:line="276" w:lineRule="auto"/>
        <w:jc w:val="both"/>
        <w:rPr>
          <w:rFonts w:ascii="Lato" w:hAnsi="Lato"/>
          <w:sz w:val="20"/>
          <w:szCs w:val="20"/>
        </w:rPr>
      </w:pPr>
      <w:r w:rsidRPr="0008669E">
        <w:rPr>
          <w:rFonts w:ascii="Lato" w:hAnsi="Lato"/>
          <w:sz w:val="20"/>
          <w:szCs w:val="20"/>
        </w:rPr>
        <w:t>Komisja konkursowa przy ocenie wniosków nie wskazywała uzasadnienia dla przyznanej punktacji w 48 szczegółowo badanych kartach oceny merytorycznej wniosków. Stwierdzono uznaniowy charakter oceny merytorycznej ofert dokonywanej przez członków komisji z uwagi na niesporządzanie uzasadnienia dla przyznanej punktacji,</w:t>
      </w:r>
    </w:p>
    <w:p w14:paraId="6695E485" w14:textId="77777777" w:rsidR="00943590" w:rsidRPr="0008669E" w:rsidRDefault="00943590" w:rsidP="00943590">
      <w:pPr>
        <w:pStyle w:val="Akapitzlist"/>
        <w:numPr>
          <w:ilvl w:val="0"/>
          <w:numId w:val="24"/>
        </w:numPr>
        <w:spacing w:after="120" w:line="276" w:lineRule="auto"/>
        <w:jc w:val="both"/>
        <w:rPr>
          <w:rFonts w:ascii="Lato" w:hAnsi="Lato"/>
          <w:sz w:val="20"/>
          <w:szCs w:val="20"/>
        </w:rPr>
      </w:pPr>
      <w:r w:rsidRPr="0008669E">
        <w:rPr>
          <w:rFonts w:ascii="Lato" w:hAnsi="Lato"/>
          <w:sz w:val="20"/>
          <w:szCs w:val="20"/>
        </w:rPr>
        <w:t xml:space="preserve">naruszenie tajemnicy danych osobowych uczestników konkursu poprzez udostępnienie tych danych osobom spoza Komisji Konkursowej, co było niezgodne z §6 Decyzji nr 8/2022 Dyrektora CILP z dnia 18 lipca 2022r. w sprawie powołania Komisji Konkursowej ds. przeprowadzenia Konkursu </w:t>
      </w:r>
      <w:proofErr w:type="spellStart"/>
      <w:r w:rsidRPr="0008669E">
        <w:rPr>
          <w:rFonts w:ascii="Lato" w:hAnsi="Lato"/>
          <w:sz w:val="20"/>
          <w:szCs w:val="20"/>
        </w:rPr>
        <w:t>pn</w:t>
      </w:r>
      <w:proofErr w:type="spellEnd"/>
      <w:r w:rsidRPr="0008669E">
        <w:rPr>
          <w:rFonts w:ascii="Lato" w:hAnsi="Lato"/>
          <w:sz w:val="20"/>
          <w:szCs w:val="20"/>
        </w:rPr>
        <w:t>.”Drewno jest z lasu”,</w:t>
      </w:r>
    </w:p>
    <w:p w14:paraId="1F6CA91F" w14:textId="723D895C" w:rsidR="00943590" w:rsidRPr="0008669E" w:rsidRDefault="00943590" w:rsidP="00943590">
      <w:pPr>
        <w:pStyle w:val="Akapitzlist"/>
        <w:numPr>
          <w:ilvl w:val="0"/>
          <w:numId w:val="24"/>
        </w:numPr>
        <w:spacing w:after="120" w:line="276" w:lineRule="auto"/>
        <w:jc w:val="both"/>
        <w:rPr>
          <w:rFonts w:ascii="Lato" w:hAnsi="Lato"/>
          <w:sz w:val="20"/>
          <w:szCs w:val="20"/>
        </w:rPr>
      </w:pPr>
      <w:r w:rsidRPr="0008669E">
        <w:rPr>
          <w:rFonts w:ascii="Lato" w:hAnsi="Lato"/>
          <w:sz w:val="20"/>
          <w:szCs w:val="20"/>
        </w:rPr>
        <w:t>nie dokonano oceny efektywności przeprowadzonego konkursu</w:t>
      </w:r>
      <w:r w:rsidR="00A80479">
        <w:rPr>
          <w:rFonts w:ascii="Lato" w:hAnsi="Lato"/>
          <w:sz w:val="20"/>
          <w:szCs w:val="20"/>
        </w:rPr>
        <w:t>,</w:t>
      </w:r>
    </w:p>
    <w:p w14:paraId="26A0C5D5" w14:textId="5CA3B906" w:rsidR="00943590" w:rsidRPr="0008669E" w:rsidRDefault="00943590" w:rsidP="00943590">
      <w:pPr>
        <w:pStyle w:val="Akapitzlist"/>
        <w:numPr>
          <w:ilvl w:val="0"/>
          <w:numId w:val="24"/>
        </w:numPr>
        <w:spacing w:after="120" w:line="276" w:lineRule="auto"/>
        <w:jc w:val="both"/>
        <w:rPr>
          <w:rFonts w:ascii="Lato" w:hAnsi="Lato"/>
          <w:sz w:val="20"/>
          <w:szCs w:val="20"/>
        </w:rPr>
      </w:pPr>
      <w:r w:rsidRPr="0008669E">
        <w:rPr>
          <w:rFonts w:ascii="Lato" w:hAnsi="Lato"/>
          <w:sz w:val="20"/>
          <w:szCs w:val="20"/>
        </w:rPr>
        <w:t>szczegółowe badanie 24 z 48 wniosków, które zostały rozpatrzone pozytywnie i przyznano dofinansowanie w wysokości 2</w:t>
      </w:r>
      <w:r w:rsidR="00A80479">
        <w:rPr>
          <w:rFonts w:ascii="Lato" w:hAnsi="Lato"/>
          <w:sz w:val="20"/>
          <w:szCs w:val="20"/>
        </w:rPr>
        <w:t> </w:t>
      </w:r>
      <w:r w:rsidRPr="0008669E">
        <w:rPr>
          <w:rFonts w:ascii="Lato" w:hAnsi="Lato"/>
          <w:sz w:val="20"/>
          <w:szCs w:val="20"/>
        </w:rPr>
        <w:t>167</w:t>
      </w:r>
      <w:r w:rsidR="00A80479">
        <w:rPr>
          <w:rFonts w:ascii="Lato" w:hAnsi="Lato"/>
          <w:sz w:val="20"/>
          <w:szCs w:val="20"/>
        </w:rPr>
        <w:t xml:space="preserve"> </w:t>
      </w:r>
      <w:r w:rsidRPr="0008669E">
        <w:rPr>
          <w:rFonts w:ascii="Lato" w:hAnsi="Lato"/>
          <w:sz w:val="20"/>
          <w:szCs w:val="20"/>
        </w:rPr>
        <w:t>800,0 zł wykazało, że nierzetelnie dokonano oceny 21 wniosków na kwotę przyznanego dofinansowania 1 867 800,0 zł.</w:t>
      </w:r>
    </w:p>
    <w:p w14:paraId="00D23F5E" w14:textId="77777777" w:rsidR="00943590" w:rsidRPr="0008669E" w:rsidRDefault="00943590" w:rsidP="00943590">
      <w:pPr>
        <w:pStyle w:val="Akapitzlist"/>
        <w:numPr>
          <w:ilvl w:val="0"/>
          <w:numId w:val="24"/>
        </w:numPr>
        <w:spacing w:after="120" w:line="276" w:lineRule="auto"/>
        <w:jc w:val="both"/>
        <w:rPr>
          <w:rFonts w:ascii="Lato" w:hAnsi="Lato"/>
          <w:sz w:val="20"/>
          <w:szCs w:val="20"/>
        </w:rPr>
      </w:pPr>
      <w:r w:rsidRPr="0008669E">
        <w:rPr>
          <w:rFonts w:ascii="Lato" w:hAnsi="Lato"/>
          <w:sz w:val="20"/>
          <w:szCs w:val="20"/>
        </w:rPr>
        <w:t>w 25  z 48 badanych wniosków ( na łączną kwotę 1 627 800,0 zł) nie załączono dokumentu potwierdzającego umocowanie do reprezentowania wnioskującego przy złożonym wniosku,</w:t>
      </w:r>
      <w:r w:rsidRPr="00BB29A8">
        <w:rPr>
          <w:color w:val="000000" w:themeColor="text1"/>
          <w:szCs w:val="20"/>
        </w:rPr>
        <w:t xml:space="preserve"> </w:t>
      </w:r>
      <w:r>
        <w:rPr>
          <w:color w:val="000000" w:themeColor="text1"/>
          <w:szCs w:val="20"/>
        </w:rPr>
        <w:t>w przypadku 7 wniosków pomimo braku załączenia dokumentów potwierdzających umocowanie przyznano dofinasowanie na łączną kwotę 687 800,0 zł,</w:t>
      </w:r>
    </w:p>
    <w:p w14:paraId="1CD5BB76" w14:textId="0FFE1385" w:rsidR="00943590" w:rsidRDefault="00943590" w:rsidP="00943590">
      <w:pPr>
        <w:pStyle w:val="Akapitzlist"/>
        <w:numPr>
          <w:ilvl w:val="0"/>
          <w:numId w:val="25"/>
        </w:numPr>
        <w:spacing w:after="120" w:line="276" w:lineRule="auto"/>
        <w:jc w:val="both"/>
      </w:pPr>
      <w:r w:rsidRPr="0008669E">
        <w:rPr>
          <w:rFonts w:ascii="Lato" w:hAnsi="Lato"/>
          <w:sz w:val="20"/>
          <w:szCs w:val="20"/>
        </w:rPr>
        <w:t>w  1  z 48 badanych wniosków  (na łączną kwotę 170</w:t>
      </w:r>
      <w:r w:rsidR="00A80479">
        <w:rPr>
          <w:rFonts w:ascii="Lato" w:hAnsi="Lato"/>
          <w:sz w:val="20"/>
          <w:szCs w:val="20"/>
        </w:rPr>
        <w:t xml:space="preserve"> </w:t>
      </w:r>
      <w:r w:rsidRPr="0008669E">
        <w:rPr>
          <w:rFonts w:ascii="Lato" w:hAnsi="Lato"/>
          <w:sz w:val="20"/>
          <w:szCs w:val="20"/>
        </w:rPr>
        <w:t>000,0 zł) nie przedłożono dokumentu potwierdzającego fakt dysponowania obiektem</w:t>
      </w:r>
      <w:r>
        <w:t>.</w:t>
      </w:r>
    </w:p>
    <w:p w14:paraId="4E856E31" w14:textId="77777777" w:rsidR="00943590" w:rsidRDefault="00943590" w:rsidP="00943590">
      <w:pPr>
        <w:spacing w:after="120" w:line="276" w:lineRule="auto"/>
        <w:rPr>
          <w:rFonts w:eastAsia="Times New Roman" w:cs="Times New Roman"/>
          <w:szCs w:val="20"/>
          <w:lang w:eastAsia="pl-PL"/>
        </w:rPr>
      </w:pPr>
      <w:r>
        <w:rPr>
          <w:rFonts w:eastAsia="Times New Roman" w:cs="Times New Roman"/>
          <w:szCs w:val="20"/>
          <w:lang w:eastAsia="pl-PL"/>
        </w:rPr>
        <w:lastRenderedPageBreak/>
        <w:t>W przypadku realizacji zawartych umów stwierdzono że t</w:t>
      </w:r>
      <w:r w:rsidRPr="00947504">
        <w:rPr>
          <w:rFonts w:eastAsia="Times New Roman" w:cs="Times New Roman"/>
          <w:szCs w:val="20"/>
          <w:lang w:eastAsia="pl-PL"/>
        </w:rPr>
        <w:t>erminy na wykonanie zadań określone w 24 badanych umowach w wysokości 2 167 800,0 zł były terminami wstecznymi w stosunku do daty zawarcia umów</w:t>
      </w:r>
      <w:r>
        <w:rPr>
          <w:rFonts w:eastAsia="Times New Roman" w:cs="Times New Roman"/>
          <w:szCs w:val="20"/>
          <w:lang w:eastAsia="pl-PL"/>
        </w:rPr>
        <w:t>.</w:t>
      </w:r>
    </w:p>
    <w:p w14:paraId="6FE12859" w14:textId="77777777" w:rsidR="00943590" w:rsidRDefault="00943590" w:rsidP="00943590">
      <w:pPr>
        <w:spacing w:after="120" w:line="276" w:lineRule="auto"/>
        <w:rPr>
          <w:rFonts w:eastAsia="Times New Roman" w:cs="Times New Roman"/>
          <w:szCs w:val="20"/>
          <w:lang w:eastAsia="pl-PL"/>
        </w:rPr>
      </w:pPr>
      <w:r>
        <w:rPr>
          <w:rFonts w:eastAsia="Times New Roman" w:cs="Times New Roman"/>
          <w:szCs w:val="20"/>
          <w:lang w:eastAsia="pl-PL"/>
        </w:rPr>
        <w:t>Analiza przedstawionych sprawozdań</w:t>
      </w:r>
      <w:r w:rsidRPr="00262992">
        <w:t xml:space="preserve"> </w:t>
      </w:r>
      <w:r w:rsidRPr="00262992">
        <w:rPr>
          <w:rFonts w:eastAsia="Times New Roman" w:cs="Times New Roman"/>
          <w:szCs w:val="20"/>
          <w:lang w:eastAsia="pl-PL"/>
        </w:rPr>
        <w:t>z realizacji zadań promocyjnych określonych w umowach</w:t>
      </w:r>
      <w:r>
        <w:rPr>
          <w:rFonts w:eastAsia="Times New Roman" w:cs="Times New Roman"/>
          <w:szCs w:val="20"/>
          <w:lang w:eastAsia="pl-PL"/>
        </w:rPr>
        <w:t xml:space="preserve"> przez Beneficjentów wykazała, że </w:t>
      </w:r>
      <w:r w:rsidRPr="00947504">
        <w:rPr>
          <w:rFonts w:eastAsia="Times New Roman" w:cs="Times New Roman"/>
          <w:szCs w:val="20"/>
          <w:lang w:eastAsia="pl-PL"/>
        </w:rPr>
        <w:t>w 16 z 24 badanych sprawozdań w łącznej wysokości 1 548 300,0 zł beneficjenci nie zrealizowali w pełni działań promocyjnych objętych umową</w:t>
      </w:r>
      <w:r>
        <w:rPr>
          <w:rFonts w:eastAsia="Times New Roman" w:cs="Times New Roman"/>
          <w:szCs w:val="20"/>
          <w:lang w:eastAsia="pl-PL"/>
        </w:rPr>
        <w:t xml:space="preserve">, a w przypadku w </w:t>
      </w:r>
      <w:r w:rsidRPr="00947504">
        <w:rPr>
          <w:rFonts w:eastAsia="Times New Roman" w:cs="Times New Roman"/>
          <w:szCs w:val="20"/>
          <w:lang w:eastAsia="pl-PL"/>
        </w:rPr>
        <w:t>2  sprawozdań ( na łączną kwotę 160 000,0 zł) brak było zatwierdzenia sprawozdania przez Dyrektora CILP oraz Naczelnika Wydziału Komunikacji Społecznej DGLP.</w:t>
      </w:r>
    </w:p>
    <w:p w14:paraId="65E6C8BC" w14:textId="22176D02" w:rsidR="00D120FD" w:rsidRDefault="00D120FD" w:rsidP="003568E0">
      <w:pPr>
        <w:spacing w:after="120" w:line="276" w:lineRule="auto"/>
        <w:rPr>
          <w:rFonts w:cs="Times New Roman"/>
          <w:szCs w:val="20"/>
        </w:rPr>
      </w:pPr>
      <w:bookmarkStart w:id="4" w:name="_Hlk152575738"/>
      <w:r>
        <w:rPr>
          <w:rFonts w:cs="Times New Roman"/>
          <w:szCs w:val="20"/>
        </w:rPr>
        <w:t xml:space="preserve">Prowadzony nadzór nie zapewnił zgodności realizowanych działań z obowiązującym </w:t>
      </w:r>
      <w:r w:rsidR="0019067F">
        <w:rPr>
          <w:rFonts w:cs="Times New Roman"/>
          <w:szCs w:val="20"/>
        </w:rPr>
        <w:t>Regulaminem Konkursu „Drewno jest z lasu”</w:t>
      </w:r>
      <w:r w:rsidR="0019067F">
        <w:rPr>
          <w:rStyle w:val="Odwoanieprzypisudolnego"/>
          <w:rFonts w:cs="Times New Roman"/>
          <w:szCs w:val="20"/>
        </w:rPr>
        <w:footnoteReference w:id="5"/>
      </w:r>
      <w:r w:rsidR="0019067F">
        <w:rPr>
          <w:rFonts w:cs="Times New Roman"/>
          <w:szCs w:val="20"/>
        </w:rPr>
        <w:t>.</w:t>
      </w:r>
    </w:p>
    <w:p w14:paraId="2178ACAC" w14:textId="6BD50E7B" w:rsidR="00310031" w:rsidRDefault="00D120FD" w:rsidP="003568E0">
      <w:pPr>
        <w:spacing w:after="120" w:line="276" w:lineRule="auto"/>
        <w:rPr>
          <w:rFonts w:cs="Times New Roman"/>
          <w:szCs w:val="20"/>
        </w:rPr>
      </w:pPr>
      <w:r>
        <w:rPr>
          <w:rFonts w:cs="Times New Roman"/>
          <w:szCs w:val="20"/>
        </w:rPr>
        <w:t xml:space="preserve"> </w:t>
      </w:r>
      <w:r w:rsidR="003568E0">
        <w:rPr>
          <w:rFonts w:cs="Times New Roman"/>
          <w:szCs w:val="20"/>
        </w:rPr>
        <w:t xml:space="preserve">Dyrektor Generalny LP </w:t>
      </w:r>
      <w:bookmarkEnd w:id="4"/>
      <w:r w:rsidR="002B75B7">
        <w:rPr>
          <w:rFonts w:cs="Times New Roman"/>
          <w:szCs w:val="20"/>
        </w:rPr>
        <w:t>w ramach sprawowanego nadzoru nie spowodował</w:t>
      </w:r>
      <w:r w:rsidR="003568E0">
        <w:rPr>
          <w:rFonts w:cs="Times New Roman"/>
          <w:szCs w:val="20"/>
        </w:rPr>
        <w:t xml:space="preserve"> </w:t>
      </w:r>
      <w:r w:rsidR="002B75B7">
        <w:rPr>
          <w:rFonts w:cs="Times New Roman"/>
          <w:szCs w:val="20"/>
        </w:rPr>
        <w:t xml:space="preserve">zapewnienia </w:t>
      </w:r>
      <w:r w:rsidR="003568E0">
        <w:rPr>
          <w:rFonts w:cs="Times New Roman"/>
          <w:szCs w:val="20"/>
        </w:rPr>
        <w:t xml:space="preserve">dostatecznego monitoringu osiągnięcia założonych celów konkursu, jak również nie określił mierników osiągnięcia tych celów. </w:t>
      </w:r>
    </w:p>
    <w:p w14:paraId="61162D73" w14:textId="62EDB433" w:rsidR="00310031" w:rsidRDefault="00310031" w:rsidP="003568E0">
      <w:pPr>
        <w:spacing w:after="120" w:line="276" w:lineRule="auto"/>
        <w:rPr>
          <w:rFonts w:cs="Times New Roman"/>
          <w:szCs w:val="20"/>
        </w:rPr>
      </w:pPr>
      <w:r>
        <w:rPr>
          <w:rFonts w:cs="Times New Roman"/>
          <w:szCs w:val="20"/>
        </w:rPr>
        <w:t>K</w:t>
      </w:r>
      <w:r w:rsidRPr="00645E19">
        <w:rPr>
          <w:rFonts w:cs="Times New Roman"/>
          <w:szCs w:val="20"/>
        </w:rPr>
        <w:t>ryteria, według których oceny wniosków dokonywała komisja konkursowa, tj. promowanie tych wniosków pod kątem użyteczności wskazanych obiektów dla lokalnej społeczności i walory kulturowe i społeczne obiektów</w:t>
      </w:r>
      <w:r>
        <w:rPr>
          <w:rFonts w:cs="Times New Roman"/>
          <w:szCs w:val="20"/>
        </w:rPr>
        <w:t xml:space="preserve"> nie gwarantowały </w:t>
      </w:r>
      <w:r w:rsidR="00F46130">
        <w:rPr>
          <w:rFonts w:cs="Times New Roman"/>
          <w:szCs w:val="20"/>
        </w:rPr>
        <w:t>e</w:t>
      </w:r>
      <w:r w:rsidR="00F46130" w:rsidRPr="00645E19">
        <w:rPr>
          <w:rFonts w:cs="Times New Roman"/>
          <w:szCs w:val="20"/>
        </w:rPr>
        <w:t>fektywnoś</w:t>
      </w:r>
      <w:r w:rsidR="00F46130">
        <w:rPr>
          <w:rFonts w:cs="Times New Roman"/>
          <w:szCs w:val="20"/>
        </w:rPr>
        <w:t>ci</w:t>
      </w:r>
      <w:r w:rsidR="00F46130" w:rsidRPr="00645E19">
        <w:rPr>
          <w:rFonts w:cs="Times New Roman"/>
          <w:szCs w:val="20"/>
        </w:rPr>
        <w:t xml:space="preserve"> </w:t>
      </w:r>
      <w:r w:rsidRPr="00645E19">
        <w:rPr>
          <w:rFonts w:cs="Times New Roman"/>
          <w:szCs w:val="20"/>
        </w:rPr>
        <w:t>tego rodzaju działań promocyjnych</w:t>
      </w:r>
      <w:r>
        <w:rPr>
          <w:rFonts w:cs="Times New Roman"/>
          <w:szCs w:val="20"/>
        </w:rPr>
        <w:t>.</w:t>
      </w:r>
    </w:p>
    <w:p w14:paraId="6690E696" w14:textId="51FEEAA6" w:rsidR="003F0A1A" w:rsidRDefault="00C90927" w:rsidP="003F0A1A">
      <w:pPr>
        <w:autoSpaceDE w:val="0"/>
        <w:autoSpaceDN w:val="0"/>
        <w:adjustRightInd w:val="0"/>
        <w:spacing w:after="120" w:line="276" w:lineRule="auto"/>
        <w:rPr>
          <w:rFonts w:cs="Times New Roman"/>
          <w:szCs w:val="20"/>
        </w:rPr>
      </w:pPr>
      <w:r>
        <w:t xml:space="preserve">W </w:t>
      </w:r>
      <w:r w:rsidR="003F0A1A" w:rsidRPr="003F0A1A">
        <w:t xml:space="preserve">DGLP </w:t>
      </w:r>
      <w:r w:rsidR="003F0A1A">
        <w:t xml:space="preserve">nie </w:t>
      </w:r>
      <w:r>
        <w:t>archiwizowano</w:t>
      </w:r>
      <w:r w:rsidR="003F0A1A">
        <w:t xml:space="preserve"> </w:t>
      </w:r>
      <w:r w:rsidR="003F0A1A" w:rsidRPr="003F0A1A">
        <w:t>oryginał</w:t>
      </w:r>
      <w:r w:rsidR="003F0A1A">
        <w:t>ów</w:t>
      </w:r>
      <w:r w:rsidR="003F0A1A" w:rsidRPr="003F0A1A">
        <w:t xml:space="preserve"> protokołów z posiedzeń Komisji Konkursowej „Drewno jest z lasu” z dnia 13 września i 22 września </w:t>
      </w:r>
      <w:r w:rsidR="003F0A1A">
        <w:t>2022r.</w:t>
      </w:r>
      <w:r w:rsidR="003F0A1A" w:rsidRPr="003F0A1A">
        <w:t xml:space="preserve"> </w:t>
      </w:r>
      <w:r w:rsidR="003F0A1A">
        <w:t>Z</w:t>
      </w:r>
      <w:r w:rsidR="003F0A1A" w:rsidRPr="003F0A1A">
        <w:t>godnie z Jednolitym Rzeczowym Wykazem Akt dla Państwowego Gospodarstwa Leśnego Lasy Państwowe kategorią archiwalną dla dokumentacji związanej z konkursami jest kategoria A/B25</w:t>
      </w:r>
      <w:r w:rsidR="007D3292">
        <w:t>.</w:t>
      </w:r>
    </w:p>
    <w:p w14:paraId="040A55B8" w14:textId="77777777" w:rsidR="00B411CA" w:rsidRDefault="00B411CA" w:rsidP="00A10419">
      <w:pPr>
        <w:spacing w:after="120" w:line="276" w:lineRule="auto"/>
        <w:rPr>
          <w:b/>
        </w:rPr>
      </w:pPr>
    </w:p>
    <w:p w14:paraId="452B4527" w14:textId="3A846458" w:rsidR="00073E69" w:rsidRPr="003B0195" w:rsidRDefault="00073E69" w:rsidP="00A10419">
      <w:pPr>
        <w:spacing w:after="120" w:line="276" w:lineRule="auto"/>
        <w:rPr>
          <w:b/>
        </w:rPr>
      </w:pPr>
      <w:r w:rsidRPr="003B0195">
        <w:rPr>
          <w:b/>
        </w:rPr>
        <w:t xml:space="preserve">Organizacja wewnętrzna </w:t>
      </w:r>
      <w:r w:rsidR="005031C0">
        <w:rPr>
          <w:b/>
        </w:rPr>
        <w:t>Dyrekcji Generalnej</w:t>
      </w:r>
      <w:r w:rsidR="000D0611">
        <w:rPr>
          <w:b/>
        </w:rPr>
        <w:t xml:space="preserve"> Lasów Państwowych</w:t>
      </w:r>
    </w:p>
    <w:p w14:paraId="2808BA65" w14:textId="1A3A4F6A" w:rsidR="00073E69" w:rsidRPr="003B0195" w:rsidRDefault="00073E69" w:rsidP="006C2EF7">
      <w:pPr>
        <w:spacing w:after="120" w:line="276" w:lineRule="auto"/>
        <w:rPr>
          <w:bCs/>
        </w:rPr>
      </w:pPr>
      <w:r w:rsidRPr="003B0195">
        <w:t>Państwowe Gospodarstwo Leśne Lasy Państwowe (dalej: PGL LP lub Lasy Państwowe</w:t>
      </w:r>
      <w:r w:rsidR="00E22A6B">
        <w:t>, LP</w:t>
      </w:r>
      <w:r w:rsidRPr="003B0195">
        <w:t>) jest państwową jednostką organizacyjną nieposiadającą osobowości prawnej</w:t>
      </w:r>
      <w:r w:rsidRPr="003B0195">
        <w:rPr>
          <w:vertAlign w:val="superscript"/>
        </w:rPr>
        <w:footnoteReference w:id="6"/>
      </w:r>
      <w:r w:rsidRPr="003B0195">
        <w:t>, która działa na podstawie ustawy o lasach oraz Statutu PGL LP</w:t>
      </w:r>
      <w:r w:rsidRPr="003B0195">
        <w:rPr>
          <w:vertAlign w:val="superscript"/>
        </w:rPr>
        <w:footnoteReference w:id="7"/>
      </w:r>
      <w:r w:rsidRPr="003B0195">
        <w:t>.</w:t>
      </w:r>
      <w:r w:rsidRPr="003B0195">
        <w:rPr>
          <w:bCs/>
        </w:rPr>
        <w:t xml:space="preserve"> </w:t>
      </w:r>
      <w:r w:rsidR="006C2EF7">
        <w:rPr>
          <w:bCs/>
        </w:rPr>
        <w:t xml:space="preserve">Zgodnie z §6 pkt 2 Statutu </w:t>
      </w:r>
      <w:r w:rsidR="006C2EF7" w:rsidRPr="006C2EF7">
        <w:rPr>
          <w:bCs/>
        </w:rPr>
        <w:t>Dyrektor Generalny wydaje zarządzenia i decyzje obowiązujące w Lasach Państwowych.</w:t>
      </w:r>
      <w:r w:rsidR="006C2EF7">
        <w:rPr>
          <w:bCs/>
        </w:rPr>
        <w:t xml:space="preserve"> </w:t>
      </w:r>
      <w:r w:rsidR="006C2EF7" w:rsidRPr="006C2EF7">
        <w:rPr>
          <w:bCs/>
        </w:rPr>
        <w:t>Dyrekcja Generalna jest jednostką organizacyjną Lasów Państwowych, stanowiącą aparat</w:t>
      </w:r>
      <w:r w:rsidR="006C2EF7">
        <w:rPr>
          <w:bCs/>
        </w:rPr>
        <w:t xml:space="preserve"> </w:t>
      </w:r>
      <w:r w:rsidR="006C2EF7" w:rsidRPr="006C2EF7">
        <w:rPr>
          <w:bCs/>
        </w:rPr>
        <w:t>wykonawczy Dyrektora Generalnego</w:t>
      </w:r>
      <w:r w:rsidR="006C2EF7">
        <w:rPr>
          <w:bCs/>
        </w:rPr>
        <w:t>, o czym stanowi §12 Statutu PGL LP.</w:t>
      </w:r>
    </w:p>
    <w:p w14:paraId="07894416" w14:textId="45CE3D26" w:rsidR="00891000" w:rsidRDefault="00891000" w:rsidP="00A10419">
      <w:pPr>
        <w:spacing w:after="120" w:line="276" w:lineRule="auto"/>
        <w:rPr>
          <w:bCs/>
        </w:rPr>
      </w:pPr>
      <w:r w:rsidRPr="00665551">
        <w:rPr>
          <w:bCs/>
        </w:rPr>
        <w:t>Dyrekcja Generalna Lasów Państwowych jest jednostką organizacyjną</w:t>
      </w:r>
      <w:r w:rsidR="006C0728" w:rsidRPr="00665551">
        <w:rPr>
          <w:bCs/>
        </w:rPr>
        <w:t>, o któr</w:t>
      </w:r>
      <w:r w:rsidRPr="00665551">
        <w:rPr>
          <w:bCs/>
        </w:rPr>
        <w:t>ej</w:t>
      </w:r>
      <w:r w:rsidR="006C0728" w:rsidRPr="00665551">
        <w:rPr>
          <w:bCs/>
        </w:rPr>
        <w:t xml:space="preserve"> mowa w art. 32 ust. </w:t>
      </w:r>
      <w:r w:rsidRPr="00665551">
        <w:rPr>
          <w:bCs/>
        </w:rPr>
        <w:t>2</w:t>
      </w:r>
      <w:r w:rsidR="006C0728" w:rsidRPr="00665551">
        <w:rPr>
          <w:bCs/>
        </w:rPr>
        <w:t xml:space="preserve"> pkt. </w:t>
      </w:r>
      <w:r w:rsidRPr="00665551">
        <w:rPr>
          <w:bCs/>
        </w:rPr>
        <w:t>1</w:t>
      </w:r>
      <w:r w:rsidR="006C0728" w:rsidRPr="00665551">
        <w:rPr>
          <w:bCs/>
        </w:rPr>
        <w:t xml:space="preserve"> ustawy o lasach</w:t>
      </w:r>
      <w:r w:rsidR="00C433B7" w:rsidRPr="00665551">
        <w:rPr>
          <w:bCs/>
        </w:rPr>
        <w:t>, znajdującą się w strukturze PGL LP</w:t>
      </w:r>
      <w:r w:rsidR="006C0728" w:rsidRPr="00665551">
        <w:rPr>
          <w:bCs/>
        </w:rPr>
        <w:t>.</w:t>
      </w:r>
      <w:r w:rsidRPr="00665551">
        <w:rPr>
          <w:bCs/>
        </w:rPr>
        <w:t xml:space="preserve"> Natomiast zgodnie z art. 33 ustawy o lasach Lasami Państwowymi kieruje Dyrektor Generalny, przy pomocy dyrektorów regionalnych dyrekcji Lasów Państwowych</w:t>
      </w:r>
      <w:r w:rsidR="00665551" w:rsidRPr="00665551">
        <w:rPr>
          <w:bCs/>
        </w:rPr>
        <w:t>.</w:t>
      </w:r>
    </w:p>
    <w:p w14:paraId="1F1DEC9A" w14:textId="095872D8" w:rsidR="003A3543" w:rsidRDefault="00010EFF" w:rsidP="00A10419">
      <w:pPr>
        <w:spacing w:after="120" w:line="276" w:lineRule="auto"/>
        <w:rPr>
          <w:bCs/>
        </w:rPr>
      </w:pPr>
      <w:r>
        <w:rPr>
          <w:bCs/>
        </w:rPr>
        <w:t>Strukturę wewnętrzną DGLP</w:t>
      </w:r>
      <w:r w:rsidR="00DD4DB6">
        <w:rPr>
          <w:bCs/>
        </w:rPr>
        <w:t xml:space="preserve"> </w:t>
      </w:r>
      <w:r w:rsidR="003A7BF3">
        <w:rPr>
          <w:bCs/>
        </w:rPr>
        <w:t xml:space="preserve">w okresie objętym kontrolą </w:t>
      </w:r>
      <w:r w:rsidR="00DD4DB6" w:rsidRPr="0017292D">
        <w:rPr>
          <w:bCs/>
        </w:rPr>
        <w:t>określał regulamin organizacyjny</w:t>
      </w:r>
      <w:r w:rsidR="00DD4DB6" w:rsidRPr="0017292D">
        <w:rPr>
          <w:bCs/>
          <w:vertAlign w:val="superscript"/>
        </w:rPr>
        <w:footnoteReference w:id="8"/>
      </w:r>
      <w:r w:rsidR="003A7BF3">
        <w:rPr>
          <w:bCs/>
        </w:rPr>
        <w:t xml:space="preserve"> wprowadzony Zarządzeniem nr 62 Dyrektora Generalnego LP z dnia </w:t>
      </w:r>
      <w:r w:rsidR="003A7BF3" w:rsidRPr="003A7BF3">
        <w:rPr>
          <w:bCs/>
        </w:rPr>
        <w:t>30</w:t>
      </w:r>
      <w:r w:rsidR="003A7BF3">
        <w:rPr>
          <w:bCs/>
        </w:rPr>
        <w:t xml:space="preserve"> sierpnia </w:t>
      </w:r>
      <w:r w:rsidR="003A7BF3" w:rsidRPr="003A7BF3">
        <w:rPr>
          <w:bCs/>
        </w:rPr>
        <w:t>2018</w:t>
      </w:r>
      <w:r w:rsidR="003A7BF3">
        <w:rPr>
          <w:bCs/>
        </w:rPr>
        <w:t xml:space="preserve"> r.</w:t>
      </w:r>
      <w:r w:rsidR="003A7BF3" w:rsidRPr="003A7BF3">
        <w:rPr>
          <w:bCs/>
        </w:rPr>
        <w:t xml:space="preserve"> </w:t>
      </w:r>
      <w:r w:rsidR="003A7BF3" w:rsidRPr="003A7BF3">
        <w:rPr>
          <w:bCs/>
        </w:rPr>
        <w:lastRenderedPageBreak/>
        <w:t>w</w:t>
      </w:r>
      <w:r w:rsidR="003A7BF3">
        <w:rPr>
          <w:bCs/>
        </w:rPr>
        <w:t> </w:t>
      </w:r>
      <w:r w:rsidR="003A7BF3" w:rsidRPr="003A7BF3">
        <w:rPr>
          <w:bCs/>
        </w:rPr>
        <w:t>sprawie Regulaminu Organizacyjnego DGLP oraz zarządzenia zmieniające</w:t>
      </w:r>
      <w:r w:rsidR="003A7BF3">
        <w:rPr>
          <w:bCs/>
        </w:rPr>
        <w:t xml:space="preserve"> ww. Zarządzenie nr 62</w:t>
      </w:r>
      <w:r w:rsidR="00D41715">
        <w:rPr>
          <w:bCs/>
        </w:rPr>
        <w:t xml:space="preserve">. </w:t>
      </w:r>
    </w:p>
    <w:p w14:paraId="286F5611" w14:textId="4BC18FB2" w:rsidR="00C87C6C" w:rsidRDefault="00D41715" w:rsidP="00A10419">
      <w:pPr>
        <w:spacing w:after="120" w:line="276" w:lineRule="auto"/>
      </w:pPr>
      <w:r>
        <w:rPr>
          <w:bCs/>
        </w:rPr>
        <w:t>Zgodnie z zapisami §38 ust. 1 pkt 12</w:t>
      </w:r>
      <w:r w:rsidR="00AF05B7">
        <w:rPr>
          <w:bCs/>
        </w:rPr>
        <w:t xml:space="preserve"> regulaminu</w:t>
      </w:r>
      <w:r>
        <w:rPr>
          <w:bCs/>
        </w:rPr>
        <w:t xml:space="preserve">, za </w:t>
      </w:r>
      <w:r>
        <w:t>nadzorowanie działalności i</w:t>
      </w:r>
      <w:r w:rsidR="00460A2E">
        <w:t xml:space="preserve"> </w:t>
      </w:r>
      <w:r>
        <w:t xml:space="preserve">funkcjonowania </w:t>
      </w:r>
      <w:r w:rsidR="003A7BF3">
        <w:t>CILP</w:t>
      </w:r>
      <w:r>
        <w:t xml:space="preserve"> w wybranych obszarach funkcjonowania, zgodnie z właściwością podległych komórek organizacyjnych odpowi</w:t>
      </w:r>
      <w:r w:rsidR="00CE5B90">
        <w:t>edzialny był</w:t>
      </w:r>
      <w:r>
        <w:t xml:space="preserve"> Pion Dyrektora, któr</w:t>
      </w:r>
      <w:r w:rsidR="00AF05B7">
        <w:t>ego pracą kier</w:t>
      </w:r>
      <w:r w:rsidR="00CE5B90">
        <w:t>ował</w:t>
      </w:r>
      <w:r w:rsidR="00AF05B7">
        <w:t xml:space="preserve"> bezpośrednio</w:t>
      </w:r>
      <w:r>
        <w:t xml:space="preserve"> Dyrektor Generalny LP. </w:t>
      </w:r>
    </w:p>
    <w:p w14:paraId="385A4E37" w14:textId="7B252363" w:rsidR="00AF05B7" w:rsidRPr="00460A2E" w:rsidRDefault="00AF05B7" w:rsidP="00A10419">
      <w:pPr>
        <w:spacing w:after="120" w:line="276" w:lineRule="auto"/>
      </w:pPr>
      <w:r>
        <w:t>Komórką organizacyjną Pionu Dyrektora, odpowiedzialną za sprawowanie merytorycznego nadzoru nad działalnością informacyjną i wydawniczą Centrum Informacyjnego Lasów Państwowych w zakresie edukacji leśnej i turystycznego udostępniania lasu, zgodnie z</w:t>
      </w:r>
      <w:r w:rsidR="00B22D6B">
        <w:t> </w:t>
      </w:r>
      <w:r>
        <w:t xml:space="preserve">zapisami §43 ust. 2 pkt. 10 </w:t>
      </w:r>
      <w:r w:rsidR="00CE5B90">
        <w:t xml:space="preserve">regulaminu był </w:t>
      </w:r>
      <w:r w:rsidR="00CE5B90" w:rsidRPr="00CE5B90">
        <w:t>Wydział Komunikacji Społecznej (GD)</w:t>
      </w:r>
      <w:r w:rsidR="00CE5B90">
        <w:t>. W</w:t>
      </w:r>
      <w:r w:rsidR="007A3D2E">
        <w:t> </w:t>
      </w:r>
      <w:r w:rsidR="00CE5B90">
        <w:t xml:space="preserve">ramach Wydziału Komunikacji Społecznej (GD) funkcjonował </w:t>
      </w:r>
      <w:r w:rsidR="00CE5B90" w:rsidRPr="00CE5B90">
        <w:t>Zespół Rzecznika Prasowego (GD.P)</w:t>
      </w:r>
      <w:r w:rsidR="00CE5B90">
        <w:t>, który odpowiadał za nadzór nad działalnością Centrum Informacyjnego Lasów Państwowych (CILP)</w:t>
      </w:r>
      <w:r w:rsidR="004D5395">
        <w:t>.</w:t>
      </w:r>
      <w:r w:rsidR="00CE5B90">
        <w:t xml:space="preserve"> </w:t>
      </w:r>
      <w:r w:rsidR="00CE5B90" w:rsidRPr="00460A2E">
        <w:t>Ponadto zgodnie z §65 ust. 1 regulaminu, podstawowym instrumentem rozpowszechniania bieżącej informacji w LP i o LP, w trybie innym niż przekaz korespondencyjny, był Biuletyn Informacyjny LP oraz strona internetowa Biuletynu Informacji Publicznej, prowadzony przez Centrum Informacyjne Lasów Państwowych.</w:t>
      </w:r>
    </w:p>
    <w:p w14:paraId="124171EA" w14:textId="18EB63D4" w:rsidR="00DD4DB6" w:rsidRPr="00D91A0D" w:rsidRDefault="00DD4DB6" w:rsidP="00D91A0D">
      <w:pPr>
        <w:spacing w:after="120" w:line="276" w:lineRule="auto"/>
        <w:jc w:val="right"/>
      </w:pPr>
      <w:r w:rsidRPr="003B0195">
        <w:t xml:space="preserve">[Dowód: akta kontroli str. </w:t>
      </w:r>
      <w:r>
        <w:t xml:space="preserve">5-8;  </w:t>
      </w:r>
      <w:r w:rsidR="006528F7">
        <w:rPr>
          <w:sz w:val="19"/>
          <w:szCs w:val="19"/>
        </w:rPr>
        <w:t xml:space="preserve">40-143; </w:t>
      </w:r>
      <w:r w:rsidR="006528F7">
        <w:rPr>
          <w:rFonts w:cs="Times New Roman"/>
          <w:sz w:val="19"/>
          <w:szCs w:val="19"/>
        </w:rPr>
        <w:t>146-156</w:t>
      </w:r>
      <w:r w:rsidRPr="003B0195">
        <w:t>]</w:t>
      </w:r>
    </w:p>
    <w:p w14:paraId="5B95B110" w14:textId="343A54D8" w:rsidR="003B74FC" w:rsidRPr="00D91A0D" w:rsidRDefault="003B74FC" w:rsidP="00A10419">
      <w:pPr>
        <w:spacing w:after="120" w:line="276" w:lineRule="auto"/>
        <w:rPr>
          <w:bCs/>
        </w:rPr>
      </w:pPr>
      <w:r w:rsidRPr="00D91A0D">
        <w:rPr>
          <w:bCs/>
        </w:rPr>
        <w:t xml:space="preserve">Zgodnie z Zarządzeniem nr </w:t>
      </w:r>
      <w:r w:rsidR="00FD5F6E" w:rsidRPr="00D91A0D">
        <w:rPr>
          <w:bCs/>
        </w:rPr>
        <w:t xml:space="preserve">14 </w:t>
      </w:r>
      <w:r w:rsidRPr="00D91A0D">
        <w:rPr>
          <w:bCs/>
        </w:rPr>
        <w:t xml:space="preserve">Dyrektora Lasów Państwowych z </w:t>
      </w:r>
      <w:r w:rsidR="00FD5F6E" w:rsidRPr="00D91A0D">
        <w:rPr>
          <w:bCs/>
        </w:rPr>
        <w:t>27</w:t>
      </w:r>
      <w:r w:rsidRPr="00D91A0D">
        <w:rPr>
          <w:bCs/>
        </w:rPr>
        <w:t xml:space="preserve"> </w:t>
      </w:r>
      <w:r w:rsidR="00FD5F6E" w:rsidRPr="00D91A0D">
        <w:rPr>
          <w:bCs/>
        </w:rPr>
        <w:t>lutego 2019</w:t>
      </w:r>
      <w:r w:rsidRPr="00D91A0D">
        <w:rPr>
          <w:bCs/>
        </w:rPr>
        <w:t xml:space="preserve"> r.</w:t>
      </w:r>
      <w:r w:rsidR="00FD5F6E" w:rsidRPr="00D91A0D">
        <w:rPr>
          <w:bCs/>
        </w:rPr>
        <w:t xml:space="preserve"> w sprawie określenia celów, zadań oraz zasad funkcjonowania Centrum Informacyjnego Lasów Państwowych</w:t>
      </w:r>
      <w:r w:rsidRPr="00D91A0D">
        <w:rPr>
          <w:bCs/>
        </w:rPr>
        <w:t xml:space="preserve">, CILP w ramach swoich kompetencji </w:t>
      </w:r>
      <w:r w:rsidR="00CE7C94" w:rsidRPr="00D91A0D">
        <w:rPr>
          <w:bCs/>
        </w:rPr>
        <w:t>odpowiada</w:t>
      </w:r>
      <w:r w:rsidR="00D91A0D" w:rsidRPr="00D91A0D">
        <w:rPr>
          <w:bCs/>
        </w:rPr>
        <w:t>ło</w:t>
      </w:r>
      <w:r w:rsidR="00CE7C94" w:rsidRPr="00D91A0D">
        <w:rPr>
          <w:bCs/>
        </w:rPr>
        <w:t xml:space="preserve"> za działani</w:t>
      </w:r>
      <w:r w:rsidR="00FD5F6E" w:rsidRPr="00D91A0D">
        <w:rPr>
          <w:bCs/>
        </w:rPr>
        <w:t>a</w:t>
      </w:r>
      <w:r w:rsidR="00CE7C94" w:rsidRPr="00D91A0D">
        <w:rPr>
          <w:bCs/>
        </w:rPr>
        <w:t xml:space="preserve"> promocyjne, </w:t>
      </w:r>
      <w:r w:rsidR="00FD5F6E" w:rsidRPr="00D91A0D">
        <w:rPr>
          <w:bCs/>
        </w:rPr>
        <w:t>w tym realizowanie programów wynikających z zarządzeń Dyrektora Generalnego LP, co regul</w:t>
      </w:r>
      <w:r w:rsidR="00D91A0D" w:rsidRPr="00D91A0D">
        <w:rPr>
          <w:bCs/>
        </w:rPr>
        <w:t>ował</w:t>
      </w:r>
      <w:r w:rsidR="00FD5F6E" w:rsidRPr="00D91A0D">
        <w:rPr>
          <w:bCs/>
        </w:rPr>
        <w:t xml:space="preserve"> zapis § 6 pkt. 10 lit. d) Zarządzenia</w:t>
      </w:r>
      <w:r w:rsidR="00D91A0D" w:rsidRPr="00D91A0D">
        <w:rPr>
          <w:bCs/>
        </w:rPr>
        <w:t xml:space="preserve"> nr 14/19</w:t>
      </w:r>
      <w:r w:rsidR="00FD5F6E" w:rsidRPr="00D91A0D">
        <w:rPr>
          <w:bCs/>
        </w:rPr>
        <w:t>.</w:t>
      </w:r>
    </w:p>
    <w:p w14:paraId="19C54B9E" w14:textId="1E6DF11C" w:rsidR="00603A1F" w:rsidRPr="00D91A0D" w:rsidRDefault="00603A1F" w:rsidP="00A10419">
      <w:pPr>
        <w:spacing w:after="120" w:line="276" w:lineRule="auto"/>
        <w:jc w:val="right"/>
      </w:pPr>
      <w:r w:rsidRPr="00D91A0D">
        <w:t>[Dowód: akta kontroli str.</w:t>
      </w:r>
      <w:r w:rsidR="00D91A0D" w:rsidRPr="00D91A0D">
        <w:t xml:space="preserve"> 157-202</w:t>
      </w:r>
      <w:r w:rsidRPr="00D91A0D">
        <w:t>]</w:t>
      </w:r>
    </w:p>
    <w:p w14:paraId="6AA748CF" w14:textId="3F0D4211" w:rsidR="00073E69" w:rsidRPr="000154AF" w:rsidRDefault="0077061A" w:rsidP="00A10419">
      <w:pPr>
        <w:spacing w:after="120" w:line="276" w:lineRule="auto"/>
        <w:rPr>
          <w:b/>
          <w:bCs/>
        </w:rPr>
      </w:pPr>
      <w:r w:rsidRPr="000154AF">
        <w:rPr>
          <w:b/>
          <w:bCs/>
        </w:rPr>
        <w:t>Organizacja konkursu</w:t>
      </w:r>
    </w:p>
    <w:p w14:paraId="34F7D6F5" w14:textId="1021CD5F" w:rsidR="007916E8" w:rsidRPr="00E13033" w:rsidRDefault="007916E8" w:rsidP="00E13033">
      <w:pPr>
        <w:spacing w:after="120" w:line="276" w:lineRule="auto"/>
        <w:rPr>
          <w:bCs/>
          <w:szCs w:val="20"/>
        </w:rPr>
      </w:pPr>
      <w:r>
        <w:rPr>
          <w:bCs/>
        </w:rPr>
        <w:t>W dniu 24 czerwca 2022 r. Dyrektor Generalny LP</w:t>
      </w:r>
      <w:r w:rsidRPr="007916E8">
        <w:rPr>
          <w:bCs/>
        </w:rPr>
        <w:t xml:space="preserve"> </w:t>
      </w:r>
      <w:r>
        <w:rPr>
          <w:bCs/>
        </w:rPr>
        <w:t>zlecił</w:t>
      </w:r>
      <w:r w:rsidRPr="007916E8">
        <w:rPr>
          <w:bCs/>
        </w:rPr>
        <w:t xml:space="preserve"> Dyrektorowi CILP podjęcie działań mających na celu przygotowanie konkursu „Drewno jest z lasu"</w:t>
      </w:r>
      <w:r>
        <w:rPr>
          <w:bCs/>
        </w:rPr>
        <w:t>. Dyrektor Generalny LP</w:t>
      </w:r>
      <w:r w:rsidRPr="007916E8">
        <w:rPr>
          <w:bCs/>
        </w:rPr>
        <w:t xml:space="preserve"> </w:t>
      </w:r>
      <w:r>
        <w:rPr>
          <w:bCs/>
        </w:rPr>
        <w:t xml:space="preserve">wskazał w piśmie, iż </w:t>
      </w:r>
      <w:r w:rsidRPr="007916E8">
        <w:rPr>
          <w:bCs/>
        </w:rPr>
        <w:t xml:space="preserve">celem </w:t>
      </w:r>
      <w:r>
        <w:rPr>
          <w:bCs/>
        </w:rPr>
        <w:t>konkursu</w:t>
      </w:r>
      <w:r w:rsidRPr="007916E8">
        <w:rPr>
          <w:bCs/>
        </w:rPr>
        <w:t xml:space="preserve"> </w:t>
      </w:r>
      <w:r>
        <w:rPr>
          <w:bCs/>
        </w:rPr>
        <w:t>była w szczególności</w:t>
      </w:r>
      <w:r w:rsidRPr="007916E8">
        <w:rPr>
          <w:bCs/>
        </w:rPr>
        <w:t xml:space="preserve"> promocja drewna oraz obiektów architektury drewnianej</w:t>
      </w:r>
      <w:r>
        <w:rPr>
          <w:bCs/>
        </w:rPr>
        <w:t xml:space="preserve"> wpisująca się </w:t>
      </w:r>
      <w:r w:rsidRPr="00E13033">
        <w:rPr>
          <w:bCs/>
          <w:szCs w:val="20"/>
        </w:rPr>
        <w:t>jego zdaniem w misję Lasów Państwowych. W piśmie zawarto też prośbę o przygotowanie regulaminu konkursu oraz wzorów umów, powołanie komisji konkursowej, opracowanie wniosku zgłoszeniowego, ogłoszenie konkursu i jego rozstrzygnięcie oraz podpisanie stosownych umów promocyjnych ze zwycięzcami konkursu.</w:t>
      </w:r>
    </w:p>
    <w:p w14:paraId="56A41478" w14:textId="40F538E6" w:rsidR="002B75B7" w:rsidRDefault="004D5395" w:rsidP="002B75B7">
      <w:pPr>
        <w:spacing w:after="120" w:line="276" w:lineRule="auto"/>
        <w:rPr>
          <w:bCs/>
        </w:rPr>
      </w:pPr>
      <w:r>
        <w:rPr>
          <w:rStyle w:val="cf01"/>
          <w:rFonts w:ascii="Lato" w:hAnsi="Lato"/>
          <w:color w:val="auto"/>
          <w:sz w:val="20"/>
          <w:szCs w:val="20"/>
        </w:rPr>
        <w:t>Zasady konkursu zostały</w:t>
      </w:r>
      <w:r w:rsidR="002B75B7">
        <w:rPr>
          <w:rStyle w:val="cf01"/>
          <w:rFonts w:ascii="Lato" w:hAnsi="Lato"/>
          <w:color w:val="auto"/>
          <w:sz w:val="20"/>
          <w:szCs w:val="20"/>
        </w:rPr>
        <w:t xml:space="preserve"> </w:t>
      </w:r>
      <w:r>
        <w:rPr>
          <w:rStyle w:val="cf01"/>
          <w:rFonts w:ascii="Lato" w:hAnsi="Lato"/>
          <w:color w:val="auto"/>
          <w:sz w:val="20"/>
          <w:szCs w:val="20"/>
        </w:rPr>
        <w:t>określone w</w:t>
      </w:r>
      <w:r w:rsidR="00E13033" w:rsidRPr="007F685A">
        <w:rPr>
          <w:rStyle w:val="cf01"/>
          <w:rFonts w:ascii="Lato" w:hAnsi="Lato"/>
          <w:color w:val="auto"/>
          <w:sz w:val="20"/>
          <w:szCs w:val="20"/>
        </w:rPr>
        <w:t xml:space="preserve"> Zarządzeni</w:t>
      </w:r>
      <w:r>
        <w:rPr>
          <w:rStyle w:val="cf01"/>
          <w:rFonts w:ascii="Lato" w:hAnsi="Lato"/>
          <w:color w:val="auto"/>
          <w:sz w:val="20"/>
          <w:szCs w:val="20"/>
        </w:rPr>
        <w:t xml:space="preserve">u </w:t>
      </w:r>
      <w:r w:rsidR="00CB0249">
        <w:t xml:space="preserve">Dyrektora Generalnego Lasów Państwowych </w:t>
      </w:r>
      <w:r>
        <w:rPr>
          <w:rStyle w:val="cf01"/>
          <w:rFonts w:ascii="Lato" w:hAnsi="Lato"/>
          <w:color w:val="auto"/>
          <w:sz w:val="20"/>
          <w:szCs w:val="20"/>
        </w:rPr>
        <w:t>nr</w:t>
      </w:r>
      <w:r w:rsidR="00E13033" w:rsidRPr="007F685A">
        <w:rPr>
          <w:rStyle w:val="cf01"/>
          <w:rFonts w:ascii="Lato" w:hAnsi="Lato"/>
          <w:color w:val="auto"/>
          <w:sz w:val="20"/>
          <w:szCs w:val="20"/>
        </w:rPr>
        <w:t xml:space="preserve"> 61 z dnia 7 lipca 2022 r. w sprawie zatwierdzenia "Ogólnopolskiego programu promującego Państwowe Gospodarstwo Leśne Lasy Państwowe w ramach</w:t>
      </w:r>
      <w:r w:rsidR="001442F4">
        <w:rPr>
          <w:rStyle w:val="cf01"/>
          <w:rFonts w:ascii="Lato" w:hAnsi="Lato"/>
          <w:color w:val="auto"/>
          <w:sz w:val="20"/>
          <w:szCs w:val="20"/>
        </w:rPr>
        <w:t xml:space="preserve"> </w:t>
      </w:r>
      <w:r w:rsidR="00E13033" w:rsidRPr="007F685A">
        <w:rPr>
          <w:rStyle w:val="cf01"/>
          <w:rFonts w:ascii="Lato" w:hAnsi="Lato"/>
          <w:color w:val="auto"/>
          <w:sz w:val="20"/>
          <w:szCs w:val="20"/>
        </w:rPr>
        <w:lastRenderedPageBreak/>
        <w:t xml:space="preserve">konkursu pn. »Drewno jest z lasu«". </w:t>
      </w:r>
      <w:r>
        <w:rPr>
          <w:bCs/>
        </w:rPr>
        <w:t>Opracowano</w:t>
      </w:r>
      <w:r w:rsidR="002B75B7">
        <w:rPr>
          <w:bCs/>
        </w:rPr>
        <w:t xml:space="preserve"> z</w:t>
      </w:r>
      <w:r w:rsidR="002B75B7" w:rsidRPr="00A7538C">
        <w:rPr>
          <w:bCs/>
        </w:rPr>
        <w:t>ałożenia</w:t>
      </w:r>
      <w:r w:rsidR="002B75B7">
        <w:rPr>
          <w:rStyle w:val="Odwoanieprzypisudolnego"/>
          <w:bCs/>
        </w:rPr>
        <w:footnoteReference w:id="9"/>
      </w:r>
      <w:r w:rsidR="002B75B7" w:rsidRPr="00A7538C">
        <w:rPr>
          <w:bCs/>
        </w:rPr>
        <w:t xml:space="preserve"> ogólne </w:t>
      </w:r>
      <w:r w:rsidR="002B75B7">
        <w:rPr>
          <w:bCs/>
        </w:rPr>
        <w:t>p</w:t>
      </w:r>
      <w:r w:rsidR="002B75B7" w:rsidRPr="00A7538C">
        <w:rPr>
          <w:bCs/>
        </w:rPr>
        <w:t>rogramu</w:t>
      </w:r>
      <w:r w:rsidR="002B75B7">
        <w:rPr>
          <w:bCs/>
        </w:rPr>
        <w:t>, jego cele</w:t>
      </w:r>
      <w:r w:rsidR="002B75B7">
        <w:rPr>
          <w:rStyle w:val="Odwoanieprzypisudolnego"/>
          <w:bCs/>
        </w:rPr>
        <w:footnoteReference w:id="10"/>
      </w:r>
      <w:r w:rsidR="002B75B7">
        <w:rPr>
          <w:bCs/>
        </w:rPr>
        <w:t>, narzędzia</w:t>
      </w:r>
      <w:r w:rsidR="002B75B7">
        <w:rPr>
          <w:rStyle w:val="Odwoanieprzypisudolnego"/>
          <w:bCs/>
        </w:rPr>
        <w:footnoteReference w:id="11"/>
      </w:r>
      <w:r w:rsidR="002B75B7">
        <w:rPr>
          <w:bCs/>
        </w:rPr>
        <w:t>, uczestników/odbiorców</w:t>
      </w:r>
      <w:r w:rsidR="002B75B7">
        <w:rPr>
          <w:rStyle w:val="Odwoanieprzypisudolnego"/>
          <w:bCs/>
        </w:rPr>
        <w:footnoteReference w:id="12"/>
      </w:r>
      <w:r w:rsidR="002B75B7">
        <w:rPr>
          <w:bCs/>
        </w:rPr>
        <w:t>, termin realizacji</w:t>
      </w:r>
      <w:r w:rsidR="002B75B7">
        <w:rPr>
          <w:rStyle w:val="Odwoanieprzypisudolnego"/>
          <w:bCs/>
        </w:rPr>
        <w:footnoteReference w:id="13"/>
      </w:r>
      <w:r w:rsidR="002B75B7">
        <w:rPr>
          <w:bCs/>
        </w:rPr>
        <w:t xml:space="preserve"> programu oraz jego budżet</w:t>
      </w:r>
      <w:r w:rsidR="002B75B7">
        <w:rPr>
          <w:rStyle w:val="Odwoanieprzypisudolnego"/>
          <w:bCs/>
        </w:rPr>
        <w:footnoteReference w:id="14"/>
      </w:r>
      <w:r w:rsidR="002B75B7">
        <w:rPr>
          <w:bCs/>
        </w:rPr>
        <w:t xml:space="preserve"> (maksymalnie 10 mln zł). W Zarządzeniu wskazano również j</w:t>
      </w:r>
      <w:r w:rsidR="002B75B7" w:rsidRPr="00A7538C">
        <w:rPr>
          <w:bCs/>
        </w:rPr>
        <w:t xml:space="preserve">ednostki organizacyjne PGL LP wdrażające </w:t>
      </w:r>
      <w:r w:rsidR="002B75B7">
        <w:rPr>
          <w:bCs/>
        </w:rPr>
        <w:t>p</w:t>
      </w:r>
      <w:r w:rsidR="002B75B7" w:rsidRPr="00A7538C">
        <w:rPr>
          <w:bCs/>
        </w:rPr>
        <w:t>rogram</w:t>
      </w:r>
      <w:r w:rsidR="002B75B7">
        <w:rPr>
          <w:bCs/>
        </w:rPr>
        <w:t>, tj.</w:t>
      </w:r>
      <w:r w:rsidR="002B75B7" w:rsidRPr="00A7538C">
        <w:rPr>
          <w:bCs/>
        </w:rPr>
        <w:t xml:space="preserve"> Centrum Informacyjne Lasów Państwowych</w:t>
      </w:r>
      <w:r w:rsidR="002B75B7">
        <w:rPr>
          <w:bCs/>
        </w:rPr>
        <w:t xml:space="preserve">, </w:t>
      </w:r>
      <w:r w:rsidR="002B75B7" w:rsidRPr="00A7538C">
        <w:rPr>
          <w:bCs/>
        </w:rPr>
        <w:t xml:space="preserve">Ośrodek Kultury Leśnej </w:t>
      </w:r>
      <w:r w:rsidR="002B75B7">
        <w:rPr>
          <w:bCs/>
        </w:rPr>
        <w:t xml:space="preserve">w Gołuchowie </w:t>
      </w:r>
      <w:r w:rsidR="002B75B7" w:rsidRPr="00A7538C">
        <w:rPr>
          <w:bCs/>
        </w:rPr>
        <w:t>oraz Dyrekcj</w:t>
      </w:r>
      <w:r w:rsidR="002B75B7">
        <w:rPr>
          <w:bCs/>
        </w:rPr>
        <w:t>ę</w:t>
      </w:r>
      <w:r w:rsidR="002B75B7" w:rsidRPr="00A7538C">
        <w:rPr>
          <w:bCs/>
        </w:rPr>
        <w:t xml:space="preserve"> Generaln</w:t>
      </w:r>
      <w:r w:rsidR="002B75B7">
        <w:rPr>
          <w:bCs/>
        </w:rPr>
        <w:t>ą</w:t>
      </w:r>
      <w:r w:rsidR="002B75B7" w:rsidRPr="00A7538C">
        <w:rPr>
          <w:bCs/>
        </w:rPr>
        <w:t xml:space="preserve"> Lasów Państwowych jako jednostk</w:t>
      </w:r>
      <w:r w:rsidR="002B75B7">
        <w:rPr>
          <w:bCs/>
        </w:rPr>
        <w:t>ę</w:t>
      </w:r>
      <w:r w:rsidR="002B75B7" w:rsidRPr="00A7538C">
        <w:rPr>
          <w:bCs/>
        </w:rPr>
        <w:t xml:space="preserve"> nadzorująca realizację Programu w ramach przedsięwzięcia wspólnego.</w:t>
      </w:r>
    </w:p>
    <w:p w14:paraId="6A9688EC" w14:textId="7C6CE5D5" w:rsidR="00E13033" w:rsidRPr="007F685A" w:rsidRDefault="002B75B7" w:rsidP="002B75B7">
      <w:pPr>
        <w:pStyle w:val="pf0"/>
        <w:spacing w:before="0" w:beforeAutospacing="0" w:after="120" w:afterAutospacing="0" w:line="276" w:lineRule="auto"/>
        <w:jc w:val="both"/>
        <w:rPr>
          <w:rFonts w:ascii="Lato" w:hAnsi="Lato" w:cs="Arial"/>
          <w:sz w:val="20"/>
          <w:szCs w:val="20"/>
        </w:rPr>
      </w:pPr>
      <w:r>
        <w:rPr>
          <w:rStyle w:val="cf01"/>
          <w:rFonts w:ascii="Lato" w:hAnsi="Lato"/>
          <w:color w:val="auto"/>
          <w:sz w:val="20"/>
          <w:szCs w:val="20"/>
        </w:rPr>
        <w:t>Ww. konkurs</w:t>
      </w:r>
      <w:r w:rsidR="00E13033" w:rsidRPr="007F685A">
        <w:rPr>
          <w:rStyle w:val="cf01"/>
          <w:rFonts w:ascii="Lato" w:hAnsi="Lato"/>
          <w:color w:val="auto"/>
          <w:sz w:val="20"/>
          <w:szCs w:val="20"/>
        </w:rPr>
        <w:t xml:space="preserve"> był trzecią tego rodzaju inicjatywą w historii Lasów Państwowych, po konkursach „Sportowa natura” i „Natura od kuchni”, zainaugurowanych w 2022 r. Konkursy miały charakter zbliżony i w związku z tym konkurs „Drewno jest z lasu” oparto o wypracowane metody i schematy działania: wyłaniano podmioty, które następnie realizowały usługę promocji trwale zrównoważonej gospodarki leśnej i Lasów Państwowych.</w:t>
      </w:r>
      <w:r w:rsidR="00E13033" w:rsidRPr="007F685A">
        <w:rPr>
          <w:rStyle w:val="Odwoanieprzypisudolnego"/>
          <w:rFonts w:ascii="Lato" w:hAnsi="Lato" w:cs="Segoe UI"/>
          <w:sz w:val="20"/>
          <w:szCs w:val="20"/>
        </w:rPr>
        <w:footnoteReference w:id="15"/>
      </w:r>
    </w:p>
    <w:p w14:paraId="1B7A2275" w14:textId="12A39564" w:rsidR="00FD5F6E" w:rsidRDefault="00A37E81" w:rsidP="00E13033">
      <w:pPr>
        <w:spacing w:after="120" w:line="276" w:lineRule="auto"/>
        <w:rPr>
          <w:bCs/>
        </w:rPr>
      </w:pPr>
      <w:r w:rsidRPr="00E13033">
        <w:rPr>
          <w:bCs/>
          <w:szCs w:val="20"/>
        </w:rPr>
        <w:t>Dyrektor Generalny LP polecił</w:t>
      </w:r>
      <w:r w:rsidR="007916E8" w:rsidRPr="00E13033">
        <w:rPr>
          <w:bCs/>
          <w:szCs w:val="20"/>
        </w:rPr>
        <w:t xml:space="preserve"> również </w:t>
      </w:r>
      <w:r w:rsidRPr="00E13033">
        <w:rPr>
          <w:bCs/>
          <w:szCs w:val="20"/>
        </w:rPr>
        <w:t xml:space="preserve">Dyrektorowi CILP </w:t>
      </w:r>
      <w:r w:rsidR="007916E8" w:rsidRPr="00E13033">
        <w:rPr>
          <w:bCs/>
          <w:szCs w:val="20"/>
        </w:rPr>
        <w:t>zabezpieczenie środków pieniężnych w kwocie 10 mln złotych w planie zasadniczym CILP na rok 2022</w:t>
      </w:r>
      <w:r w:rsidR="00C00AF4" w:rsidRPr="00E13033">
        <w:rPr>
          <w:bCs/>
          <w:szCs w:val="20"/>
        </w:rPr>
        <w:t>,</w:t>
      </w:r>
      <w:r w:rsidR="007916E8">
        <w:rPr>
          <w:bCs/>
        </w:rPr>
        <w:t xml:space="preserve"> z</w:t>
      </w:r>
      <w:r w:rsidR="00C00AF4">
        <w:rPr>
          <w:bCs/>
        </w:rPr>
        <w:t> </w:t>
      </w:r>
      <w:r w:rsidR="007916E8">
        <w:rPr>
          <w:bCs/>
        </w:rPr>
        <w:t>przeznaczeniem ich na wskazany konkurs</w:t>
      </w:r>
      <w:r w:rsidR="007916E8" w:rsidRPr="007916E8">
        <w:rPr>
          <w:bCs/>
        </w:rPr>
        <w:t>.</w:t>
      </w:r>
    </w:p>
    <w:p w14:paraId="10C305A1" w14:textId="0C2B115E" w:rsidR="000154AF" w:rsidRDefault="000154AF" w:rsidP="00A10419">
      <w:pPr>
        <w:spacing w:after="120" w:line="276" w:lineRule="auto"/>
        <w:jc w:val="right"/>
      </w:pPr>
      <w:r w:rsidRPr="003B0195">
        <w:t>[Dowód: akta kontroli str.</w:t>
      </w:r>
      <w:r w:rsidR="00874077" w:rsidRPr="00874077">
        <w:t xml:space="preserve"> 316-340</w:t>
      </w:r>
      <w:r w:rsidRPr="003B0195">
        <w:t>]</w:t>
      </w:r>
    </w:p>
    <w:p w14:paraId="7F439F77" w14:textId="77777777" w:rsidR="00334EAB" w:rsidRDefault="00B71D2B" w:rsidP="008D50B5">
      <w:pPr>
        <w:spacing w:after="120" w:line="276" w:lineRule="auto"/>
        <w:rPr>
          <w:i/>
          <w:iCs/>
        </w:rPr>
      </w:pPr>
      <w:r>
        <w:t>Dyrektor Generalny LP wyjaśnił</w:t>
      </w:r>
      <w:r w:rsidR="00616AFC">
        <w:rPr>
          <w:rStyle w:val="Odwoanieprzypisudolnego"/>
        </w:rPr>
        <w:footnoteReference w:id="16"/>
      </w:r>
      <w:r>
        <w:t xml:space="preserve">, że </w:t>
      </w:r>
      <w:r>
        <w:rPr>
          <w:i/>
          <w:iCs/>
        </w:rPr>
        <w:t>c</w:t>
      </w:r>
      <w:r w:rsidRPr="00B71D2B">
        <w:rPr>
          <w:i/>
          <w:iCs/>
        </w:rPr>
        <w:t xml:space="preserve">harakter zaangażowania poszczególnych jednostek Lasów Państwowych w realizację Ogólnopolskiego programu promującego Państwowe Gospodarstwo Leśne Lasy Państwowe w ramach konkursu pn. »Drewno jest z lasu«" wskazano w treści zarządzenia Dyrektora Generalnego Lasów Państwowych nr 61 z 2022 r. Poszczególne zadania zostały określone w trybie roboczym. Centrum Informacyjne Lasów Państwowych jako </w:t>
      </w:r>
      <w:r w:rsidRPr="00B71D2B">
        <w:rPr>
          <w:i/>
          <w:iCs/>
        </w:rPr>
        <w:lastRenderedPageBreak/>
        <w:t>zakład o zasięgu krajowym, do którego zadań należy m.in. podejmowanie działań i realizacja projektów promocyjnych na rzecz Lasów Państwowych, jak również zrównoważonej i wielofunkcyjnej gospodarki leśnej, występował jako organizator konkursu. CILP informowało o konkursie, przygotowało dokumentację, organizowało nabór wniosków, współuczestniczyło w ich ocenie. CILP występowało jako strona umów zawieranych z beneficjentami. Przyjmowało i analizowało sprawozdania, rozliczało środki i przeprowadziło wizytację u beneficjentów. Ośrodek Kultury Leśnej w Gołuchowie jako jednostka Lasów Państwowych o zasięgu krajowym, która m.in. prowadzi działalność w zakresie ochrony dziedzictwa kulturowego polskiego leśnictwa konsultował koncepcję i dokumentację konkursu, a Dyrektor OKL zasiadała w komisji oceniającej wniosk</w:t>
      </w:r>
      <w:r w:rsidR="007F685A">
        <w:rPr>
          <w:i/>
          <w:iCs/>
        </w:rPr>
        <w:t>i</w:t>
      </w:r>
      <w:r w:rsidRPr="00B71D2B">
        <w:rPr>
          <w:i/>
          <w:iCs/>
        </w:rPr>
        <w:t>, pełniąc funkcję przewodniczącej komisji. Dyrekcja Generalna Lasów Państwowych występowała jako jednostka nadzorująca realizację ogólnopolskiego programu w ramach przedsięwzięcia wspólnego. Przedstawiciel</w:t>
      </w:r>
      <w:r w:rsidR="007F685A">
        <w:rPr>
          <w:i/>
          <w:iCs/>
        </w:rPr>
        <w:t>e</w:t>
      </w:r>
      <w:r w:rsidRPr="00B71D2B">
        <w:rPr>
          <w:i/>
          <w:iCs/>
        </w:rPr>
        <w:t xml:space="preserve"> DGLP brał udział w posiedzeniach komisji konkursowej. DGLP analizowała sprawozdania uczestników konkursu.</w:t>
      </w:r>
    </w:p>
    <w:p w14:paraId="0C8FB0CA" w14:textId="02BFE832" w:rsidR="008D50B5" w:rsidRPr="000A6067" w:rsidRDefault="008D50B5" w:rsidP="008D50B5">
      <w:pPr>
        <w:pStyle w:val="pf0"/>
        <w:spacing w:before="0" w:beforeAutospacing="0" w:after="120" w:afterAutospacing="0" w:line="276" w:lineRule="auto"/>
        <w:jc w:val="both"/>
        <w:rPr>
          <w:rFonts w:ascii="Lato" w:hAnsi="Lato" w:cs="Arial"/>
          <w:color w:val="000000" w:themeColor="text1"/>
          <w:sz w:val="20"/>
          <w:szCs w:val="20"/>
        </w:rPr>
      </w:pPr>
      <w:r w:rsidRPr="000A6067">
        <w:rPr>
          <w:rStyle w:val="cf01"/>
          <w:rFonts w:ascii="Lato" w:hAnsi="Lato"/>
          <w:color w:val="000000" w:themeColor="text1"/>
          <w:sz w:val="20"/>
          <w:szCs w:val="20"/>
        </w:rPr>
        <w:t>Treść regulaminu została opracowana</w:t>
      </w:r>
      <w:r w:rsidR="00CB0249" w:rsidRPr="000A6067">
        <w:rPr>
          <w:rStyle w:val="Odwoanieprzypisudolnego"/>
          <w:rFonts w:ascii="Lato" w:hAnsi="Lato" w:cs="Segoe UI"/>
          <w:color w:val="000000" w:themeColor="text1"/>
          <w:sz w:val="20"/>
          <w:szCs w:val="20"/>
        </w:rPr>
        <w:footnoteReference w:id="17"/>
      </w:r>
      <w:r w:rsidRPr="000A6067">
        <w:rPr>
          <w:rStyle w:val="cf01"/>
          <w:rFonts w:ascii="Lato" w:hAnsi="Lato"/>
          <w:color w:val="000000" w:themeColor="text1"/>
          <w:sz w:val="20"/>
          <w:szCs w:val="20"/>
        </w:rPr>
        <w:t xml:space="preserve"> w ramach prac przygotowawczych, na polecenie Dyrektora Generalnego Lasów Państwowych, przed wejściem w życia Zarządzenia nr 61/2022. Regulamin, wraz z formularzem zgłoszeniowym i wzorem umowy z beneficjentami konkursu, został przedstawiony Dyrektorowi Generalnemu Lasów Państwowych 6 lipca 2022 r. Dyrektor Generalny Lasów Państwowych zaakceptował ww. dokumenty. </w:t>
      </w:r>
      <w:r w:rsidR="004D5395" w:rsidRPr="000A6067">
        <w:rPr>
          <w:rStyle w:val="cf01"/>
          <w:rFonts w:ascii="Lato" w:hAnsi="Lato"/>
          <w:color w:val="000000" w:themeColor="text1"/>
          <w:sz w:val="20"/>
          <w:szCs w:val="20"/>
        </w:rPr>
        <w:t xml:space="preserve">Konkurs uruchomiono </w:t>
      </w:r>
      <w:r w:rsidR="00D305A8" w:rsidRPr="000A6067">
        <w:rPr>
          <w:rStyle w:val="cf01"/>
          <w:rFonts w:ascii="Lato" w:hAnsi="Lato"/>
          <w:color w:val="000000" w:themeColor="text1"/>
          <w:sz w:val="20"/>
          <w:szCs w:val="20"/>
        </w:rPr>
        <w:t>11 lipca 2022r.</w:t>
      </w:r>
      <w:r w:rsidR="004D5395" w:rsidRPr="000A6067">
        <w:rPr>
          <w:rStyle w:val="cf01"/>
          <w:rFonts w:ascii="Lato" w:hAnsi="Lato"/>
          <w:color w:val="000000" w:themeColor="text1"/>
          <w:sz w:val="20"/>
          <w:szCs w:val="20"/>
        </w:rPr>
        <w:t xml:space="preserve"> Na realizację konkursu </w:t>
      </w:r>
      <w:r w:rsidR="00D305A8" w:rsidRPr="000A6067">
        <w:rPr>
          <w:rStyle w:val="cf01"/>
          <w:rFonts w:ascii="Lato" w:hAnsi="Lato"/>
          <w:color w:val="000000" w:themeColor="text1"/>
          <w:sz w:val="20"/>
          <w:szCs w:val="20"/>
        </w:rPr>
        <w:t xml:space="preserve">początkowo </w:t>
      </w:r>
      <w:r w:rsidR="004D5395" w:rsidRPr="000A6067">
        <w:rPr>
          <w:rStyle w:val="cf01"/>
          <w:rFonts w:ascii="Lato" w:hAnsi="Lato"/>
          <w:color w:val="000000" w:themeColor="text1"/>
          <w:sz w:val="20"/>
          <w:szCs w:val="20"/>
        </w:rPr>
        <w:t xml:space="preserve">przeznaczono kwotę </w:t>
      </w:r>
      <w:r w:rsidR="00D305A8" w:rsidRPr="000A6067">
        <w:rPr>
          <w:rStyle w:val="cf01"/>
          <w:rFonts w:ascii="Lato" w:hAnsi="Lato"/>
          <w:color w:val="000000" w:themeColor="text1"/>
          <w:sz w:val="20"/>
          <w:szCs w:val="20"/>
        </w:rPr>
        <w:t>10</w:t>
      </w:r>
      <w:r w:rsidR="004D5395" w:rsidRPr="000A6067">
        <w:rPr>
          <w:rStyle w:val="cf01"/>
          <w:rFonts w:ascii="Lato" w:hAnsi="Lato"/>
          <w:color w:val="000000" w:themeColor="text1"/>
          <w:sz w:val="20"/>
          <w:szCs w:val="20"/>
        </w:rPr>
        <w:t xml:space="preserve"> mln złotych</w:t>
      </w:r>
      <w:r w:rsidR="00D305A8" w:rsidRPr="000A6067">
        <w:rPr>
          <w:rStyle w:val="cf01"/>
          <w:rFonts w:ascii="Lato" w:hAnsi="Lato"/>
          <w:color w:val="000000" w:themeColor="text1"/>
          <w:sz w:val="20"/>
          <w:szCs w:val="20"/>
        </w:rPr>
        <w:t>, następnie zwiększono ją do 11 mln zł, Komisja Konkursowa przydzieliła 118  beneficjentom konkursu kwotę 10 514 613,41 zł.</w:t>
      </w:r>
    </w:p>
    <w:p w14:paraId="4FDD7BD9" w14:textId="3E53511C" w:rsidR="008C5686" w:rsidRPr="0070456E" w:rsidRDefault="008C5686" w:rsidP="008C5686">
      <w:pPr>
        <w:spacing w:after="120" w:line="276" w:lineRule="auto"/>
        <w:jc w:val="right"/>
        <w:rPr>
          <w:rFonts w:cs="Times New Roman"/>
          <w:i/>
          <w:iCs/>
          <w:szCs w:val="20"/>
        </w:rPr>
      </w:pPr>
      <w:r w:rsidRPr="000A6067">
        <w:rPr>
          <w:color w:val="000000" w:themeColor="text1"/>
        </w:rPr>
        <w:t xml:space="preserve">[Dowód: akta kontroli </w:t>
      </w:r>
      <w:r w:rsidRPr="003B0195">
        <w:t>str.</w:t>
      </w:r>
      <w:r w:rsidRPr="00874077">
        <w:t xml:space="preserve"> </w:t>
      </w:r>
      <w:r w:rsidR="001F7E55" w:rsidRPr="001F7E55">
        <w:t>309-315, 340</w:t>
      </w:r>
      <w:r w:rsidR="001F7E55">
        <w:t xml:space="preserve">, </w:t>
      </w:r>
      <w:r w:rsidR="00E70695" w:rsidRPr="00E70695">
        <w:t>434-438</w:t>
      </w:r>
      <w:r w:rsidR="008D50B5">
        <w:t>, 577-626</w:t>
      </w:r>
      <w:r w:rsidRPr="003B0195">
        <w:t>]</w:t>
      </w:r>
    </w:p>
    <w:p w14:paraId="37F42FC4" w14:textId="0256DE0B" w:rsidR="00307F5E" w:rsidRPr="00141D25" w:rsidRDefault="00C00AF4" w:rsidP="00141D25">
      <w:pPr>
        <w:spacing w:after="120" w:line="276" w:lineRule="auto"/>
        <w:rPr>
          <w:szCs w:val="20"/>
        </w:rPr>
      </w:pPr>
      <w:bookmarkStart w:id="5" w:name="_Hlk138860926"/>
      <w:r>
        <w:t>W dniu 4 sierpnia 2022 r.</w:t>
      </w:r>
      <w:r w:rsidR="001F19C8" w:rsidRPr="001F19C8">
        <w:rPr>
          <w:rStyle w:val="Odwoanieprzypisudolnego"/>
        </w:rPr>
        <w:t xml:space="preserve"> </w:t>
      </w:r>
      <w:r w:rsidR="001F19C8">
        <w:rPr>
          <w:rStyle w:val="Odwoanieprzypisudolnego"/>
        </w:rPr>
        <w:footnoteReference w:id="18"/>
      </w:r>
      <w:r w:rsidR="001F19C8" w:rsidRPr="00C00AF4">
        <w:t xml:space="preserve"> </w:t>
      </w:r>
      <w:r w:rsidR="00EA515F" w:rsidRPr="00EA515F">
        <w:t>Wydział Komunikacji Społecznej DGLP</w:t>
      </w:r>
      <w:r w:rsidR="00EA515F">
        <w:t xml:space="preserve"> wnioskiem</w:t>
      </w:r>
      <w:r w:rsidR="00307F5E">
        <w:t xml:space="preserve"> Dyrektora Generalnego LP </w:t>
      </w:r>
      <w:r w:rsidR="00EA515F">
        <w:t xml:space="preserve">wystąpił </w:t>
      </w:r>
      <w:r w:rsidRPr="00C00AF4">
        <w:t xml:space="preserve">o uruchomienie środków </w:t>
      </w:r>
      <w:r w:rsidR="00307F5E">
        <w:t xml:space="preserve">finansowych </w:t>
      </w:r>
      <w:r w:rsidRPr="00C00AF4">
        <w:t>z rezerwy</w:t>
      </w:r>
      <w:r w:rsidR="00307F5E">
        <w:t xml:space="preserve"> ogólnej</w:t>
      </w:r>
      <w:r w:rsidRPr="00C00AF4">
        <w:t xml:space="preserve"> funduszu leśnego, </w:t>
      </w:r>
      <w:r w:rsidR="00EA515F">
        <w:t>w kwocie 10 mln zł</w:t>
      </w:r>
      <w:r w:rsidRPr="00C00AF4">
        <w:t xml:space="preserve"> </w:t>
      </w:r>
      <w:r w:rsidR="00307F5E">
        <w:t>z przeznaczeniem na konkurs „</w:t>
      </w:r>
      <w:r w:rsidR="00307F5E" w:rsidRPr="00141D25">
        <w:t xml:space="preserve">Drewno jest z lasu”. Jako uzasadnienie wskazano, iż Wydział Administracji CILP wnioskuje o uruchomienie środków z rezerwy z uwagi na brak </w:t>
      </w:r>
      <w:r w:rsidR="00307F5E" w:rsidRPr="00141D25">
        <w:rPr>
          <w:szCs w:val="20"/>
        </w:rPr>
        <w:t>możliwości zrealizowania zadania ze środków funduszu leśnego zarezerwowanych w planie CILP na 2022 r.</w:t>
      </w:r>
    </w:p>
    <w:p w14:paraId="53D8B8A3" w14:textId="5990F249" w:rsidR="00131FFB" w:rsidRDefault="00141D25" w:rsidP="002712C8">
      <w:pPr>
        <w:pStyle w:val="pf0"/>
        <w:spacing w:before="0" w:beforeAutospacing="0" w:after="120" w:afterAutospacing="0" w:line="276" w:lineRule="auto"/>
        <w:jc w:val="both"/>
        <w:rPr>
          <w:rStyle w:val="cf01"/>
          <w:rFonts w:ascii="Lato" w:hAnsi="Lato"/>
          <w:color w:val="auto"/>
          <w:sz w:val="20"/>
          <w:szCs w:val="20"/>
        </w:rPr>
      </w:pPr>
      <w:r w:rsidRPr="00141D25">
        <w:rPr>
          <w:rStyle w:val="cf01"/>
          <w:rFonts w:ascii="Lato" w:hAnsi="Lato"/>
          <w:color w:val="auto"/>
          <w:sz w:val="20"/>
          <w:szCs w:val="20"/>
        </w:rPr>
        <w:t xml:space="preserve">Do wniosku załączono opinię prawną z 28 maja 2022 r. </w:t>
      </w:r>
      <w:r w:rsidR="00202FD9">
        <w:rPr>
          <w:rStyle w:val="cf01"/>
          <w:rFonts w:ascii="Lato" w:hAnsi="Lato"/>
          <w:color w:val="auto"/>
          <w:sz w:val="20"/>
          <w:szCs w:val="20"/>
        </w:rPr>
        <w:t xml:space="preserve">stanowiącą </w:t>
      </w:r>
      <w:r w:rsidRPr="00141D25">
        <w:rPr>
          <w:rStyle w:val="cf01"/>
          <w:rFonts w:ascii="Lato" w:hAnsi="Lato"/>
          <w:color w:val="auto"/>
          <w:sz w:val="20"/>
          <w:szCs w:val="20"/>
        </w:rPr>
        <w:t xml:space="preserve">załącznik do wniosku p.o. naczelnika Wydziału Komunikacji Społecznej o uruchomienie środków z rezerwy funduszu leśnego. </w:t>
      </w:r>
    </w:p>
    <w:p w14:paraId="68909365" w14:textId="5668C08E" w:rsidR="00141D25" w:rsidRPr="002712C8" w:rsidRDefault="00131FFB" w:rsidP="002712C8">
      <w:pPr>
        <w:pStyle w:val="pf0"/>
        <w:spacing w:before="0" w:beforeAutospacing="0" w:after="120" w:afterAutospacing="0" w:line="276" w:lineRule="auto"/>
        <w:jc w:val="both"/>
        <w:rPr>
          <w:rFonts w:ascii="Lato" w:hAnsi="Lato" w:cs="Arial"/>
          <w:sz w:val="20"/>
          <w:szCs w:val="20"/>
        </w:rPr>
      </w:pPr>
      <w:r>
        <w:rPr>
          <w:rStyle w:val="cf01"/>
          <w:rFonts w:ascii="Lato" w:hAnsi="Lato"/>
          <w:color w:val="auto"/>
          <w:sz w:val="20"/>
          <w:szCs w:val="20"/>
        </w:rPr>
        <w:t xml:space="preserve">Jak wyjaśnił </w:t>
      </w:r>
      <w:r w:rsidR="00141D25" w:rsidRPr="00141D25">
        <w:rPr>
          <w:rStyle w:val="cf01"/>
          <w:rFonts w:ascii="Lato" w:hAnsi="Lato"/>
          <w:color w:val="auto"/>
          <w:sz w:val="20"/>
          <w:szCs w:val="20"/>
        </w:rPr>
        <w:t xml:space="preserve">Dyrektor Generalny LP </w:t>
      </w:r>
      <w:r>
        <w:rPr>
          <w:rStyle w:val="cf01"/>
          <w:rFonts w:ascii="Lato" w:hAnsi="Lato"/>
          <w:color w:val="auto"/>
          <w:sz w:val="20"/>
          <w:szCs w:val="20"/>
        </w:rPr>
        <w:t xml:space="preserve">(…) 22 czerwca 2022 r. </w:t>
      </w:r>
      <w:r w:rsidR="00141D25" w:rsidRPr="00141D25">
        <w:rPr>
          <w:rStyle w:val="cf01"/>
          <w:rFonts w:ascii="Lato" w:hAnsi="Lato"/>
          <w:color w:val="auto"/>
          <w:sz w:val="20"/>
          <w:szCs w:val="20"/>
        </w:rPr>
        <w:t>skierowa</w:t>
      </w:r>
      <w:r w:rsidR="001F19C8">
        <w:rPr>
          <w:rStyle w:val="cf01"/>
          <w:rFonts w:ascii="Lato" w:hAnsi="Lato"/>
          <w:color w:val="auto"/>
          <w:sz w:val="20"/>
          <w:szCs w:val="20"/>
        </w:rPr>
        <w:t>na</w:t>
      </w:r>
      <w:r w:rsidR="00141D25" w:rsidRPr="00141D25">
        <w:rPr>
          <w:rStyle w:val="cf01"/>
          <w:rFonts w:ascii="Lato" w:hAnsi="Lato"/>
          <w:color w:val="auto"/>
          <w:sz w:val="20"/>
          <w:szCs w:val="20"/>
        </w:rPr>
        <w:t xml:space="preserve"> do Dyrektora CILP była dyspozycja zabezpieczenia środków finansowych na poczet realizacji Ogólnopolskiego programu promującego Państwowe Gospodarstwo Leśne Lasy Państwowe w ramach konkursu pn. „Drewno jest z lasu". Oznaczało to, że dyrektor CILP winien przeanalizować półroczną realizację planu finansowo gospodarczego, zweryfikować postęp realizacji zleconych zadań i ocenić, czy jest możliwe wygospodarowanie środków z puli przyznanej CILP w planie zasadniczym. Po dokonaniu takiej analizy, Dyrektor CILP </w:t>
      </w:r>
      <w:r w:rsidR="00141D25" w:rsidRPr="002712C8">
        <w:rPr>
          <w:rStyle w:val="cf01"/>
          <w:rFonts w:ascii="Lato" w:hAnsi="Lato"/>
          <w:color w:val="auto"/>
          <w:sz w:val="20"/>
          <w:szCs w:val="20"/>
        </w:rPr>
        <w:t xml:space="preserve">uznał, że taka możliwość nie istnieje i zawnioskował do Dyrektora Generalnego LP o uruchomienie środków na poczet zadania z rezerwy finansowej funduszu leśnego. W ślad za tym wnioskiem naczelnik Wydziału Komunikacji Społecznej, jako kierujący komórką nadzorującą CILP z </w:t>
      </w:r>
      <w:r w:rsidR="00141D25" w:rsidRPr="002712C8">
        <w:rPr>
          <w:rStyle w:val="cf01"/>
          <w:rFonts w:ascii="Lato" w:hAnsi="Lato"/>
          <w:color w:val="auto"/>
          <w:sz w:val="20"/>
          <w:szCs w:val="20"/>
        </w:rPr>
        <w:lastRenderedPageBreak/>
        <w:t>ramienia Dyrekcji Generalnej Lasów Państwowych, zgodnie z Zarządzeniem nr 66 Dyrektora Generalnego LP z dnia 15 października 2020 r., wystąpił z wnioskiem o uruchomienie środków finansowych z rezerwy ogólnej funduszu leśnego.</w:t>
      </w:r>
      <w:r w:rsidR="00141D25" w:rsidRPr="002712C8">
        <w:rPr>
          <w:rStyle w:val="Odwoanieprzypisudolnego"/>
          <w:rFonts w:ascii="Lato" w:hAnsi="Lato" w:cs="Segoe UI"/>
          <w:sz w:val="20"/>
          <w:szCs w:val="20"/>
        </w:rPr>
        <w:footnoteReference w:id="19"/>
      </w:r>
    </w:p>
    <w:p w14:paraId="2058976A" w14:textId="2F81D7A1" w:rsidR="006D02A6" w:rsidRPr="002712C8" w:rsidRDefault="006D02A6" w:rsidP="002712C8">
      <w:pPr>
        <w:spacing w:after="120" w:line="276" w:lineRule="auto"/>
        <w:jc w:val="right"/>
        <w:rPr>
          <w:szCs w:val="20"/>
        </w:rPr>
      </w:pPr>
      <w:r w:rsidRPr="002712C8">
        <w:rPr>
          <w:szCs w:val="20"/>
        </w:rPr>
        <w:t>[Dowód: akta kontroli str. 550-555</w:t>
      </w:r>
      <w:r w:rsidR="009813A2" w:rsidRPr="002712C8">
        <w:rPr>
          <w:szCs w:val="20"/>
        </w:rPr>
        <w:t>, 562-572</w:t>
      </w:r>
      <w:r w:rsidRPr="002712C8">
        <w:rPr>
          <w:szCs w:val="20"/>
        </w:rPr>
        <w:t>]</w:t>
      </w:r>
    </w:p>
    <w:bookmarkEnd w:id="5"/>
    <w:p w14:paraId="426879C3" w14:textId="4F05BC56" w:rsidR="001A2248" w:rsidRPr="002712C8" w:rsidRDefault="001A2248" w:rsidP="002712C8">
      <w:pPr>
        <w:spacing w:after="120" w:line="276" w:lineRule="auto"/>
        <w:rPr>
          <w:szCs w:val="20"/>
        </w:rPr>
      </w:pPr>
      <w:r w:rsidRPr="002712C8">
        <w:rPr>
          <w:szCs w:val="20"/>
        </w:rPr>
        <w:t>W dniu 13 października 202</w:t>
      </w:r>
      <w:r w:rsidR="002712C8" w:rsidRPr="002712C8">
        <w:rPr>
          <w:szCs w:val="20"/>
        </w:rPr>
        <w:t>2</w:t>
      </w:r>
      <w:r w:rsidRPr="002712C8">
        <w:rPr>
          <w:szCs w:val="20"/>
        </w:rPr>
        <w:t xml:space="preserve"> r. Dyrektor Generalny Lasów Państwowych wydał zarządzenie nr 86 </w:t>
      </w:r>
      <w:r w:rsidR="004D5395">
        <w:rPr>
          <w:szCs w:val="20"/>
        </w:rPr>
        <w:t>zmieniające</w:t>
      </w:r>
      <w:r w:rsidRPr="002712C8">
        <w:rPr>
          <w:szCs w:val="20"/>
        </w:rPr>
        <w:t xml:space="preserve"> </w:t>
      </w:r>
      <w:r w:rsidR="004D5395" w:rsidRPr="002712C8">
        <w:rPr>
          <w:szCs w:val="20"/>
        </w:rPr>
        <w:t>Zarządzeni</w:t>
      </w:r>
      <w:r w:rsidR="004D5395">
        <w:rPr>
          <w:szCs w:val="20"/>
        </w:rPr>
        <w:t>e</w:t>
      </w:r>
      <w:r w:rsidR="004D5395" w:rsidRPr="002712C8">
        <w:rPr>
          <w:szCs w:val="20"/>
        </w:rPr>
        <w:t xml:space="preserve"> </w:t>
      </w:r>
      <w:r w:rsidRPr="002712C8">
        <w:rPr>
          <w:szCs w:val="20"/>
        </w:rPr>
        <w:t xml:space="preserve">nr 61 Dyrektora Generalnego Lasów Państwowych z dnia 7 lipca 2022 r. w sprawie zatwierdzenia Ogólnopolskiego programu promującego Państwowe Gospodarstwo Leśne Lasy Państwowe w ramach konkursu pn. „Drewno jest z lasu”. </w:t>
      </w:r>
    </w:p>
    <w:p w14:paraId="5C926E97" w14:textId="29E81D8B" w:rsidR="002712C8" w:rsidRPr="002712C8" w:rsidRDefault="006F4E72" w:rsidP="002712C8">
      <w:pPr>
        <w:pStyle w:val="pf0"/>
        <w:spacing w:before="0" w:beforeAutospacing="0" w:after="120" w:afterAutospacing="0" w:line="276" w:lineRule="auto"/>
        <w:jc w:val="both"/>
        <w:rPr>
          <w:rFonts w:ascii="Lato" w:hAnsi="Lato" w:cs="Arial"/>
          <w:sz w:val="20"/>
          <w:szCs w:val="20"/>
        </w:rPr>
      </w:pPr>
      <w:r>
        <w:rPr>
          <w:rStyle w:val="cf01"/>
          <w:rFonts w:ascii="Lato" w:hAnsi="Lato"/>
          <w:color w:val="auto"/>
          <w:sz w:val="20"/>
          <w:szCs w:val="20"/>
        </w:rPr>
        <w:t xml:space="preserve">Przyczyną zmiany zarządzenia był wniosek organizatora </w:t>
      </w:r>
      <w:r w:rsidRPr="002712C8">
        <w:rPr>
          <w:rStyle w:val="cf01"/>
          <w:rFonts w:ascii="Lato" w:hAnsi="Lato"/>
          <w:color w:val="auto"/>
          <w:sz w:val="20"/>
          <w:szCs w:val="20"/>
        </w:rPr>
        <w:t xml:space="preserve"> </w:t>
      </w:r>
      <w:r w:rsidR="002712C8" w:rsidRPr="002712C8">
        <w:rPr>
          <w:rStyle w:val="cf01"/>
          <w:rFonts w:ascii="Lato" w:hAnsi="Lato"/>
          <w:color w:val="auto"/>
          <w:sz w:val="20"/>
          <w:szCs w:val="20"/>
        </w:rPr>
        <w:t xml:space="preserve">konkursu o wydłużenie okresu realizacji zadań konkursowych. Ponadto przewodnicząca komisji poinformowała, że komisja rekomenduje do sfinansowania 118 projektów promocyjnych o łącznej wartości przekraczającej kwotę wskazaną w Zarządzeniu nr 61 Dyrektora Generalnego Lasów Państwowych </w:t>
      </w:r>
      <w:r>
        <w:rPr>
          <w:rStyle w:val="cf01"/>
          <w:rFonts w:ascii="Lato" w:hAnsi="Lato"/>
          <w:color w:val="auto"/>
          <w:sz w:val="20"/>
          <w:szCs w:val="20"/>
        </w:rPr>
        <w:t>czyli 10 mln zł.</w:t>
      </w:r>
      <w:r w:rsidR="002712C8" w:rsidRPr="002712C8">
        <w:rPr>
          <w:rStyle w:val="cf01"/>
          <w:rFonts w:ascii="Lato" w:hAnsi="Lato"/>
          <w:color w:val="auto"/>
          <w:sz w:val="20"/>
          <w:szCs w:val="20"/>
        </w:rPr>
        <w:t xml:space="preserve"> W korespondencji przewodniczącej został przedstawiony załącznik nr 1 do protokołu z trzeciego posiedzenia Komisji konkursowej, zawierający zestawienie 118 projektów i przyznane kwoty </w:t>
      </w:r>
      <w:r w:rsidR="00FA71B0">
        <w:rPr>
          <w:rStyle w:val="cf01"/>
          <w:rFonts w:ascii="Lato" w:hAnsi="Lato"/>
          <w:color w:val="auto"/>
          <w:sz w:val="20"/>
          <w:szCs w:val="20"/>
        </w:rPr>
        <w:t>w łącznej wysokości</w:t>
      </w:r>
      <w:r w:rsidR="002712C8" w:rsidRPr="002712C8">
        <w:rPr>
          <w:rStyle w:val="cf01"/>
          <w:rFonts w:ascii="Lato" w:hAnsi="Lato"/>
          <w:color w:val="auto"/>
          <w:sz w:val="20"/>
          <w:szCs w:val="20"/>
        </w:rPr>
        <w:t xml:space="preserve"> 10 514 613,41 zł i stało się podstawą do zwiększenia budżetu konkursu o 1 mln zł.</w:t>
      </w:r>
      <w:r>
        <w:rPr>
          <w:rStyle w:val="cf01"/>
          <w:rFonts w:ascii="Lato" w:hAnsi="Lato"/>
          <w:color w:val="auto"/>
          <w:sz w:val="20"/>
          <w:szCs w:val="20"/>
        </w:rPr>
        <w:t xml:space="preserve"> </w:t>
      </w:r>
      <w:r w:rsidR="00334EAB">
        <w:rPr>
          <w:rStyle w:val="cf01"/>
          <w:rFonts w:ascii="Lato" w:hAnsi="Lato"/>
          <w:color w:val="auto"/>
          <w:sz w:val="20"/>
          <w:szCs w:val="20"/>
        </w:rPr>
        <w:t xml:space="preserve">Tym </w:t>
      </w:r>
      <w:r w:rsidR="00FA71B0">
        <w:rPr>
          <w:rStyle w:val="cf01"/>
          <w:rFonts w:ascii="Lato" w:hAnsi="Lato"/>
          <w:color w:val="auto"/>
          <w:sz w:val="20"/>
          <w:szCs w:val="20"/>
        </w:rPr>
        <w:t xml:space="preserve">samym </w:t>
      </w:r>
      <w:r w:rsidR="00334EAB">
        <w:rPr>
          <w:rStyle w:val="cf01"/>
          <w:rFonts w:ascii="Lato" w:hAnsi="Lato"/>
          <w:color w:val="auto"/>
          <w:sz w:val="20"/>
          <w:szCs w:val="20"/>
        </w:rPr>
        <w:t xml:space="preserve">w </w:t>
      </w:r>
      <w:r w:rsidR="00FA71B0">
        <w:rPr>
          <w:rStyle w:val="cf01"/>
          <w:rFonts w:ascii="Lato" w:hAnsi="Lato"/>
          <w:color w:val="auto"/>
          <w:sz w:val="20"/>
          <w:szCs w:val="20"/>
        </w:rPr>
        <w:t>związku z powyższym Dyrektor Generalny LP</w:t>
      </w:r>
      <w:r>
        <w:rPr>
          <w:rStyle w:val="cf01"/>
          <w:rFonts w:ascii="Lato" w:hAnsi="Lato"/>
          <w:color w:val="auto"/>
          <w:sz w:val="20"/>
          <w:szCs w:val="20"/>
        </w:rPr>
        <w:t xml:space="preserve"> </w:t>
      </w:r>
      <w:r w:rsidRPr="006F4E72">
        <w:rPr>
          <w:rStyle w:val="cf01"/>
          <w:rFonts w:ascii="Lato" w:hAnsi="Lato"/>
          <w:color w:val="auto"/>
          <w:sz w:val="20"/>
          <w:szCs w:val="20"/>
        </w:rPr>
        <w:t>Zarządzenie</w:t>
      </w:r>
      <w:r>
        <w:rPr>
          <w:rStyle w:val="cf01"/>
          <w:rFonts w:ascii="Lato" w:hAnsi="Lato"/>
          <w:color w:val="auto"/>
          <w:sz w:val="20"/>
          <w:szCs w:val="20"/>
        </w:rPr>
        <w:t>m</w:t>
      </w:r>
      <w:r w:rsidRPr="006F4E72">
        <w:rPr>
          <w:rStyle w:val="cf01"/>
          <w:rFonts w:ascii="Lato" w:hAnsi="Lato"/>
          <w:color w:val="auto"/>
          <w:sz w:val="20"/>
          <w:szCs w:val="20"/>
        </w:rPr>
        <w:t xml:space="preserve"> nr 86/22 </w:t>
      </w:r>
      <w:r w:rsidR="00FA71B0">
        <w:rPr>
          <w:rStyle w:val="cf01"/>
          <w:rFonts w:ascii="Lato" w:hAnsi="Lato"/>
          <w:color w:val="auto"/>
          <w:sz w:val="20"/>
          <w:szCs w:val="20"/>
        </w:rPr>
        <w:t>zmienił</w:t>
      </w:r>
      <w:r w:rsidR="00FA71B0" w:rsidRPr="006F4E72">
        <w:rPr>
          <w:rStyle w:val="cf01"/>
          <w:rFonts w:ascii="Lato" w:hAnsi="Lato"/>
          <w:color w:val="auto"/>
          <w:sz w:val="20"/>
          <w:szCs w:val="20"/>
        </w:rPr>
        <w:t xml:space="preserve"> </w:t>
      </w:r>
      <w:r w:rsidRPr="006F4E72">
        <w:rPr>
          <w:rStyle w:val="cf01"/>
          <w:rFonts w:ascii="Lato" w:hAnsi="Lato"/>
          <w:color w:val="auto"/>
          <w:sz w:val="20"/>
          <w:szCs w:val="20"/>
        </w:rPr>
        <w:t xml:space="preserve">termin zakończenia realizacji programu </w:t>
      </w:r>
      <w:r>
        <w:rPr>
          <w:rStyle w:val="cf01"/>
          <w:rFonts w:ascii="Lato" w:hAnsi="Lato"/>
          <w:color w:val="auto"/>
          <w:sz w:val="20"/>
          <w:szCs w:val="20"/>
        </w:rPr>
        <w:t>z</w:t>
      </w:r>
      <w:r w:rsidRPr="006F4E72">
        <w:rPr>
          <w:rStyle w:val="cf01"/>
          <w:rFonts w:ascii="Lato" w:hAnsi="Lato"/>
          <w:color w:val="auto"/>
          <w:sz w:val="20"/>
          <w:szCs w:val="20"/>
        </w:rPr>
        <w:t xml:space="preserve"> </w:t>
      </w:r>
      <w:r w:rsidR="00FF0CC7">
        <w:rPr>
          <w:rStyle w:val="cf01"/>
          <w:rFonts w:ascii="Lato" w:hAnsi="Lato"/>
          <w:color w:val="auto"/>
          <w:sz w:val="20"/>
          <w:szCs w:val="20"/>
        </w:rPr>
        <w:t>30 listopada</w:t>
      </w:r>
      <w:r w:rsidRPr="006F4E72">
        <w:rPr>
          <w:rStyle w:val="cf01"/>
          <w:rFonts w:ascii="Lato" w:hAnsi="Lato"/>
          <w:color w:val="auto"/>
          <w:sz w:val="20"/>
          <w:szCs w:val="20"/>
        </w:rPr>
        <w:t xml:space="preserve"> 2022 r. </w:t>
      </w:r>
      <w:r>
        <w:rPr>
          <w:rStyle w:val="cf01"/>
          <w:rFonts w:ascii="Lato" w:hAnsi="Lato"/>
          <w:color w:val="auto"/>
          <w:sz w:val="20"/>
          <w:szCs w:val="20"/>
        </w:rPr>
        <w:t xml:space="preserve">na dzień </w:t>
      </w:r>
      <w:r w:rsidR="00FF0CC7">
        <w:rPr>
          <w:rStyle w:val="cf01"/>
          <w:rFonts w:ascii="Lato" w:hAnsi="Lato"/>
          <w:color w:val="auto"/>
          <w:sz w:val="20"/>
          <w:szCs w:val="20"/>
        </w:rPr>
        <w:t>15 grudnia</w:t>
      </w:r>
      <w:r w:rsidRPr="006F4E72">
        <w:rPr>
          <w:rStyle w:val="cf01"/>
          <w:rFonts w:ascii="Lato" w:hAnsi="Lato"/>
          <w:color w:val="auto"/>
          <w:sz w:val="20"/>
          <w:szCs w:val="20"/>
        </w:rPr>
        <w:t xml:space="preserve"> 2022 r, </w:t>
      </w:r>
      <w:r>
        <w:rPr>
          <w:rStyle w:val="cf01"/>
          <w:rFonts w:ascii="Lato" w:hAnsi="Lato"/>
          <w:color w:val="auto"/>
          <w:sz w:val="20"/>
          <w:szCs w:val="20"/>
        </w:rPr>
        <w:t>oraz zwiększono</w:t>
      </w:r>
      <w:r w:rsidRPr="006F4E72">
        <w:rPr>
          <w:rStyle w:val="cf01"/>
          <w:rFonts w:ascii="Lato" w:hAnsi="Lato"/>
          <w:color w:val="auto"/>
          <w:sz w:val="20"/>
          <w:szCs w:val="20"/>
        </w:rPr>
        <w:t xml:space="preserve"> wysokość budżetu programu na kwotę 11 mln zł.</w:t>
      </w:r>
      <w:r w:rsidR="00FA71B0">
        <w:rPr>
          <w:rStyle w:val="cf01"/>
          <w:rFonts w:ascii="Lato" w:hAnsi="Lato"/>
          <w:color w:val="auto"/>
          <w:sz w:val="20"/>
          <w:szCs w:val="20"/>
        </w:rPr>
        <w:t xml:space="preserve"> Zarządzenia jednak nie opublikowano w Biuletynie LP co było niezgodne z </w:t>
      </w:r>
      <w:r w:rsidR="00334EAB">
        <w:rPr>
          <w:rStyle w:val="cf01"/>
          <w:rFonts w:ascii="Lato" w:hAnsi="Lato"/>
          <w:color w:val="auto"/>
          <w:sz w:val="20"/>
          <w:szCs w:val="20"/>
        </w:rPr>
        <w:t xml:space="preserve">przepisami </w:t>
      </w:r>
      <w:r w:rsidR="00334EAB" w:rsidRPr="00FD37FD">
        <w:rPr>
          <w:rFonts w:ascii="Lato" w:hAnsi="Lato"/>
          <w:sz w:val="20"/>
          <w:szCs w:val="20"/>
        </w:rPr>
        <w:t>ustawy o dostępie do informacji publicznej</w:t>
      </w:r>
      <w:r w:rsidR="00334EAB">
        <w:rPr>
          <w:rFonts w:ascii="Lato" w:hAnsi="Lato"/>
          <w:sz w:val="20"/>
          <w:szCs w:val="20"/>
        </w:rPr>
        <w:t>.</w:t>
      </w:r>
    </w:p>
    <w:p w14:paraId="45D0605D" w14:textId="05755984" w:rsidR="001A2248" w:rsidRPr="002712C8" w:rsidRDefault="001A2248" w:rsidP="002712C8">
      <w:pPr>
        <w:spacing w:after="120" w:line="276" w:lineRule="auto"/>
        <w:jc w:val="right"/>
        <w:rPr>
          <w:szCs w:val="20"/>
        </w:rPr>
      </w:pPr>
      <w:r w:rsidRPr="002712C8">
        <w:rPr>
          <w:szCs w:val="20"/>
        </w:rPr>
        <w:t>[Dowód: akta kontroli str. 316-340</w:t>
      </w:r>
      <w:r w:rsidR="002712C8" w:rsidRPr="002712C8">
        <w:rPr>
          <w:szCs w:val="20"/>
        </w:rPr>
        <w:t>, 577-626</w:t>
      </w:r>
      <w:r w:rsidRPr="002712C8">
        <w:rPr>
          <w:szCs w:val="20"/>
        </w:rPr>
        <w:t>]</w:t>
      </w:r>
    </w:p>
    <w:p w14:paraId="19A794AC" w14:textId="3E9DBE3B" w:rsidR="00C95FC8" w:rsidRDefault="00C95FC8" w:rsidP="002712C8">
      <w:pPr>
        <w:spacing w:after="120" w:line="276" w:lineRule="auto"/>
      </w:pPr>
      <w:r w:rsidRPr="002712C8">
        <w:rPr>
          <w:rFonts w:cs="Times New Roman"/>
          <w:szCs w:val="20"/>
        </w:rPr>
        <w:t>Dyrektor Generalny LP wyjaśnił</w:t>
      </w:r>
      <w:r w:rsidRPr="002712C8">
        <w:rPr>
          <w:rStyle w:val="Odwoanieprzypisudolnego"/>
          <w:rFonts w:cs="Times New Roman"/>
          <w:szCs w:val="20"/>
        </w:rPr>
        <w:footnoteReference w:id="20"/>
      </w:r>
      <w:r w:rsidRPr="002712C8">
        <w:rPr>
          <w:rFonts w:cs="Times New Roman"/>
          <w:szCs w:val="20"/>
        </w:rPr>
        <w:t xml:space="preserve">, </w:t>
      </w:r>
      <w:r w:rsidRPr="002712C8">
        <w:rPr>
          <w:szCs w:val="20"/>
        </w:rPr>
        <w:t xml:space="preserve">że </w:t>
      </w:r>
      <w:r w:rsidRPr="002712C8">
        <w:rPr>
          <w:i/>
          <w:iCs/>
          <w:szCs w:val="20"/>
        </w:rPr>
        <w:t>Zarządzenie Dyrektora Generalnego Lasów Państwowych z dnia 13 października 2022 nr 86/2022 w sprawie zmiany Zarządzenia nr 61 Dyrektora generalnego lasów Państwowych z dnia 7 lipca 2022 r. w sprawie zatwierdzenia Ogólnopolskiego programu promującego Państwowe Gospodarstwo Leśne Lasy Państwowe w ramach konkursu pn. „Drewno jest z lasu” zostało zamieszcz</w:t>
      </w:r>
      <w:r w:rsidR="00E316E8" w:rsidRPr="002712C8">
        <w:rPr>
          <w:i/>
          <w:iCs/>
          <w:szCs w:val="20"/>
        </w:rPr>
        <w:t>o</w:t>
      </w:r>
      <w:r w:rsidRPr="002712C8">
        <w:rPr>
          <w:i/>
          <w:iCs/>
          <w:szCs w:val="20"/>
        </w:rPr>
        <w:t>ne w Biuletynie Informacji Publicznej na stronie</w:t>
      </w:r>
      <w:r w:rsidRPr="002712C8">
        <w:rPr>
          <w:i/>
          <w:iCs/>
        </w:rPr>
        <w:t xml:space="preserve"> </w:t>
      </w:r>
      <w:r w:rsidRPr="00C95FC8">
        <w:rPr>
          <w:i/>
          <w:iCs/>
        </w:rPr>
        <w:t>internetowej https://www.gov.pl/web/dglp/zarzadzenia-i-decyzje. Brak publikacji był wynikiem przeoczenia.</w:t>
      </w:r>
    </w:p>
    <w:p w14:paraId="76D379B8" w14:textId="19B299C8" w:rsidR="00C95FC8" w:rsidRDefault="00C95FC8" w:rsidP="00C95FC8">
      <w:pPr>
        <w:spacing w:after="120" w:line="276" w:lineRule="auto"/>
        <w:jc w:val="right"/>
      </w:pPr>
      <w:r w:rsidRPr="002712C8">
        <w:t xml:space="preserve">[Dowód: akta kontroli str. </w:t>
      </w:r>
      <w:r w:rsidR="002712C8" w:rsidRPr="002712C8">
        <w:t>562-564</w:t>
      </w:r>
      <w:r w:rsidRPr="002712C8">
        <w:t>]</w:t>
      </w:r>
    </w:p>
    <w:p w14:paraId="7C0FFFEC" w14:textId="201DF712" w:rsidR="00244AC1" w:rsidRPr="00FD37FD" w:rsidRDefault="00244AC1" w:rsidP="00FD37FD">
      <w:pPr>
        <w:pStyle w:val="NormalnyWeb"/>
        <w:jc w:val="both"/>
        <w:rPr>
          <w:rFonts w:ascii="Lato" w:hAnsi="Lato"/>
          <w:sz w:val="20"/>
          <w:szCs w:val="20"/>
        </w:rPr>
      </w:pPr>
      <w:r w:rsidRPr="00FD37FD">
        <w:rPr>
          <w:rFonts w:ascii="Lato" w:hAnsi="Lato"/>
          <w:sz w:val="20"/>
          <w:szCs w:val="20"/>
        </w:rPr>
        <w:t>Kontrolujący stwierdzili publikację zarządzenia nr 86/2022 w Biuletynie Informacji Publicznej CILP po terminie, bez oznaczenia daty jego publikacji oraz osoby publikującej, co stanowi naruszenie art. 8 ust. 6 ustawy o dostępie do informacji publicznej. Instytucja publikująca informację ma obowiązek oznaczenia jej nie tylko danymi określającymi tożsamość osoby, która wytworzyła informację lub odpowiada za jej treść, ale również danymi określającymi tożsamość osoby, która wprowadziła informację do BIP oraz czasem wytworzenia informacji i czasem jej udostępnienia, wraz z zabezpieczeniem możliwości identyfikacji czasu rzeczywistego udostępnienia informacji.</w:t>
      </w:r>
    </w:p>
    <w:p w14:paraId="0CD9F733" w14:textId="77777777" w:rsidR="00244AC1" w:rsidRPr="00FD37FD" w:rsidRDefault="00244AC1" w:rsidP="00FD37FD">
      <w:pPr>
        <w:pStyle w:val="NormalnyWeb"/>
        <w:jc w:val="both"/>
        <w:rPr>
          <w:rFonts w:ascii="Lato" w:hAnsi="Lato"/>
          <w:sz w:val="20"/>
          <w:szCs w:val="20"/>
        </w:rPr>
      </w:pPr>
      <w:r w:rsidRPr="00FD37FD">
        <w:rPr>
          <w:rFonts w:ascii="Lato" w:hAnsi="Lato"/>
          <w:sz w:val="20"/>
          <w:szCs w:val="20"/>
        </w:rPr>
        <w:t xml:space="preserve">Oznacza to, że pod </w:t>
      </w:r>
      <w:r w:rsidRPr="00FD37FD">
        <w:rPr>
          <w:rStyle w:val="Pogrubienie"/>
          <w:rFonts w:ascii="Lato" w:hAnsi="Lato"/>
          <w:b w:val="0"/>
          <w:bCs w:val="0"/>
          <w:sz w:val="20"/>
          <w:szCs w:val="20"/>
        </w:rPr>
        <w:t>każdą informacją zamieszczoną w BIP</w:t>
      </w:r>
      <w:r w:rsidRPr="00FD37FD">
        <w:rPr>
          <w:rFonts w:ascii="Lato" w:hAnsi="Lato"/>
          <w:sz w:val="20"/>
          <w:szCs w:val="20"/>
        </w:rPr>
        <w:t xml:space="preserve"> powinno pojawić się co najmniej imię i nazwisko autora informacji, imię i nazwisko osoby publikującej informację, data </w:t>
      </w:r>
      <w:r w:rsidRPr="00FD37FD">
        <w:rPr>
          <w:rFonts w:ascii="Lato" w:hAnsi="Lato"/>
          <w:sz w:val="20"/>
          <w:szCs w:val="20"/>
        </w:rPr>
        <w:lastRenderedPageBreak/>
        <w:t>utworzenia informacji, data jej publikacji oraz informacje o ewentualnych zmianach dokonanych w publikacji.</w:t>
      </w:r>
    </w:p>
    <w:p w14:paraId="0DD7289C" w14:textId="72B0043C" w:rsidR="00597534" w:rsidRDefault="00597534" w:rsidP="001A2248">
      <w:pPr>
        <w:spacing w:after="120" w:line="276" w:lineRule="auto"/>
      </w:pPr>
      <w:r w:rsidRPr="00597534">
        <w:t xml:space="preserve">W dniu </w:t>
      </w:r>
      <w:r>
        <w:t>1</w:t>
      </w:r>
      <w:r w:rsidRPr="00597534">
        <w:t xml:space="preserve">4 </w:t>
      </w:r>
      <w:r>
        <w:t>listopada</w:t>
      </w:r>
      <w:r w:rsidRPr="00597534">
        <w:t xml:space="preserve"> 2022 r. do Dyrektora Generalnego LP skierowano wniosek o uruchomienie środków finansowych z rezerwy ogólnej funduszu leśnego, znak wniosku  FL-</w:t>
      </w:r>
      <w:r>
        <w:t>42</w:t>
      </w:r>
      <w:r w:rsidRPr="00597534">
        <w:t xml:space="preserve">-2022. Wnioskującym był </w:t>
      </w:r>
      <w:r>
        <w:t xml:space="preserve">ponownie </w:t>
      </w:r>
      <w:r w:rsidRPr="00597534">
        <w:t>Wydział Komunikacji Społecznej DGLP, zaś wnioskowana kwota to 1 mln zł z przeznaczeniem na konkurs „Drewno jest z lasu”. Jako uzasadnienie wskazano, iż Wydział Administracji CILP wnioskuje o uruchomienie środków z rezerwy z uwagi na brak możliwości zrealizowania zadania ze środków funduszu leśnego zarezerwowanych w planie CILP na 2022 r.</w:t>
      </w:r>
      <w:r>
        <w:t xml:space="preserve"> na podstawie ww. zarządzenia nr 86/22 Dyrektora Generalnego LP.</w:t>
      </w:r>
    </w:p>
    <w:p w14:paraId="29E3A598" w14:textId="38B992F3" w:rsidR="00215689" w:rsidRDefault="00215689" w:rsidP="00215689">
      <w:pPr>
        <w:spacing w:after="120" w:line="276" w:lineRule="auto"/>
        <w:jc w:val="right"/>
      </w:pPr>
      <w:r>
        <w:t xml:space="preserve">[Dowód: akta kontroli str. </w:t>
      </w:r>
      <w:r w:rsidRPr="00215689">
        <w:t>556-558</w:t>
      </w:r>
      <w:r>
        <w:t>]</w:t>
      </w:r>
    </w:p>
    <w:p w14:paraId="68B95762" w14:textId="659F5407" w:rsidR="00626197" w:rsidRPr="00626197" w:rsidRDefault="00626197" w:rsidP="00626197">
      <w:pPr>
        <w:spacing w:after="120" w:line="276" w:lineRule="auto"/>
        <w:rPr>
          <w:i/>
          <w:iCs/>
        </w:rPr>
      </w:pPr>
      <w:r w:rsidRPr="00AA5E01">
        <w:t>Dyrektor Generalny LP wyjaśnił</w:t>
      </w:r>
      <w:r w:rsidRPr="00AA5E01">
        <w:rPr>
          <w:rStyle w:val="Odwoanieprzypisudolnego"/>
          <w:rFonts w:cs="Times New Roman"/>
          <w:szCs w:val="20"/>
        </w:rPr>
        <w:footnoteReference w:id="21"/>
      </w:r>
      <w:r w:rsidRPr="00AA5E01">
        <w:t xml:space="preserve">, że </w:t>
      </w:r>
      <w:r w:rsidRPr="00626197">
        <w:rPr>
          <w:i/>
          <w:iCs/>
        </w:rPr>
        <w:t>z uwagi na to, że idea przeprowadzenia konkursu pojawiła się w połowie roku 2022, a środki na finansowe na ten cel nie zostały zabezpieczone w planie finansowym Centrum Informacyjnego Lasów Państwowych, konieczne było uruchomienie dodatkowej puli środków z rezerwy funduszu leśnego. Po zatwierdzeniu Ogólnopolskiego programu promującego Państwowe Gospodarstwo Leśne Lasy Państwowe w ramach konkursu pn. „Drewno jest z lasu” przez Dyrektora Generalnego Lasów Państwowych (przywołane w pytaniu zarządzenie nr 61/2022) naczelnik Wydziału Komunikacji Społecznej zwrócił się do Dyrektora Generalnego Lasów Państwowych z wnioskiem o uruchomienie środków z rezerwy funduszu leśnego, w kwocie wskazanej w zarządzeniu. Dyrektor Generalny Lasów Państwowych zaakceptował wniosek.</w:t>
      </w:r>
    </w:p>
    <w:p w14:paraId="2C16080A" w14:textId="77777777" w:rsidR="00390DBF" w:rsidRDefault="00626197" w:rsidP="00390DBF">
      <w:pPr>
        <w:spacing w:after="120" w:line="276" w:lineRule="auto"/>
      </w:pPr>
      <w:r w:rsidRPr="00626197">
        <w:rPr>
          <w:i/>
          <w:iCs/>
        </w:rPr>
        <w:t>W związku z dużym zainteresowaniem konkursem oraz wysoką oceną przyznaną wnioskom organizator konkursu zwrócił się do Dyrektora Generalnego Lasów Państwowych o wydłużenie okresu realizacji zadań konkursowych i zwiększenie puli środków przyznanych na konkurs. Zarządzeniem nr 86 z dnia 13 października 2022 r. Dyrektor Generalny Lasów Państwowych zdecydował o zwiększeniu budżetu konkursu do kwoty 11 min zł. W ślad za tym po raz kolejny uruchomiono środki z rezerwy funduszu leśnego.</w:t>
      </w:r>
      <w:r w:rsidR="00390DBF" w:rsidRPr="00390DBF">
        <w:t xml:space="preserve"> </w:t>
      </w:r>
    </w:p>
    <w:p w14:paraId="484F8503" w14:textId="5F8BE2A0" w:rsidR="00626197" w:rsidRPr="00965346" w:rsidRDefault="00390DBF" w:rsidP="00626197">
      <w:pPr>
        <w:spacing w:after="120" w:line="276" w:lineRule="auto"/>
        <w:rPr>
          <w:highlight w:val="yellow"/>
        </w:rPr>
      </w:pPr>
      <w:r>
        <w:t xml:space="preserve">Kontrolujący wskazuje, </w:t>
      </w:r>
      <w:r w:rsidR="00FA71B0">
        <w:t>że zgodnie z</w:t>
      </w:r>
      <w:r>
        <w:t xml:space="preserve"> § 4 ust 12 regulaminu konkursu</w:t>
      </w:r>
      <w:r w:rsidR="00FA71B0">
        <w:t>,</w:t>
      </w:r>
      <w:r>
        <w:t xml:space="preserve"> konkurs uważa się za zamknięty z chwilą wyczerpania środków przeznaczonych na konkurs. Zdaniem kontrolującego zwiększenie budżetu konkursu z 10 do 11 mln zł było niezgodne z ustanowionym regulaminem konkursu.</w:t>
      </w:r>
    </w:p>
    <w:p w14:paraId="296EE017" w14:textId="77777777" w:rsidR="00222517" w:rsidRDefault="00222517" w:rsidP="00222517">
      <w:pPr>
        <w:spacing w:after="120" w:line="276" w:lineRule="auto"/>
        <w:jc w:val="right"/>
      </w:pPr>
      <w:r w:rsidRPr="003B0195">
        <w:t>[Dowód: akta kontroli str.</w:t>
      </w:r>
      <w:r w:rsidRPr="00874077">
        <w:t xml:space="preserve"> </w:t>
      </w:r>
      <w:r w:rsidRPr="00E70695">
        <w:t>434-438</w:t>
      </w:r>
      <w:r w:rsidRPr="003B0195">
        <w:t>]</w:t>
      </w:r>
    </w:p>
    <w:p w14:paraId="63083785" w14:textId="1C6E0848" w:rsidR="00131FFB" w:rsidRPr="00F24A36" w:rsidRDefault="00131FFB" w:rsidP="00F24A36">
      <w:pPr>
        <w:spacing w:after="120" w:line="276" w:lineRule="auto"/>
      </w:pPr>
      <w:r>
        <w:t>Jak wyjaśnił Dyrektor Generalny Lasów Państwowych</w:t>
      </w:r>
      <w:r>
        <w:rPr>
          <w:rStyle w:val="Odwoanieprzypisudolnego"/>
        </w:rPr>
        <w:footnoteReference w:id="22"/>
      </w:r>
      <w:r>
        <w:t xml:space="preserve"> (…) wydając Zarządzenie nr 86 w sprawie zmiany Zarządzenia nr 61 Dyrektora Generalnego Lasów Państwowych z dnia 7 lipca 2022 r. w sprawie zatwierdzenia Ogólnopolskiego programu promującego Państwowe Gospodarstwo Leśne Lasy Państwowe w ramach konkursu pn. „Drewno jest z lasu” przychylił się do wniosku przewodniczącej komisji konkursowej konkursu „Drewno jest z lasu”, tj. wniosku 11 października 2022 r., w którym przewodnicząca komisji zaproponowała wydłużenie terminu realizacji konkursu, oraz wziął pod uwagę zapewnienie finansowania dla wszystkich projektów rekomendowanych do dofinansowania przez komisję konkursową</w:t>
      </w:r>
      <w:r w:rsidR="00FA71B0">
        <w:t>.</w:t>
      </w:r>
      <w:r>
        <w:t xml:space="preserve"> </w:t>
      </w:r>
    </w:p>
    <w:p w14:paraId="7D8EDD10" w14:textId="5A7D4628" w:rsidR="006E4F64" w:rsidRDefault="006E4F64" w:rsidP="00A10419">
      <w:pPr>
        <w:spacing w:after="120" w:line="276" w:lineRule="auto"/>
        <w:rPr>
          <w:b/>
          <w:bCs/>
        </w:rPr>
      </w:pPr>
      <w:r>
        <w:rPr>
          <w:b/>
          <w:bCs/>
        </w:rPr>
        <w:lastRenderedPageBreak/>
        <w:t>Efekty przeprowadzonego konkursu</w:t>
      </w:r>
      <w:r w:rsidR="00E61F6E">
        <w:rPr>
          <w:b/>
          <w:bCs/>
        </w:rPr>
        <w:t xml:space="preserve"> i nadzór DGLP</w:t>
      </w:r>
    </w:p>
    <w:p w14:paraId="370B01CC" w14:textId="77777777" w:rsidR="002A034E" w:rsidRDefault="002A034E" w:rsidP="002A034E">
      <w:pPr>
        <w:spacing w:after="120" w:line="276" w:lineRule="auto"/>
        <w:rPr>
          <w:bCs/>
          <w:color w:val="000000" w:themeColor="text1"/>
          <w:szCs w:val="20"/>
        </w:rPr>
      </w:pPr>
      <w:r>
        <w:rPr>
          <w:bCs/>
          <w:color w:val="000000" w:themeColor="text1"/>
          <w:szCs w:val="20"/>
        </w:rPr>
        <w:t>W ramach konkursu wpłynęło 361 wniosków, w tym kościelne osoby prawne (parafie, diecezje, archidiecezje, domy zakonne, klasztory, zgromadzenia sióstr) złożyły 199 wniosków (55,12%), a pozostałe osoby prawne (NGO, gminy) złożyły 162 wnioski (44,87%).</w:t>
      </w:r>
    </w:p>
    <w:p w14:paraId="3C50CC65" w14:textId="77777777" w:rsidR="002A034E" w:rsidRDefault="002A034E" w:rsidP="002A034E">
      <w:pPr>
        <w:spacing w:after="120" w:line="276" w:lineRule="auto"/>
        <w:rPr>
          <w:bCs/>
          <w:color w:val="000000" w:themeColor="text1"/>
          <w:szCs w:val="20"/>
        </w:rPr>
      </w:pPr>
      <w:r>
        <w:rPr>
          <w:bCs/>
          <w:color w:val="000000" w:themeColor="text1"/>
          <w:szCs w:val="20"/>
        </w:rPr>
        <w:t>Ze wszystkich złożonych wniosków przez kościelne osoby prawne (199 wniosków) pozytywnie rozpatrzono 92 wnioski (46,23%), natomiast w przypadku pozostałych osób prawnych (162 wnioski) pozytywnie rozpatrzono tylko 26 wniosków (16,04%).</w:t>
      </w:r>
    </w:p>
    <w:p w14:paraId="02BE1E01" w14:textId="77777777" w:rsidR="002A034E" w:rsidRDefault="002A034E" w:rsidP="002A034E">
      <w:pPr>
        <w:spacing w:after="120" w:line="276" w:lineRule="auto"/>
        <w:rPr>
          <w:bCs/>
          <w:color w:val="000000" w:themeColor="text1"/>
          <w:szCs w:val="20"/>
        </w:rPr>
      </w:pPr>
      <w:r>
        <w:rPr>
          <w:bCs/>
          <w:color w:val="000000" w:themeColor="text1"/>
          <w:szCs w:val="20"/>
        </w:rPr>
        <w:t xml:space="preserve">Z pozytywnie rozpatrzonych 118 wniosków (32,68%) z 361, przyznano wynagrodzenie 92 kościelnym osobom prawnym (77,96%) oraz 26 pozostałym wnioskodawcom (22,03%). </w:t>
      </w:r>
    </w:p>
    <w:p w14:paraId="4C4663A6" w14:textId="24770914" w:rsidR="006E4F64" w:rsidRPr="00280224" w:rsidRDefault="006F4E72" w:rsidP="00280224">
      <w:pPr>
        <w:spacing w:after="120" w:line="276" w:lineRule="auto"/>
        <w:rPr>
          <w:szCs w:val="20"/>
        </w:rPr>
      </w:pPr>
      <w:r>
        <w:rPr>
          <w:szCs w:val="20"/>
        </w:rPr>
        <w:t xml:space="preserve">Zgodnie z </w:t>
      </w:r>
      <w:r w:rsidRPr="006F4E72">
        <w:rPr>
          <w:szCs w:val="20"/>
        </w:rPr>
        <w:t>§ 6 pkt 2 zarządzenia nr 14 Dyrektora Generalnego Lasów Państwowych z dnia 27 lutego 2019 roku w sprawie określenia celów, zadań oraz zasad funkcjonowania Centrum Informacyjnego Lasów Państwowych</w:t>
      </w:r>
      <w:r>
        <w:rPr>
          <w:szCs w:val="20"/>
        </w:rPr>
        <w:t>,</w:t>
      </w:r>
      <w:r w:rsidR="003B22A7" w:rsidRPr="00280224">
        <w:rPr>
          <w:szCs w:val="20"/>
        </w:rPr>
        <w:t>31 stycznia 202</w:t>
      </w:r>
      <w:r w:rsidR="00256C81" w:rsidRPr="00280224">
        <w:rPr>
          <w:szCs w:val="20"/>
        </w:rPr>
        <w:t>3</w:t>
      </w:r>
      <w:r w:rsidR="003B22A7" w:rsidRPr="00280224">
        <w:rPr>
          <w:szCs w:val="20"/>
        </w:rPr>
        <w:t xml:space="preserve"> r. CILP przekazał</w:t>
      </w:r>
      <w:r w:rsidR="002F32DE" w:rsidRPr="00280224">
        <w:rPr>
          <w:rStyle w:val="Odwoanieprzypisudolnego"/>
          <w:szCs w:val="20"/>
        </w:rPr>
        <w:footnoteReference w:id="23"/>
      </w:r>
      <w:r w:rsidR="003B22A7" w:rsidRPr="00280224">
        <w:rPr>
          <w:szCs w:val="20"/>
        </w:rPr>
        <w:t xml:space="preserve"> do Dyrektora Generalnego LP Raport z</w:t>
      </w:r>
      <w:r w:rsidR="002F32DE" w:rsidRPr="00280224">
        <w:rPr>
          <w:szCs w:val="20"/>
        </w:rPr>
        <w:t> </w:t>
      </w:r>
      <w:r w:rsidR="003B22A7" w:rsidRPr="00280224">
        <w:rPr>
          <w:szCs w:val="20"/>
        </w:rPr>
        <w:t>działalności Centrum Informacyjnego Lasów Państwowych za 2022 rok</w:t>
      </w:r>
      <w:r w:rsidR="002F32DE" w:rsidRPr="00280224">
        <w:rPr>
          <w:szCs w:val="20"/>
        </w:rPr>
        <w:t>.</w:t>
      </w:r>
      <w:r w:rsidR="00256C81" w:rsidRPr="00280224">
        <w:rPr>
          <w:szCs w:val="20"/>
        </w:rPr>
        <w:t xml:space="preserve"> </w:t>
      </w:r>
    </w:p>
    <w:p w14:paraId="394C6533" w14:textId="23DFFB42" w:rsidR="002F32DE" w:rsidRPr="00280224" w:rsidRDefault="002F32DE" w:rsidP="00280224">
      <w:pPr>
        <w:spacing w:after="120" w:line="276" w:lineRule="auto"/>
        <w:jc w:val="right"/>
        <w:rPr>
          <w:rFonts w:cs="Times New Roman"/>
          <w:szCs w:val="20"/>
        </w:rPr>
      </w:pPr>
      <w:r w:rsidRPr="00280224">
        <w:rPr>
          <w:szCs w:val="20"/>
        </w:rPr>
        <w:t xml:space="preserve">[Dowód: akta kontroli str. </w:t>
      </w:r>
      <w:r w:rsidRPr="00280224">
        <w:rPr>
          <w:rFonts w:cs="Times New Roman"/>
          <w:szCs w:val="20"/>
        </w:rPr>
        <w:t>2</w:t>
      </w:r>
      <w:r w:rsidR="000411D3">
        <w:rPr>
          <w:rFonts w:cs="Times New Roman"/>
          <w:szCs w:val="20"/>
        </w:rPr>
        <w:t>70</w:t>
      </w:r>
      <w:r w:rsidRPr="00280224">
        <w:rPr>
          <w:rFonts w:cs="Times New Roman"/>
          <w:szCs w:val="20"/>
        </w:rPr>
        <w:t>-</w:t>
      </w:r>
      <w:r w:rsidR="000411D3">
        <w:rPr>
          <w:rFonts w:cs="Times New Roman"/>
          <w:szCs w:val="20"/>
        </w:rPr>
        <w:t>308</w:t>
      </w:r>
      <w:r w:rsidRPr="00280224">
        <w:rPr>
          <w:rFonts w:cs="Times New Roman"/>
          <w:szCs w:val="20"/>
        </w:rPr>
        <w:t>]</w:t>
      </w:r>
    </w:p>
    <w:p w14:paraId="24CD3E12" w14:textId="57055683" w:rsidR="00B97524" w:rsidRDefault="00FD0D9B" w:rsidP="00E61F6E">
      <w:pPr>
        <w:spacing w:after="120" w:line="276" w:lineRule="auto"/>
        <w:rPr>
          <w:rFonts w:cs="Times New Roman"/>
          <w:szCs w:val="20"/>
        </w:rPr>
      </w:pPr>
      <w:r w:rsidRPr="00280224">
        <w:rPr>
          <w:rFonts w:cs="Times New Roman"/>
          <w:szCs w:val="20"/>
        </w:rPr>
        <w:t xml:space="preserve">Na str. 10 Raportu z działalności CILP za 2022 r. wskazano ogólnopolskie konkursy zorganizowane przez CILP, w tym konkurs „Drewno jest z lasu”. </w:t>
      </w:r>
      <w:r w:rsidR="008643FE" w:rsidRPr="00280224">
        <w:rPr>
          <w:rFonts w:cs="Times New Roman"/>
          <w:szCs w:val="20"/>
        </w:rPr>
        <w:t>Według raportu konkurs miał na celu promocję PGL LP, gospodarczej funkcji lasu i polskiego modelu trwale zrównoważonej gospodarki leśnej, a także drewna jako naturalnego i odnawialnego surowca oraz obiektów architektury drewnianej. W raporcie zamieszczono krótkie podsumowanie, iż w ramach konkursu do Centrum Informacyjnego Lasów Państwowych wpłynęło 361 wniosków, z których komisja konkursowa rekomendowała 118 do etapu realizacji.</w:t>
      </w:r>
      <w:r w:rsidR="001A653F" w:rsidRPr="00280224">
        <w:rPr>
          <w:rFonts w:cs="Times New Roman"/>
          <w:szCs w:val="20"/>
        </w:rPr>
        <w:t xml:space="preserve"> </w:t>
      </w:r>
      <w:r w:rsidR="00280224" w:rsidRPr="00280224">
        <w:rPr>
          <w:rFonts w:cs="Times New Roman"/>
          <w:szCs w:val="20"/>
        </w:rPr>
        <w:t xml:space="preserve">W ww. raporcie nie wskazano osiągniętych </w:t>
      </w:r>
      <w:r w:rsidR="002B5E21">
        <w:rPr>
          <w:rFonts w:cs="Times New Roman"/>
          <w:szCs w:val="20"/>
        </w:rPr>
        <w:t>celów</w:t>
      </w:r>
      <w:r w:rsidR="002B5E21" w:rsidRPr="00280224">
        <w:rPr>
          <w:rFonts w:cs="Times New Roman"/>
          <w:szCs w:val="20"/>
        </w:rPr>
        <w:t xml:space="preserve"> </w:t>
      </w:r>
      <w:r w:rsidR="00280224" w:rsidRPr="00280224">
        <w:rPr>
          <w:rFonts w:cs="Times New Roman"/>
          <w:szCs w:val="20"/>
        </w:rPr>
        <w:t>konkursu.</w:t>
      </w:r>
    </w:p>
    <w:p w14:paraId="2032050C" w14:textId="02D4C100" w:rsidR="00095EAD" w:rsidRPr="002A0860" w:rsidRDefault="000C5285" w:rsidP="00095EAD">
      <w:pPr>
        <w:spacing w:after="120" w:line="276" w:lineRule="auto"/>
        <w:rPr>
          <w:rFonts w:cs="Times New Roman"/>
          <w:i/>
          <w:iCs/>
          <w:szCs w:val="20"/>
        </w:rPr>
      </w:pPr>
      <w:bookmarkStart w:id="6" w:name="_Hlk138860241"/>
      <w:r>
        <w:rPr>
          <w:rFonts w:cs="Times New Roman"/>
          <w:szCs w:val="20"/>
        </w:rPr>
        <w:t xml:space="preserve">W kwestii osiągnięcia celów konkursu wskazanych w Zarządzeniu nr 61/22 </w:t>
      </w:r>
      <w:r w:rsidR="00095EAD">
        <w:rPr>
          <w:rFonts w:cs="Times New Roman"/>
          <w:szCs w:val="20"/>
        </w:rPr>
        <w:t xml:space="preserve"> </w:t>
      </w:r>
      <w:r w:rsidR="00095EAD" w:rsidRPr="002A0860">
        <w:rPr>
          <w:rFonts w:cs="Times New Roman"/>
          <w:szCs w:val="20"/>
        </w:rPr>
        <w:t>Dyrektor Generalny LP wyjaśnił</w:t>
      </w:r>
      <w:r w:rsidR="00095EAD" w:rsidRPr="002A0860">
        <w:rPr>
          <w:rFonts w:cs="Times New Roman"/>
          <w:szCs w:val="20"/>
          <w:vertAlign w:val="superscript"/>
        </w:rPr>
        <w:footnoteReference w:id="24"/>
      </w:r>
      <w:r w:rsidR="00095EAD" w:rsidRPr="002A0860">
        <w:rPr>
          <w:rFonts w:cs="Times New Roman"/>
          <w:szCs w:val="20"/>
        </w:rPr>
        <w:t>, że</w:t>
      </w:r>
      <w:r w:rsidR="00095EAD">
        <w:rPr>
          <w:rFonts w:cs="Times New Roman"/>
          <w:i/>
          <w:iCs/>
          <w:szCs w:val="20"/>
        </w:rPr>
        <w:t xml:space="preserve"> </w:t>
      </w:r>
      <w:r w:rsidR="00095EAD" w:rsidRPr="002A0860">
        <w:rPr>
          <w:rFonts w:cs="Times New Roman"/>
          <w:i/>
          <w:iCs/>
          <w:szCs w:val="20"/>
        </w:rPr>
        <w:t>jako efektywność działań promocyjnych należy rozumieć w tym</w:t>
      </w:r>
      <w:r w:rsidR="00095EAD">
        <w:rPr>
          <w:rFonts w:cs="Times New Roman"/>
          <w:i/>
          <w:iCs/>
          <w:szCs w:val="20"/>
        </w:rPr>
        <w:t xml:space="preserve"> </w:t>
      </w:r>
      <w:r w:rsidR="00095EAD" w:rsidRPr="002A0860">
        <w:rPr>
          <w:rFonts w:cs="Times New Roman"/>
          <w:i/>
          <w:iCs/>
          <w:szCs w:val="20"/>
        </w:rPr>
        <w:t>przypadku ich zasięg, tj. potencjalną liczbę osób, do których dociera przekaz</w:t>
      </w:r>
      <w:r w:rsidR="00095EAD">
        <w:rPr>
          <w:rFonts w:cs="Times New Roman"/>
          <w:i/>
          <w:iCs/>
          <w:szCs w:val="20"/>
        </w:rPr>
        <w:t xml:space="preserve"> </w:t>
      </w:r>
      <w:r w:rsidR="00095EAD" w:rsidRPr="002A0860">
        <w:rPr>
          <w:rFonts w:cs="Times New Roman"/>
          <w:i/>
          <w:iCs/>
          <w:szCs w:val="20"/>
        </w:rPr>
        <w:t>promocyjny upowszechniany przez beneficjenta w ramach zadania konkursowego.</w:t>
      </w:r>
      <w:r w:rsidR="00095EAD">
        <w:rPr>
          <w:rFonts w:cs="Times New Roman"/>
          <w:i/>
          <w:iCs/>
          <w:szCs w:val="20"/>
        </w:rPr>
        <w:t xml:space="preserve"> </w:t>
      </w:r>
      <w:r w:rsidR="00095EAD" w:rsidRPr="002A0860">
        <w:rPr>
          <w:rFonts w:cs="Times New Roman"/>
          <w:i/>
          <w:iCs/>
          <w:szCs w:val="20"/>
        </w:rPr>
        <w:t>Stąd komisja konkursowa, posługując się zapisami regulaminu, promowała te wnioski,</w:t>
      </w:r>
      <w:r w:rsidR="00095EAD">
        <w:rPr>
          <w:rFonts w:cs="Times New Roman"/>
          <w:i/>
          <w:iCs/>
          <w:szCs w:val="20"/>
        </w:rPr>
        <w:t xml:space="preserve"> </w:t>
      </w:r>
      <w:r w:rsidR="00095EAD" w:rsidRPr="002A0860">
        <w:rPr>
          <w:rFonts w:cs="Times New Roman"/>
          <w:i/>
          <w:iCs/>
          <w:szCs w:val="20"/>
        </w:rPr>
        <w:t>które dotyczyły obiektów o wysokiej użyteczności dla społeczności lokalnych oraz</w:t>
      </w:r>
      <w:r w:rsidR="00095EAD">
        <w:rPr>
          <w:rFonts w:cs="Times New Roman"/>
          <w:i/>
          <w:iCs/>
          <w:szCs w:val="20"/>
        </w:rPr>
        <w:t xml:space="preserve"> </w:t>
      </w:r>
      <w:r w:rsidR="00095EAD" w:rsidRPr="002A0860">
        <w:rPr>
          <w:rFonts w:cs="Times New Roman"/>
          <w:i/>
          <w:iCs/>
          <w:szCs w:val="20"/>
        </w:rPr>
        <w:t>posiadających znaczne walory kulturowe i społeczne.</w:t>
      </w:r>
      <w:r w:rsidR="00095EAD">
        <w:rPr>
          <w:rFonts w:cs="Times New Roman"/>
          <w:i/>
          <w:iCs/>
          <w:szCs w:val="20"/>
        </w:rPr>
        <w:t xml:space="preserve"> </w:t>
      </w:r>
      <w:r w:rsidR="00095EAD" w:rsidRPr="002A0860">
        <w:rPr>
          <w:rFonts w:cs="Times New Roman"/>
          <w:i/>
          <w:iCs/>
          <w:szCs w:val="20"/>
        </w:rPr>
        <w:t>Promowanie obiektów o takich</w:t>
      </w:r>
      <w:r w:rsidR="00095EAD">
        <w:rPr>
          <w:rFonts w:cs="Times New Roman"/>
          <w:i/>
          <w:iCs/>
          <w:szCs w:val="20"/>
        </w:rPr>
        <w:t xml:space="preserve"> </w:t>
      </w:r>
      <w:r w:rsidR="00095EAD" w:rsidRPr="002A0860">
        <w:rPr>
          <w:rFonts w:cs="Times New Roman"/>
          <w:i/>
          <w:iCs/>
          <w:szCs w:val="20"/>
        </w:rPr>
        <w:t>cechach miało zagwarantować, że będą licznie odwiedzane przez społeczności</w:t>
      </w:r>
      <w:r w:rsidR="00095EAD">
        <w:rPr>
          <w:rFonts w:cs="Times New Roman"/>
          <w:i/>
          <w:iCs/>
          <w:szCs w:val="20"/>
        </w:rPr>
        <w:t xml:space="preserve"> </w:t>
      </w:r>
      <w:r w:rsidR="00095EAD" w:rsidRPr="002A0860">
        <w:rPr>
          <w:rFonts w:cs="Times New Roman"/>
          <w:i/>
          <w:iCs/>
          <w:szCs w:val="20"/>
        </w:rPr>
        <w:t>lokalne oraz gości (turyści, pielgrzymi, uczestnicy imprez i in.). Pozostałe kryteria</w:t>
      </w:r>
      <w:r w:rsidR="00095EAD">
        <w:rPr>
          <w:rFonts w:cs="Times New Roman"/>
          <w:i/>
          <w:iCs/>
          <w:szCs w:val="20"/>
        </w:rPr>
        <w:t xml:space="preserve"> </w:t>
      </w:r>
      <w:r w:rsidR="00095EAD" w:rsidRPr="002A0860">
        <w:rPr>
          <w:rFonts w:cs="Times New Roman"/>
          <w:i/>
          <w:iCs/>
          <w:szCs w:val="20"/>
        </w:rPr>
        <w:t>dotyczyły zakresu działań promocyjnych, zarówno przewidzianego regulaminem (§4,</w:t>
      </w:r>
      <w:r w:rsidR="00095EAD">
        <w:rPr>
          <w:rFonts w:cs="Times New Roman"/>
          <w:i/>
          <w:iCs/>
          <w:szCs w:val="20"/>
        </w:rPr>
        <w:t xml:space="preserve"> </w:t>
      </w:r>
      <w:r w:rsidR="00095EAD" w:rsidRPr="002A0860">
        <w:rPr>
          <w:rFonts w:cs="Times New Roman"/>
          <w:i/>
          <w:iCs/>
          <w:szCs w:val="20"/>
        </w:rPr>
        <w:t>pkt 4, ust. 3 regulaminu) jak i wynikającego z inwencji wnioskodawcy (§4, pkt 4, ust. 1</w:t>
      </w:r>
      <w:r w:rsidR="00095EAD">
        <w:rPr>
          <w:rFonts w:cs="Times New Roman"/>
          <w:i/>
          <w:iCs/>
          <w:szCs w:val="20"/>
        </w:rPr>
        <w:t xml:space="preserve"> </w:t>
      </w:r>
      <w:r w:rsidR="00095EAD" w:rsidRPr="002A0860">
        <w:rPr>
          <w:rFonts w:cs="Times New Roman"/>
          <w:i/>
          <w:iCs/>
          <w:szCs w:val="20"/>
        </w:rPr>
        <w:t>regulaminu).</w:t>
      </w:r>
    </w:p>
    <w:p w14:paraId="39F86C09" w14:textId="77777777" w:rsidR="00095EAD" w:rsidRDefault="00095EAD" w:rsidP="00095EAD">
      <w:pPr>
        <w:spacing w:after="120" w:line="276" w:lineRule="auto"/>
        <w:rPr>
          <w:rFonts w:cs="Times New Roman"/>
          <w:i/>
          <w:iCs/>
          <w:szCs w:val="20"/>
        </w:rPr>
      </w:pPr>
      <w:r w:rsidRPr="002A0860">
        <w:rPr>
          <w:rFonts w:cs="Times New Roman"/>
          <w:szCs w:val="20"/>
        </w:rPr>
        <w:t>Dyrektor wyjaśnił, że</w:t>
      </w:r>
      <w:r>
        <w:rPr>
          <w:rFonts w:cs="Times New Roman"/>
          <w:i/>
          <w:iCs/>
          <w:szCs w:val="20"/>
        </w:rPr>
        <w:t xml:space="preserve"> </w:t>
      </w:r>
      <w:r w:rsidRPr="002A0860">
        <w:rPr>
          <w:rFonts w:cs="Times New Roman"/>
          <w:i/>
          <w:iCs/>
          <w:szCs w:val="20"/>
        </w:rPr>
        <w:t>DGLP nie określiła mierników efektywności działań promocyjnych, gdyż</w:t>
      </w:r>
      <w:r>
        <w:rPr>
          <w:rFonts w:cs="Times New Roman"/>
          <w:i/>
          <w:iCs/>
          <w:szCs w:val="20"/>
        </w:rPr>
        <w:t xml:space="preserve"> </w:t>
      </w:r>
      <w:r w:rsidRPr="002A0860">
        <w:rPr>
          <w:rFonts w:cs="Times New Roman"/>
          <w:i/>
          <w:iCs/>
          <w:szCs w:val="20"/>
        </w:rPr>
        <w:t>zastosowane procedury oceny wniosków i zrealizowanych zadań konkursowych są</w:t>
      </w:r>
      <w:r>
        <w:rPr>
          <w:rFonts w:cs="Times New Roman"/>
          <w:i/>
          <w:iCs/>
          <w:szCs w:val="20"/>
        </w:rPr>
        <w:t xml:space="preserve"> </w:t>
      </w:r>
      <w:r w:rsidRPr="002A0860">
        <w:rPr>
          <w:rFonts w:cs="Times New Roman"/>
          <w:i/>
          <w:iCs/>
          <w:szCs w:val="20"/>
        </w:rPr>
        <w:t>wystarczające. Na etapie wyboru podmiotów rekomendowanych do zawarcia umów</w:t>
      </w:r>
      <w:r>
        <w:rPr>
          <w:rFonts w:cs="Times New Roman"/>
          <w:i/>
          <w:iCs/>
          <w:szCs w:val="20"/>
        </w:rPr>
        <w:t xml:space="preserve"> </w:t>
      </w:r>
      <w:r w:rsidRPr="002A0860">
        <w:rPr>
          <w:rFonts w:cs="Times New Roman"/>
          <w:i/>
          <w:iCs/>
          <w:szCs w:val="20"/>
        </w:rPr>
        <w:t>promocyjnych odzwierciedleniem oceny efektywności planowanych działań</w:t>
      </w:r>
      <w:r>
        <w:rPr>
          <w:rFonts w:cs="Times New Roman"/>
          <w:i/>
          <w:iCs/>
          <w:szCs w:val="20"/>
        </w:rPr>
        <w:t xml:space="preserve"> </w:t>
      </w:r>
      <w:r w:rsidRPr="002A0860">
        <w:rPr>
          <w:rFonts w:cs="Times New Roman"/>
          <w:i/>
          <w:iCs/>
          <w:szCs w:val="20"/>
        </w:rPr>
        <w:t>promocyjnych były karty ocen wypełniane przez komisję konkursową. Po realizacji</w:t>
      </w:r>
      <w:r>
        <w:rPr>
          <w:rFonts w:cs="Times New Roman"/>
          <w:i/>
          <w:iCs/>
          <w:szCs w:val="20"/>
        </w:rPr>
        <w:t xml:space="preserve"> </w:t>
      </w:r>
      <w:r w:rsidRPr="002A0860">
        <w:rPr>
          <w:rFonts w:cs="Times New Roman"/>
          <w:i/>
          <w:iCs/>
          <w:szCs w:val="20"/>
        </w:rPr>
        <w:t>zadań konkursowych beneficjenci konkursu składali do organizatora (CILP)</w:t>
      </w:r>
      <w:r>
        <w:rPr>
          <w:rFonts w:cs="Times New Roman"/>
          <w:i/>
          <w:iCs/>
          <w:szCs w:val="20"/>
        </w:rPr>
        <w:t xml:space="preserve"> </w:t>
      </w:r>
      <w:r w:rsidRPr="002A0860">
        <w:rPr>
          <w:rFonts w:cs="Times New Roman"/>
          <w:i/>
          <w:iCs/>
          <w:szCs w:val="20"/>
        </w:rPr>
        <w:t xml:space="preserve">sprawozdania z realizacji działań promocyjnych. </w:t>
      </w:r>
      <w:r>
        <w:rPr>
          <w:rFonts w:cs="Times New Roman"/>
          <w:i/>
          <w:iCs/>
          <w:szCs w:val="20"/>
        </w:rPr>
        <w:t>N</w:t>
      </w:r>
      <w:r w:rsidRPr="002A0860">
        <w:rPr>
          <w:rFonts w:cs="Times New Roman"/>
          <w:i/>
          <w:iCs/>
          <w:szCs w:val="20"/>
        </w:rPr>
        <w:t>aczelnik Wydziału Komunikacji</w:t>
      </w:r>
      <w:r>
        <w:rPr>
          <w:rFonts w:cs="Times New Roman"/>
          <w:i/>
          <w:iCs/>
          <w:szCs w:val="20"/>
        </w:rPr>
        <w:t xml:space="preserve"> </w:t>
      </w:r>
      <w:r w:rsidRPr="002A0860">
        <w:rPr>
          <w:rFonts w:cs="Times New Roman"/>
          <w:i/>
          <w:iCs/>
          <w:szCs w:val="20"/>
        </w:rPr>
        <w:t xml:space="preserve">Społecznej, w ramach nadzoru z ramienia DGLP wskazanego w treści </w:t>
      </w:r>
      <w:r w:rsidRPr="002A0860">
        <w:rPr>
          <w:rFonts w:cs="Times New Roman"/>
          <w:i/>
          <w:iCs/>
          <w:szCs w:val="20"/>
        </w:rPr>
        <w:lastRenderedPageBreak/>
        <w:t>zarządzenia</w:t>
      </w:r>
      <w:r>
        <w:rPr>
          <w:rFonts w:cs="Times New Roman"/>
          <w:i/>
          <w:iCs/>
          <w:szCs w:val="20"/>
        </w:rPr>
        <w:t xml:space="preserve"> </w:t>
      </w:r>
      <w:r w:rsidRPr="002A0860">
        <w:rPr>
          <w:rFonts w:cs="Times New Roman"/>
          <w:i/>
          <w:iCs/>
          <w:szCs w:val="20"/>
        </w:rPr>
        <w:t>Dyrektora Generalnego Lasów Państwowych nr 61 z 2022 r., otrzymał do wglądu</w:t>
      </w:r>
      <w:r>
        <w:rPr>
          <w:rFonts w:cs="Times New Roman"/>
          <w:i/>
          <w:iCs/>
          <w:szCs w:val="20"/>
        </w:rPr>
        <w:t xml:space="preserve"> </w:t>
      </w:r>
      <w:r w:rsidRPr="002A0860">
        <w:rPr>
          <w:rFonts w:cs="Times New Roman"/>
          <w:i/>
          <w:iCs/>
          <w:szCs w:val="20"/>
        </w:rPr>
        <w:t>sprawozdania konkursowe. Sprawozdania były analizowane pod kątem zgodności</w:t>
      </w:r>
      <w:r>
        <w:rPr>
          <w:rFonts w:cs="Times New Roman"/>
          <w:i/>
          <w:iCs/>
          <w:szCs w:val="20"/>
        </w:rPr>
        <w:t xml:space="preserve"> </w:t>
      </w:r>
      <w:r w:rsidRPr="002A0860">
        <w:rPr>
          <w:rFonts w:cs="Times New Roman"/>
          <w:i/>
          <w:iCs/>
          <w:szCs w:val="20"/>
        </w:rPr>
        <w:t>zrealizowanych działań z treścią wniosku i umowy, w tym również efektywności działań</w:t>
      </w:r>
      <w:r>
        <w:rPr>
          <w:rFonts w:cs="Times New Roman"/>
          <w:i/>
          <w:iCs/>
          <w:szCs w:val="20"/>
        </w:rPr>
        <w:t xml:space="preserve"> </w:t>
      </w:r>
      <w:r w:rsidRPr="002A0860">
        <w:rPr>
          <w:rFonts w:cs="Times New Roman"/>
          <w:i/>
          <w:iCs/>
          <w:szCs w:val="20"/>
        </w:rPr>
        <w:t>promocyjnych. Dopiero po zaakceptowaniu sprawozdań przez dyrektora CILP</w:t>
      </w:r>
      <w:r>
        <w:rPr>
          <w:rFonts w:cs="Times New Roman"/>
          <w:i/>
          <w:iCs/>
          <w:szCs w:val="20"/>
        </w:rPr>
        <w:t xml:space="preserve">, </w:t>
      </w:r>
      <w:r w:rsidRPr="002A0860">
        <w:rPr>
          <w:rFonts w:cs="Times New Roman"/>
          <w:i/>
          <w:iCs/>
          <w:szCs w:val="20"/>
        </w:rPr>
        <w:t>a następnie naczelnika Wydziału Komunikacji Społecznej, zostały one skierowane</w:t>
      </w:r>
      <w:r>
        <w:rPr>
          <w:rFonts w:cs="Times New Roman"/>
          <w:i/>
          <w:iCs/>
          <w:szCs w:val="20"/>
        </w:rPr>
        <w:t xml:space="preserve"> </w:t>
      </w:r>
      <w:r w:rsidRPr="002A0860">
        <w:rPr>
          <w:rFonts w:cs="Times New Roman"/>
          <w:i/>
          <w:iCs/>
          <w:szCs w:val="20"/>
        </w:rPr>
        <w:t>do CILP celem uruchomienia płatności.</w:t>
      </w:r>
    </w:p>
    <w:p w14:paraId="0A556479" w14:textId="77777777" w:rsidR="00095EAD" w:rsidRPr="002A0860" w:rsidRDefault="00095EAD" w:rsidP="00095EAD">
      <w:pPr>
        <w:spacing w:after="120" w:line="276" w:lineRule="auto"/>
        <w:jc w:val="right"/>
        <w:rPr>
          <w:rFonts w:cs="Times New Roman"/>
          <w:szCs w:val="20"/>
        </w:rPr>
      </w:pPr>
      <w:r w:rsidRPr="002A0860">
        <w:rPr>
          <w:rFonts w:cs="Times New Roman"/>
          <w:szCs w:val="20"/>
        </w:rPr>
        <w:t xml:space="preserve">[Dowód: akta kontroli str. </w:t>
      </w:r>
      <w:r w:rsidRPr="002A0860">
        <w:rPr>
          <w:sz w:val="19"/>
          <w:szCs w:val="19"/>
        </w:rPr>
        <w:t>533-537]</w:t>
      </w:r>
    </w:p>
    <w:p w14:paraId="7DC158E9" w14:textId="1BDB812B" w:rsidR="00E61F6E" w:rsidRPr="00E61F6E" w:rsidRDefault="00095EAD" w:rsidP="00E61F6E">
      <w:pPr>
        <w:spacing w:after="120" w:line="276" w:lineRule="auto"/>
        <w:rPr>
          <w:rFonts w:cs="Times New Roman"/>
          <w:szCs w:val="20"/>
        </w:rPr>
      </w:pPr>
      <w:r>
        <w:rPr>
          <w:rFonts w:cs="Times New Roman"/>
          <w:szCs w:val="20"/>
        </w:rPr>
        <w:t xml:space="preserve">Ponadto </w:t>
      </w:r>
      <w:r w:rsidR="000C5285">
        <w:rPr>
          <w:rFonts w:cs="Times New Roman"/>
          <w:szCs w:val="20"/>
        </w:rPr>
        <w:t>Dyrektor Generalny LP wyjaśnił</w:t>
      </w:r>
      <w:r w:rsidR="000C5285">
        <w:rPr>
          <w:rStyle w:val="Odwoanieprzypisudolnego"/>
          <w:rFonts w:cs="Times New Roman"/>
          <w:szCs w:val="20"/>
        </w:rPr>
        <w:footnoteReference w:id="25"/>
      </w:r>
      <w:r w:rsidR="000C5285">
        <w:rPr>
          <w:rFonts w:cs="Times New Roman"/>
          <w:szCs w:val="20"/>
        </w:rPr>
        <w:t xml:space="preserve">, </w:t>
      </w:r>
      <w:bookmarkEnd w:id="6"/>
      <w:r w:rsidR="000C5285" w:rsidRPr="00E61F6E">
        <w:rPr>
          <w:rFonts w:cs="Times New Roman"/>
          <w:i/>
          <w:iCs/>
          <w:szCs w:val="20"/>
        </w:rPr>
        <w:t xml:space="preserve">że </w:t>
      </w:r>
      <w:r w:rsidR="00E61F6E" w:rsidRPr="00E61F6E">
        <w:rPr>
          <w:rFonts w:cs="Times New Roman"/>
          <w:i/>
          <w:iCs/>
          <w:szCs w:val="20"/>
        </w:rPr>
        <w:t>cele wskazane w regulaminie konkursu „Drewno jest z Lasu”, tj. promocja Państwowego Gospodarstwa Leśnego Lasy Państwowe, promocja gospodarczej funkcji lasu i polskiego modelu trwale zrównoważonej gospodarki leśnej; promocja drewna jako naturalnego i odnawialnego surowca; promocja obiektów architektury drewnianej, każdy z beneficjentów realizował zgodnie z umową zawartą z organizatorem, tj. Centrum Informacyjnym Lasów Państwowych. Zgodnie z § 4 pkt. 5 regulaminu konkursu katalog działań promocyjnych, które uczestnik mógł zaproponować we wniosku pozostawał otwarty.</w:t>
      </w:r>
      <w:r w:rsidR="00E61F6E" w:rsidRPr="00E61F6E">
        <w:rPr>
          <w:rFonts w:cs="Times New Roman"/>
          <w:szCs w:val="20"/>
        </w:rPr>
        <w:t xml:space="preserve"> </w:t>
      </w:r>
      <w:r w:rsidR="00E61F6E">
        <w:rPr>
          <w:rFonts w:cs="Times New Roman"/>
          <w:szCs w:val="20"/>
        </w:rPr>
        <w:t xml:space="preserve">Zdaniem Dyrektora Generalnego LP </w:t>
      </w:r>
      <w:r w:rsidR="00E61F6E" w:rsidRPr="00E61F6E">
        <w:rPr>
          <w:rFonts w:cs="Times New Roman"/>
          <w:i/>
          <w:iCs/>
          <w:szCs w:val="20"/>
        </w:rPr>
        <w:t>od inwencji beneficjenta zależało, jakie działania z zakresu promocji zaproponuje we wniosku. Po ocenie wniosku przez komisję konkursową, sformułowanego w karcie oceny i przedstawieniu rekomendacji do zawarcia umowy, działania promocyjne nakreślone we wniosku znajdowały odzwierciedlenie w odpowiednich zapisach umów</w:t>
      </w:r>
      <w:r w:rsidR="00E61F6E" w:rsidRPr="00E61F6E">
        <w:rPr>
          <w:rFonts w:cs="Times New Roman"/>
          <w:szCs w:val="20"/>
        </w:rPr>
        <w:t>.</w:t>
      </w:r>
      <w:r w:rsidR="00E61F6E">
        <w:rPr>
          <w:rFonts w:cs="Times New Roman"/>
          <w:szCs w:val="20"/>
        </w:rPr>
        <w:t xml:space="preserve"> Dyrektor Generalny LP podkreślił, że </w:t>
      </w:r>
      <w:r w:rsidR="00E61F6E" w:rsidRPr="00E61F6E">
        <w:rPr>
          <w:rFonts w:cs="Times New Roman"/>
          <w:i/>
          <w:iCs/>
          <w:szCs w:val="20"/>
        </w:rPr>
        <w:t>warunkiem udziału w konkursie było dysponowanie prawem własności do obiektów stworzonych z wykorzystaniem drewna, posiadających szczególne walory kulturowe i społeczne, które służą lokalnym społecznościom. Taki zapis umieszczono w regulaminie, by w sposób jednoznaczny zwrócić uwagę społeczną na użytkowe walory drewna i jego obecność w polskim krajobrazie kulturowym, a tym samym realizować cele konkursowe związane z promocją drewna i architektury drewnianej</w:t>
      </w:r>
      <w:r w:rsidR="00E61F6E" w:rsidRPr="00E61F6E">
        <w:rPr>
          <w:rFonts w:cs="Times New Roman"/>
          <w:szCs w:val="20"/>
        </w:rPr>
        <w:t>.</w:t>
      </w:r>
    </w:p>
    <w:p w14:paraId="6A74BA07" w14:textId="122808F2" w:rsidR="00E61F6E" w:rsidRDefault="00E61F6E" w:rsidP="00E61F6E">
      <w:pPr>
        <w:spacing w:after="120" w:line="276" w:lineRule="auto"/>
        <w:rPr>
          <w:rFonts w:cs="Times New Roman"/>
          <w:i/>
          <w:iCs/>
          <w:szCs w:val="20"/>
        </w:rPr>
      </w:pPr>
      <w:r>
        <w:rPr>
          <w:rFonts w:cs="Times New Roman"/>
          <w:szCs w:val="20"/>
        </w:rPr>
        <w:t xml:space="preserve">Dyrektor Generalny LP wskazał, że </w:t>
      </w:r>
      <w:r w:rsidRPr="00E61F6E">
        <w:rPr>
          <w:rFonts w:cs="Times New Roman"/>
          <w:i/>
          <w:iCs/>
          <w:szCs w:val="20"/>
        </w:rPr>
        <w:t>każdy uczestnik został zobowiązany do umieszczenia w widocznym miejscu logo Lasów Państwowych, w sposób zgodny z Księgą Identyfikacji Wizualnej Lasów Państwowych wraz z hasłem promocyjnym konkursu oraz informacją o dofinansowaniu działania objętego wnioskiem konkursowym ze środków Funduszu Leśnego i wskazaniem kwoty otrzymanego dofinansowania oraz do umieszczenia na obiekcie bądź w jego bezpośrednim sąsiedztwie tablicy informacyjnej, tablicy pamiątkowej lub tabliczki i/lub naklejki informacyjnej. Umieszczanie ujednoliconej informacji graficznej, opatrzonej logotypem Lasów Państwowych, odpowiadającej standardom identyfikacji wizualnej Państwowego Gospodarstwa Leśnego Lasy Państwowe, stanowiło urzeczywistnienie celów promocji Lasów Państwowych jako organizacji odpowiedzialnej za realizację trwale zrównoważonej gospodarki leśnej. Efektywność tego rodzaju działań promocyjnych gwarantowały kryteria, według których oceny wniosków dokonywała komisja konkursowa, tj. promowanie tych wniosków pod kątem użyteczności wskazanych obiektów dla lokalnej społeczności i walory kulturowe i społeczne obiektów.</w:t>
      </w:r>
    </w:p>
    <w:p w14:paraId="624EAF98" w14:textId="0F4C6DBC" w:rsidR="006440DB" w:rsidRDefault="005F46F5" w:rsidP="00E61F6E">
      <w:pPr>
        <w:spacing w:after="120" w:line="276" w:lineRule="auto"/>
        <w:rPr>
          <w:rFonts w:cs="Times New Roman"/>
          <w:szCs w:val="20"/>
        </w:rPr>
      </w:pPr>
      <w:r>
        <w:rPr>
          <w:rFonts w:cs="Times New Roman"/>
          <w:szCs w:val="20"/>
        </w:rPr>
        <w:t>Zgodnie z zapisami regulaminu organizacyjnego</w:t>
      </w:r>
      <w:r>
        <w:rPr>
          <w:rStyle w:val="Odwoanieprzypisudolnego"/>
          <w:rFonts w:cs="Times New Roman"/>
          <w:szCs w:val="20"/>
        </w:rPr>
        <w:footnoteReference w:id="26"/>
      </w:r>
      <w:r>
        <w:rPr>
          <w:rFonts w:cs="Times New Roman"/>
          <w:szCs w:val="20"/>
        </w:rPr>
        <w:t xml:space="preserve"> DGLP, k</w:t>
      </w:r>
      <w:r w:rsidRPr="005F46F5">
        <w:rPr>
          <w:rFonts w:cs="Times New Roman"/>
          <w:szCs w:val="20"/>
        </w:rPr>
        <w:t xml:space="preserve">omórką organizacyjną Pionu Dyrektora, odpowiedzialną za sprawowanie merytorycznego nadzoru nad działalnością informacyjną i wydawniczą Centrum Informacyjnego Lasów Państwowych w zakresie </w:t>
      </w:r>
      <w:r w:rsidRPr="005F46F5">
        <w:rPr>
          <w:rFonts w:cs="Times New Roman"/>
          <w:szCs w:val="20"/>
        </w:rPr>
        <w:lastRenderedPageBreak/>
        <w:t xml:space="preserve">edukacji leśnej i turystycznego udostępniania lasu, zgodnie z zapisami §43 ust. 2 pkt. 10 regulaminu był Wydział Komunikacji Społecznej (GD). </w:t>
      </w:r>
    </w:p>
    <w:p w14:paraId="7013AEA3" w14:textId="114ED848" w:rsidR="00D5519A" w:rsidRDefault="00D5519A" w:rsidP="00C40CB3">
      <w:pPr>
        <w:spacing w:after="120" w:line="276" w:lineRule="auto"/>
        <w:rPr>
          <w:rFonts w:cs="Times New Roman"/>
          <w:szCs w:val="20"/>
        </w:rPr>
      </w:pPr>
      <w:r>
        <w:rPr>
          <w:rFonts w:cs="Times New Roman"/>
          <w:szCs w:val="20"/>
        </w:rPr>
        <w:t>Jak wyjaśnił Naczelnik Wydziału Komunikacji Społecznej w DGLP</w:t>
      </w:r>
      <w:r w:rsidR="00C40CB3">
        <w:rPr>
          <w:rStyle w:val="Odwoanieprzypisudolnego"/>
          <w:rFonts w:cs="Times New Roman"/>
          <w:szCs w:val="20"/>
        </w:rPr>
        <w:footnoteReference w:id="27"/>
      </w:r>
      <w:r>
        <w:rPr>
          <w:rFonts w:cs="Times New Roman"/>
          <w:szCs w:val="20"/>
        </w:rPr>
        <w:t xml:space="preserve"> </w:t>
      </w:r>
      <w:r w:rsidR="007F6E5E">
        <w:rPr>
          <w:rFonts w:cs="Times New Roman"/>
          <w:szCs w:val="20"/>
        </w:rPr>
        <w:t>(…)</w:t>
      </w:r>
      <w:r w:rsidRPr="00D5519A">
        <w:rPr>
          <w:rFonts w:cs="Times New Roman"/>
          <w:szCs w:val="20"/>
        </w:rPr>
        <w:t xml:space="preserve"> dokonałem</w:t>
      </w:r>
      <w:r>
        <w:rPr>
          <w:rFonts w:cs="Times New Roman"/>
          <w:szCs w:val="20"/>
        </w:rPr>
        <w:t xml:space="preserve"> </w:t>
      </w:r>
      <w:r w:rsidRPr="00D5519A">
        <w:rPr>
          <w:rFonts w:cs="Times New Roman"/>
          <w:szCs w:val="20"/>
        </w:rPr>
        <w:t>akceptacji sprawozdań</w:t>
      </w:r>
      <w:r>
        <w:rPr>
          <w:rFonts w:cs="Times New Roman"/>
          <w:szCs w:val="20"/>
        </w:rPr>
        <w:t xml:space="preserve"> </w:t>
      </w:r>
      <w:r w:rsidRPr="00D5519A">
        <w:rPr>
          <w:rFonts w:cs="Times New Roman"/>
          <w:szCs w:val="20"/>
        </w:rPr>
        <w:t>obejmujących realizację</w:t>
      </w:r>
      <w:r>
        <w:rPr>
          <w:rFonts w:cs="Times New Roman"/>
          <w:szCs w:val="20"/>
        </w:rPr>
        <w:t xml:space="preserve"> </w:t>
      </w:r>
      <w:r w:rsidRPr="00D5519A">
        <w:rPr>
          <w:rFonts w:cs="Times New Roman"/>
          <w:szCs w:val="20"/>
        </w:rPr>
        <w:t>zadań</w:t>
      </w:r>
      <w:r>
        <w:rPr>
          <w:rFonts w:cs="Times New Roman"/>
          <w:szCs w:val="20"/>
        </w:rPr>
        <w:t xml:space="preserve"> </w:t>
      </w:r>
      <w:r w:rsidRPr="00D5519A">
        <w:rPr>
          <w:rFonts w:cs="Times New Roman"/>
          <w:szCs w:val="20"/>
        </w:rPr>
        <w:t>promocyjnych objętych umowami zawieranymi w ramach konkursu „Drewno jest</w:t>
      </w:r>
      <w:r>
        <w:rPr>
          <w:rFonts w:cs="Times New Roman"/>
          <w:szCs w:val="20"/>
        </w:rPr>
        <w:t xml:space="preserve"> </w:t>
      </w:r>
      <w:r w:rsidRPr="00D5519A">
        <w:rPr>
          <w:rFonts w:cs="Times New Roman"/>
          <w:szCs w:val="20"/>
        </w:rPr>
        <w:t>z Lasu" z tytułu sprawowania przez Wydział</w:t>
      </w:r>
      <w:r>
        <w:rPr>
          <w:rFonts w:cs="Times New Roman"/>
          <w:szCs w:val="20"/>
        </w:rPr>
        <w:t xml:space="preserve"> </w:t>
      </w:r>
      <w:r w:rsidRPr="00D5519A">
        <w:rPr>
          <w:rFonts w:cs="Times New Roman"/>
          <w:szCs w:val="20"/>
        </w:rPr>
        <w:t>Komunikacji Spo</w:t>
      </w:r>
      <w:r w:rsidR="00C40CB3">
        <w:rPr>
          <w:rFonts w:cs="Times New Roman"/>
          <w:szCs w:val="20"/>
        </w:rPr>
        <w:t>ł</w:t>
      </w:r>
      <w:r w:rsidRPr="00D5519A">
        <w:rPr>
          <w:rFonts w:cs="Times New Roman"/>
          <w:szCs w:val="20"/>
        </w:rPr>
        <w:t>ecznej nadzoru nad</w:t>
      </w:r>
      <w:r w:rsidR="00C40CB3">
        <w:rPr>
          <w:rFonts w:cs="Times New Roman"/>
          <w:szCs w:val="20"/>
        </w:rPr>
        <w:t xml:space="preserve"> </w:t>
      </w:r>
      <w:r w:rsidRPr="00D5519A">
        <w:rPr>
          <w:rFonts w:cs="Times New Roman"/>
          <w:szCs w:val="20"/>
        </w:rPr>
        <w:t>CILP, zgodnie z regulaminem organizacyjnym Dyrekcji Generalnej Lasów</w:t>
      </w:r>
      <w:r w:rsidR="00C40CB3">
        <w:rPr>
          <w:rFonts w:cs="Times New Roman"/>
          <w:szCs w:val="20"/>
        </w:rPr>
        <w:t xml:space="preserve"> </w:t>
      </w:r>
      <w:r w:rsidRPr="00D5519A">
        <w:rPr>
          <w:rFonts w:cs="Times New Roman"/>
          <w:szCs w:val="20"/>
        </w:rPr>
        <w:t>Państwowych</w:t>
      </w:r>
      <w:r w:rsidR="00C40CB3">
        <w:rPr>
          <w:rFonts w:cs="Times New Roman"/>
          <w:szCs w:val="20"/>
        </w:rPr>
        <w:t xml:space="preserve">. (…) </w:t>
      </w:r>
      <w:r w:rsidR="00C40CB3" w:rsidRPr="00C40CB3">
        <w:rPr>
          <w:rFonts w:cs="Times New Roman"/>
          <w:szCs w:val="20"/>
        </w:rPr>
        <w:t>Ze</w:t>
      </w:r>
      <w:r w:rsidR="00C40CB3">
        <w:rPr>
          <w:rFonts w:cs="Times New Roman"/>
          <w:szCs w:val="20"/>
        </w:rPr>
        <w:t xml:space="preserve"> </w:t>
      </w:r>
      <w:r w:rsidR="00C40CB3" w:rsidRPr="00C40CB3">
        <w:rPr>
          <w:rFonts w:cs="Times New Roman"/>
          <w:szCs w:val="20"/>
        </w:rPr>
        <w:t>względu na obszerność</w:t>
      </w:r>
      <w:r w:rsidR="00C40CB3">
        <w:rPr>
          <w:rFonts w:cs="Times New Roman"/>
          <w:szCs w:val="20"/>
        </w:rPr>
        <w:t xml:space="preserve"> </w:t>
      </w:r>
      <w:r w:rsidR="00C40CB3" w:rsidRPr="00C40CB3">
        <w:rPr>
          <w:rFonts w:cs="Times New Roman"/>
          <w:szCs w:val="20"/>
        </w:rPr>
        <w:t>materiału jako przedstawiciel DGLP nie zajmowałem się</w:t>
      </w:r>
      <w:r w:rsidR="00C40CB3">
        <w:rPr>
          <w:rFonts w:cs="Times New Roman"/>
          <w:szCs w:val="20"/>
        </w:rPr>
        <w:t xml:space="preserve"> </w:t>
      </w:r>
      <w:r w:rsidR="00C40CB3" w:rsidRPr="00C40CB3">
        <w:rPr>
          <w:rFonts w:cs="Times New Roman"/>
          <w:szCs w:val="20"/>
        </w:rPr>
        <w:t>weryfikacją wiarygodności informacji przedstawionych w sprawozdaniach. Weryfikację</w:t>
      </w:r>
      <w:r w:rsidR="00C40CB3">
        <w:rPr>
          <w:rFonts w:cs="Times New Roman"/>
          <w:szCs w:val="20"/>
        </w:rPr>
        <w:t xml:space="preserve"> </w:t>
      </w:r>
      <w:r w:rsidR="00C40CB3" w:rsidRPr="00C40CB3">
        <w:rPr>
          <w:rFonts w:cs="Times New Roman"/>
          <w:szCs w:val="20"/>
        </w:rPr>
        <w:t>na tym poziomie szczegółowości mógł przedsięwziąć organizator konkursu</w:t>
      </w:r>
      <w:r w:rsidR="00C40CB3">
        <w:rPr>
          <w:rFonts w:cs="Times New Roman"/>
          <w:szCs w:val="20"/>
        </w:rPr>
        <w:t>.</w:t>
      </w:r>
    </w:p>
    <w:p w14:paraId="35C61D05" w14:textId="53B35617" w:rsidR="00C40CB3" w:rsidRPr="00C40CB3" w:rsidRDefault="00C40CB3" w:rsidP="00C40CB3">
      <w:pPr>
        <w:spacing w:after="120" w:line="276" w:lineRule="auto"/>
        <w:rPr>
          <w:rFonts w:cs="Times New Roman"/>
          <w:szCs w:val="20"/>
        </w:rPr>
      </w:pPr>
      <w:r>
        <w:rPr>
          <w:rFonts w:cs="Times New Roman"/>
          <w:szCs w:val="20"/>
        </w:rPr>
        <w:t xml:space="preserve">Na pytania kontrolerów </w:t>
      </w:r>
      <w:r w:rsidR="00EA515F">
        <w:rPr>
          <w:rFonts w:cs="Times New Roman"/>
          <w:szCs w:val="20"/>
        </w:rPr>
        <w:t>,,</w:t>
      </w:r>
      <w:r w:rsidRPr="00C40CB3">
        <w:rPr>
          <w:rFonts w:cs="Times New Roman"/>
          <w:szCs w:val="20"/>
        </w:rPr>
        <w:t>Czy w Pana ocenie działaniem prawidłowym CILP w związku z realizacją Konkursu</w:t>
      </w:r>
      <w:r>
        <w:rPr>
          <w:rFonts w:cs="Times New Roman"/>
          <w:szCs w:val="20"/>
        </w:rPr>
        <w:t xml:space="preserve"> </w:t>
      </w:r>
      <w:r w:rsidRPr="00C40CB3">
        <w:rPr>
          <w:rFonts w:cs="Times New Roman"/>
          <w:szCs w:val="20"/>
        </w:rPr>
        <w:t>Drewno jest z Lasu było:</w:t>
      </w:r>
    </w:p>
    <w:p w14:paraId="1246BE44" w14:textId="789C6D02" w:rsidR="00C40CB3" w:rsidRPr="00B411CA" w:rsidRDefault="00C40CB3" w:rsidP="00B411CA">
      <w:pPr>
        <w:pStyle w:val="Akapitzlist"/>
        <w:numPr>
          <w:ilvl w:val="0"/>
          <w:numId w:val="28"/>
        </w:numPr>
        <w:spacing w:after="120" w:line="276" w:lineRule="auto"/>
        <w:jc w:val="both"/>
        <w:rPr>
          <w:rFonts w:ascii="Lato" w:hAnsi="Lato"/>
          <w:sz w:val="20"/>
          <w:szCs w:val="20"/>
        </w:rPr>
      </w:pPr>
      <w:r w:rsidRPr="00B411CA">
        <w:rPr>
          <w:rFonts w:ascii="Lato" w:hAnsi="Lato"/>
          <w:sz w:val="20"/>
          <w:szCs w:val="20"/>
        </w:rPr>
        <w:t>przekazanie środków beneficjentom, gdy nie zrealizowali w pełni działań promocyjnych objętych umową?</w:t>
      </w:r>
    </w:p>
    <w:p w14:paraId="1206B0D1" w14:textId="69D3E46A" w:rsidR="00C40CB3" w:rsidRPr="00B411CA" w:rsidRDefault="00C40CB3" w:rsidP="00B411CA">
      <w:pPr>
        <w:pStyle w:val="Akapitzlist"/>
        <w:numPr>
          <w:ilvl w:val="0"/>
          <w:numId w:val="28"/>
        </w:numPr>
        <w:spacing w:after="120" w:line="276" w:lineRule="auto"/>
        <w:jc w:val="both"/>
        <w:rPr>
          <w:rFonts w:ascii="Lato" w:hAnsi="Lato"/>
          <w:sz w:val="20"/>
          <w:szCs w:val="20"/>
        </w:rPr>
      </w:pPr>
      <w:r w:rsidRPr="00B411CA">
        <w:rPr>
          <w:rFonts w:ascii="Lato" w:hAnsi="Lato"/>
          <w:sz w:val="20"/>
          <w:szCs w:val="20"/>
        </w:rPr>
        <w:t>przekazanie środków beneficjentom konkursu „Drewno jest z lasu” w przypadku, gdy beneficjent nie przedstawił dostatecznych dowodów fotograficznych na realizację działań?</w:t>
      </w:r>
    </w:p>
    <w:p w14:paraId="19806C98" w14:textId="5F0CD0D1" w:rsidR="00C40CB3" w:rsidRPr="00B411CA" w:rsidRDefault="00C40CB3" w:rsidP="00B411CA">
      <w:pPr>
        <w:pStyle w:val="Akapitzlist"/>
        <w:numPr>
          <w:ilvl w:val="0"/>
          <w:numId w:val="28"/>
        </w:numPr>
        <w:spacing w:after="120" w:line="276" w:lineRule="auto"/>
        <w:jc w:val="both"/>
        <w:rPr>
          <w:rFonts w:ascii="Lato" w:hAnsi="Lato"/>
          <w:sz w:val="20"/>
          <w:szCs w:val="20"/>
        </w:rPr>
      </w:pPr>
      <w:r w:rsidRPr="00B411CA">
        <w:rPr>
          <w:rFonts w:ascii="Lato" w:hAnsi="Lato"/>
          <w:sz w:val="20"/>
          <w:szCs w:val="20"/>
        </w:rPr>
        <w:t>przekazanie środków beneficjentom konkursu „Drewno jest z lasu” w przypadku, braku zatwierdzenia sprawozdania przez Dyrektora CILP oraz Naczelnika Wydziału Komunikacji Społecznej DGLP?</w:t>
      </w:r>
    </w:p>
    <w:p w14:paraId="269A869C" w14:textId="02ACD1AC" w:rsidR="00C40CB3" w:rsidRPr="00B411CA" w:rsidRDefault="00C40CB3" w:rsidP="00B411CA">
      <w:pPr>
        <w:pStyle w:val="Akapitzlist"/>
        <w:numPr>
          <w:ilvl w:val="0"/>
          <w:numId w:val="28"/>
        </w:numPr>
        <w:spacing w:after="120" w:line="276" w:lineRule="auto"/>
        <w:jc w:val="both"/>
        <w:rPr>
          <w:rFonts w:ascii="Lato" w:hAnsi="Lato"/>
          <w:sz w:val="20"/>
          <w:szCs w:val="20"/>
        </w:rPr>
      </w:pPr>
      <w:r w:rsidRPr="00B411CA">
        <w:rPr>
          <w:rFonts w:ascii="Lato" w:hAnsi="Lato"/>
          <w:sz w:val="20"/>
          <w:szCs w:val="20"/>
        </w:rPr>
        <w:t>zatwierdzenie wykonania działań promocyjnych w innym wymiarze (mniejszym) niż wynikało to z zawartych umów?</w:t>
      </w:r>
    </w:p>
    <w:p w14:paraId="77373DCA" w14:textId="1B64D350" w:rsidR="00C40CB3" w:rsidRPr="00B411CA" w:rsidRDefault="00C40CB3" w:rsidP="00B411CA">
      <w:pPr>
        <w:pStyle w:val="Akapitzlist"/>
        <w:numPr>
          <w:ilvl w:val="0"/>
          <w:numId w:val="28"/>
        </w:numPr>
        <w:spacing w:after="120" w:line="276" w:lineRule="auto"/>
        <w:jc w:val="both"/>
        <w:rPr>
          <w:rFonts w:ascii="Lato" w:hAnsi="Lato"/>
          <w:sz w:val="20"/>
          <w:szCs w:val="20"/>
        </w:rPr>
      </w:pPr>
      <w:r w:rsidRPr="00B411CA">
        <w:rPr>
          <w:rFonts w:ascii="Lato" w:hAnsi="Lato"/>
          <w:sz w:val="20"/>
          <w:szCs w:val="20"/>
        </w:rPr>
        <w:t>zatwierdzenia wykonania działań edukacyjnych w sytuacji, gdy nie przedstawiono w sprawozdaniu dowodów fotograficznych jak również tekstowych w zakresie działań edukacyjnych objętych umową?</w:t>
      </w:r>
    </w:p>
    <w:p w14:paraId="76A9C653" w14:textId="5BD43E0F" w:rsidR="00C40CB3" w:rsidRPr="00B411CA" w:rsidRDefault="00C40CB3" w:rsidP="00B411CA">
      <w:pPr>
        <w:pStyle w:val="Akapitzlist"/>
        <w:numPr>
          <w:ilvl w:val="0"/>
          <w:numId w:val="28"/>
        </w:numPr>
        <w:spacing w:after="120" w:line="276" w:lineRule="auto"/>
        <w:jc w:val="both"/>
        <w:rPr>
          <w:rFonts w:ascii="Lato" w:hAnsi="Lato"/>
          <w:sz w:val="20"/>
          <w:szCs w:val="20"/>
        </w:rPr>
      </w:pPr>
      <w:r w:rsidRPr="00B411CA">
        <w:rPr>
          <w:rFonts w:ascii="Lato" w:hAnsi="Lato"/>
          <w:sz w:val="20"/>
          <w:szCs w:val="20"/>
        </w:rPr>
        <w:t>zatwierdzenie wykonania działań promocyjnych w przypadku braku przedłożeniu dowodów na umieszczenie informacji o dofinansowaniu w lokalnej prasie chociaż konieczność przedłożenia dowodów wynikała z zawartej umowy?</w:t>
      </w:r>
      <w:r w:rsidR="00EA515F" w:rsidRPr="00B411CA">
        <w:rPr>
          <w:rFonts w:ascii="Lato" w:hAnsi="Lato"/>
          <w:sz w:val="20"/>
          <w:szCs w:val="20"/>
        </w:rPr>
        <w:t>”</w:t>
      </w:r>
    </w:p>
    <w:p w14:paraId="0B56BF21" w14:textId="07E110E0" w:rsidR="00C40CB3" w:rsidRDefault="00C40CB3" w:rsidP="00C40CB3">
      <w:pPr>
        <w:spacing w:after="120" w:line="276" w:lineRule="auto"/>
        <w:rPr>
          <w:rFonts w:cs="Times New Roman"/>
          <w:szCs w:val="20"/>
        </w:rPr>
      </w:pPr>
      <w:r w:rsidRPr="00C40CB3">
        <w:rPr>
          <w:rFonts w:cs="Times New Roman"/>
          <w:szCs w:val="20"/>
        </w:rPr>
        <w:t>Naczelnik Wydziału Komunikacji Społecznej w DGLP</w:t>
      </w:r>
      <w:r>
        <w:rPr>
          <w:rFonts w:cs="Times New Roman"/>
          <w:szCs w:val="20"/>
        </w:rPr>
        <w:t xml:space="preserve"> wyjaśnił, że (…) </w:t>
      </w:r>
      <w:r w:rsidRPr="00C40CB3">
        <w:rPr>
          <w:rFonts w:cs="Times New Roman"/>
          <w:szCs w:val="20"/>
        </w:rPr>
        <w:t>W mojej ocenie</w:t>
      </w:r>
      <w:r>
        <w:rPr>
          <w:rFonts w:cs="Times New Roman"/>
          <w:szCs w:val="20"/>
        </w:rPr>
        <w:t xml:space="preserve"> </w:t>
      </w:r>
      <w:r w:rsidRPr="00C40CB3">
        <w:rPr>
          <w:rFonts w:cs="Times New Roman"/>
          <w:szCs w:val="20"/>
        </w:rPr>
        <w:t>przypadki wskazane w</w:t>
      </w:r>
      <w:r>
        <w:rPr>
          <w:rFonts w:cs="Times New Roman"/>
          <w:szCs w:val="20"/>
        </w:rPr>
        <w:t xml:space="preserve"> </w:t>
      </w:r>
      <w:r w:rsidRPr="00C40CB3">
        <w:rPr>
          <w:rFonts w:cs="Times New Roman"/>
          <w:szCs w:val="20"/>
        </w:rPr>
        <w:t>pytaniu nie miały miejsca. Sprawozdania ze zrealizowanych działań przedstawione</w:t>
      </w:r>
      <w:r>
        <w:rPr>
          <w:rFonts w:cs="Times New Roman"/>
          <w:szCs w:val="20"/>
        </w:rPr>
        <w:t xml:space="preserve"> </w:t>
      </w:r>
      <w:r w:rsidRPr="00C40CB3">
        <w:rPr>
          <w:rFonts w:cs="Times New Roman"/>
          <w:szCs w:val="20"/>
        </w:rPr>
        <w:t>przez uczestników konkursu rzetelnie i wyczerpująco - w tym przy pomocy materiałów</w:t>
      </w:r>
      <w:r>
        <w:rPr>
          <w:rFonts w:cs="Times New Roman"/>
          <w:szCs w:val="20"/>
        </w:rPr>
        <w:t xml:space="preserve"> </w:t>
      </w:r>
      <w:r w:rsidRPr="00C40CB3">
        <w:rPr>
          <w:rFonts w:cs="Times New Roman"/>
          <w:szCs w:val="20"/>
        </w:rPr>
        <w:t>fotograficznych - dowodziły, że zadania zostały zrealizowane w pełnym zakresie</w:t>
      </w:r>
      <w:r>
        <w:rPr>
          <w:rFonts w:cs="Times New Roman"/>
          <w:szCs w:val="20"/>
        </w:rPr>
        <w:t xml:space="preserve"> </w:t>
      </w:r>
      <w:r w:rsidRPr="00C40CB3">
        <w:rPr>
          <w:rFonts w:cs="Times New Roman"/>
          <w:szCs w:val="20"/>
        </w:rPr>
        <w:t>określonym najpierw we wnioskach konkursowych, a następnie w umowach z</w:t>
      </w:r>
      <w:r>
        <w:rPr>
          <w:rFonts w:cs="Times New Roman"/>
          <w:szCs w:val="20"/>
        </w:rPr>
        <w:t xml:space="preserve"> </w:t>
      </w:r>
      <w:r w:rsidRPr="00C40CB3">
        <w:rPr>
          <w:rFonts w:cs="Times New Roman"/>
          <w:szCs w:val="20"/>
        </w:rPr>
        <w:t>wykonawcami wyłonionymi przez komisję ekspercką. Wszystkie sprawozdania będące</w:t>
      </w:r>
      <w:r>
        <w:rPr>
          <w:rFonts w:cs="Times New Roman"/>
          <w:szCs w:val="20"/>
        </w:rPr>
        <w:t xml:space="preserve"> </w:t>
      </w:r>
      <w:r w:rsidRPr="00C40CB3">
        <w:rPr>
          <w:rFonts w:cs="Times New Roman"/>
          <w:szCs w:val="20"/>
        </w:rPr>
        <w:t>podstawą rozliczenia umów zawartych w ramach konkursu „Drewno jest z Lasu"</w:t>
      </w:r>
      <w:r>
        <w:rPr>
          <w:rFonts w:cs="Times New Roman"/>
          <w:szCs w:val="20"/>
        </w:rPr>
        <w:t xml:space="preserve"> </w:t>
      </w:r>
      <w:r w:rsidRPr="00C40CB3">
        <w:rPr>
          <w:rFonts w:cs="Times New Roman"/>
          <w:szCs w:val="20"/>
        </w:rPr>
        <w:t>otrzymały akceptację dyrektora CILP i moją.</w:t>
      </w:r>
    </w:p>
    <w:p w14:paraId="30D45384" w14:textId="18CBF988" w:rsidR="00FA009E" w:rsidRDefault="00FA009E" w:rsidP="00FA009E">
      <w:pPr>
        <w:spacing w:after="120" w:line="276" w:lineRule="auto"/>
        <w:rPr>
          <w:rFonts w:cs="Times New Roman"/>
          <w:szCs w:val="20"/>
        </w:rPr>
      </w:pPr>
      <w:r>
        <w:rPr>
          <w:rFonts w:cs="Times New Roman"/>
          <w:szCs w:val="20"/>
        </w:rPr>
        <w:t>Dyrektor Generalny Lasów Państwowych wyjaśnił</w:t>
      </w:r>
      <w:r>
        <w:rPr>
          <w:rStyle w:val="Odwoanieprzypisudolnego"/>
          <w:rFonts w:cs="Times New Roman"/>
          <w:szCs w:val="20"/>
        </w:rPr>
        <w:footnoteReference w:id="28"/>
      </w:r>
      <w:r>
        <w:rPr>
          <w:rFonts w:cs="Times New Roman"/>
          <w:szCs w:val="20"/>
        </w:rPr>
        <w:t xml:space="preserve">, że </w:t>
      </w:r>
      <w:r w:rsidR="007F6E5E">
        <w:rPr>
          <w:rFonts w:cs="Times New Roman"/>
          <w:szCs w:val="20"/>
        </w:rPr>
        <w:t>w</w:t>
      </w:r>
      <w:r w:rsidR="007F6E5E" w:rsidRPr="00FA009E">
        <w:rPr>
          <w:rFonts w:cs="Times New Roman"/>
          <w:szCs w:val="20"/>
        </w:rPr>
        <w:t xml:space="preserve">skazane </w:t>
      </w:r>
      <w:r w:rsidRPr="00FA009E">
        <w:rPr>
          <w:rFonts w:cs="Times New Roman"/>
          <w:szCs w:val="20"/>
        </w:rPr>
        <w:t>wyżej przypadki nie miały miejsca. Sprawozdania ze zrealizowanych</w:t>
      </w:r>
      <w:r>
        <w:rPr>
          <w:rFonts w:cs="Times New Roman"/>
          <w:szCs w:val="20"/>
        </w:rPr>
        <w:t xml:space="preserve"> </w:t>
      </w:r>
      <w:r w:rsidRPr="00FA009E">
        <w:rPr>
          <w:rFonts w:cs="Times New Roman"/>
          <w:szCs w:val="20"/>
        </w:rPr>
        <w:t>działań przedstawione przez uczestników konkursu dowodziły, że zadania zostały</w:t>
      </w:r>
      <w:r>
        <w:rPr>
          <w:rFonts w:cs="Times New Roman"/>
          <w:szCs w:val="20"/>
        </w:rPr>
        <w:t xml:space="preserve"> </w:t>
      </w:r>
      <w:r w:rsidRPr="00FA009E">
        <w:rPr>
          <w:rFonts w:cs="Times New Roman"/>
          <w:szCs w:val="20"/>
        </w:rPr>
        <w:t>zrealizowane w pełnym zakresie, określonym najpierw we wnioskach konkursowych,</w:t>
      </w:r>
      <w:r>
        <w:rPr>
          <w:rFonts w:cs="Times New Roman"/>
          <w:szCs w:val="20"/>
        </w:rPr>
        <w:t xml:space="preserve"> </w:t>
      </w:r>
      <w:r w:rsidRPr="00FA009E">
        <w:rPr>
          <w:rFonts w:cs="Times New Roman"/>
          <w:szCs w:val="20"/>
        </w:rPr>
        <w:t>a następnie w umowach z wykonawcami wyłonionymi przez komisję ekspercką. Wszystkie</w:t>
      </w:r>
      <w:r>
        <w:rPr>
          <w:rFonts w:cs="Times New Roman"/>
          <w:szCs w:val="20"/>
        </w:rPr>
        <w:t xml:space="preserve"> </w:t>
      </w:r>
      <w:r w:rsidRPr="00FA009E">
        <w:rPr>
          <w:rFonts w:cs="Times New Roman"/>
          <w:szCs w:val="20"/>
        </w:rPr>
        <w:t xml:space="preserve">sprawozdania będące podstawą </w:t>
      </w:r>
      <w:r w:rsidRPr="00FA009E">
        <w:rPr>
          <w:rFonts w:cs="Times New Roman"/>
          <w:szCs w:val="20"/>
        </w:rPr>
        <w:lastRenderedPageBreak/>
        <w:t>rozliczenia umów zawartych w ramach konkursu „Drewno</w:t>
      </w:r>
      <w:r>
        <w:rPr>
          <w:rFonts w:cs="Times New Roman"/>
          <w:szCs w:val="20"/>
        </w:rPr>
        <w:t xml:space="preserve"> </w:t>
      </w:r>
      <w:r w:rsidRPr="00FA009E">
        <w:rPr>
          <w:rFonts w:cs="Times New Roman"/>
          <w:szCs w:val="20"/>
        </w:rPr>
        <w:t>jest z Lasu” otrzymały akceptację dyrektora CILP i p.o. naczelnika Wydziału Komunikacji</w:t>
      </w:r>
      <w:r>
        <w:rPr>
          <w:rFonts w:cs="Times New Roman"/>
          <w:szCs w:val="20"/>
        </w:rPr>
        <w:t xml:space="preserve"> </w:t>
      </w:r>
      <w:r w:rsidRPr="00FA009E">
        <w:rPr>
          <w:rFonts w:cs="Times New Roman"/>
          <w:szCs w:val="20"/>
        </w:rPr>
        <w:t>Społecznej.</w:t>
      </w:r>
    </w:p>
    <w:p w14:paraId="1CF27B24" w14:textId="1FD8C93F" w:rsidR="004D530A" w:rsidRPr="006440DB" w:rsidRDefault="004D530A" w:rsidP="00E61F6E">
      <w:pPr>
        <w:spacing w:after="120" w:line="276" w:lineRule="auto"/>
        <w:rPr>
          <w:rFonts w:cs="Times New Roman"/>
          <w:szCs w:val="20"/>
        </w:rPr>
      </w:pPr>
      <w:r>
        <w:rPr>
          <w:rFonts w:cs="Times New Roman"/>
          <w:szCs w:val="20"/>
        </w:rPr>
        <w:t>Stwierdzono, że w</w:t>
      </w:r>
      <w:r w:rsidRPr="004D530A">
        <w:rPr>
          <w:rFonts w:cs="Times New Roman"/>
          <w:szCs w:val="20"/>
        </w:rPr>
        <w:t xml:space="preserve"> ramach realizacji wniosków konkursowych na polecenie DGPL</w:t>
      </w:r>
      <w:r>
        <w:rPr>
          <w:rFonts w:cs="Times New Roman"/>
          <w:szCs w:val="20"/>
        </w:rPr>
        <w:t xml:space="preserve">, </w:t>
      </w:r>
      <w:bookmarkStart w:id="7" w:name="_Hlk139456755"/>
      <w:r w:rsidRPr="00AA5E01">
        <w:rPr>
          <w:rFonts w:cs="Times New Roman"/>
          <w:szCs w:val="20"/>
        </w:rPr>
        <w:t>skierowane pismem znak GD.P.013.4.2022 z dnia 12</w:t>
      </w:r>
      <w:r w:rsidR="0013233A" w:rsidRPr="00AA5E01">
        <w:rPr>
          <w:rFonts w:cs="Times New Roman"/>
          <w:szCs w:val="20"/>
        </w:rPr>
        <w:t xml:space="preserve"> stycznia </w:t>
      </w:r>
      <w:r w:rsidRPr="00AA5E01">
        <w:rPr>
          <w:rFonts w:cs="Times New Roman"/>
          <w:szCs w:val="20"/>
        </w:rPr>
        <w:t xml:space="preserve">2022 r., </w:t>
      </w:r>
      <w:bookmarkEnd w:id="7"/>
      <w:r w:rsidRPr="00AA5E01">
        <w:rPr>
          <w:rFonts w:cs="Times New Roman"/>
          <w:szCs w:val="20"/>
        </w:rPr>
        <w:t xml:space="preserve">CILP </w:t>
      </w:r>
      <w:r w:rsidRPr="004D530A">
        <w:rPr>
          <w:rFonts w:cs="Times New Roman"/>
          <w:szCs w:val="20"/>
        </w:rPr>
        <w:t>przeprowadził kontrolę działań promocyjnych zrealizowanych na rzecz Państwowego Gospodarstwa Leśnego Lasy Państwowe przez Beneficjenta konkursu Lasów Państwach pn. „Drewno jest z lasu”</w:t>
      </w:r>
      <w:r>
        <w:rPr>
          <w:rFonts w:cs="Times New Roman"/>
          <w:szCs w:val="20"/>
        </w:rPr>
        <w:t xml:space="preserve">. </w:t>
      </w:r>
      <w:r w:rsidRPr="004D530A">
        <w:rPr>
          <w:rFonts w:cs="Times New Roman"/>
          <w:szCs w:val="20"/>
        </w:rPr>
        <w:t xml:space="preserve">CILP zrealizował </w:t>
      </w:r>
      <w:r w:rsidR="00D5519A">
        <w:rPr>
          <w:rFonts w:cs="Times New Roman"/>
          <w:szCs w:val="20"/>
        </w:rPr>
        <w:t>wizytacje</w:t>
      </w:r>
      <w:r w:rsidR="00D5519A" w:rsidRPr="004D530A">
        <w:rPr>
          <w:rFonts w:cs="Times New Roman"/>
          <w:szCs w:val="20"/>
        </w:rPr>
        <w:t xml:space="preserve"> </w:t>
      </w:r>
      <w:r w:rsidRPr="004D530A">
        <w:rPr>
          <w:rFonts w:cs="Times New Roman"/>
          <w:szCs w:val="20"/>
        </w:rPr>
        <w:t>u 11</w:t>
      </w:r>
      <w:r>
        <w:rPr>
          <w:rFonts w:cs="Times New Roman"/>
          <w:szCs w:val="20"/>
        </w:rPr>
        <w:t xml:space="preserve"> </w:t>
      </w:r>
      <w:r w:rsidRPr="004D530A">
        <w:rPr>
          <w:rFonts w:cs="Times New Roman"/>
          <w:szCs w:val="20"/>
        </w:rPr>
        <w:t xml:space="preserve">ze </w:t>
      </w:r>
      <w:r w:rsidR="00AA5E01">
        <w:rPr>
          <w:rFonts w:cs="Times New Roman"/>
          <w:szCs w:val="20"/>
        </w:rPr>
        <w:t>118</w:t>
      </w:r>
      <w:r w:rsidRPr="004D530A">
        <w:rPr>
          <w:rFonts w:cs="Times New Roman"/>
          <w:szCs w:val="20"/>
        </w:rPr>
        <w:t xml:space="preserve"> beneficjentów programu</w:t>
      </w:r>
      <w:r w:rsidR="0013233A">
        <w:rPr>
          <w:rFonts w:cs="Times New Roman"/>
          <w:szCs w:val="20"/>
        </w:rPr>
        <w:t xml:space="preserve">, </w:t>
      </w:r>
      <w:r w:rsidR="00D5519A">
        <w:rPr>
          <w:rFonts w:cs="Times New Roman"/>
          <w:szCs w:val="20"/>
        </w:rPr>
        <w:t>z których</w:t>
      </w:r>
      <w:r w:rsidR="0013233A">
        <w:rPr>
          <w:rFonts w:cs="Times New Roman"/>
          <w:szCs w:val="20"/>
        </w:rPr>
        <w:t xml:space="preserve"> sporządzono protokoły pokontrolne</w:t>
      </w:r>
      <w:r w:rsidRPr="004D530A">
        <w:rPr>
          <w:rFonts w:cs="Times New Roman"/>
          <w:szCs w:val="20"/>
        </w:rPr>
        <w:t>. W ramach przeprowadzonych wizytacji nie stwierdzono nieprawidłowości</w:t>
      </w:r>
      <w:r>
        <w:rPr>
          <w:rFonts w:cs="Times New Roman"/>
          <w:szCs w:val="20"/>
        </w:rPr>
        <w:t>, o czym Dyrektor CILP poinformował</w:t>
      </w:r>
      <w:r w:rsidR="00C74530">
        <w:rPr>
          <w:rFonts w:cs="Times New Roman"/>
          <w:szCs w:val="20"/>
        </w:rPr>
        <w:t xml:space="preserve"> Dyrektora Generalnego LP</w:t>
      </w:r>
      <w:r w:rsidR="0013233A">
        <w:rPr>
          <w:rFonts w:cs="Times New Roman"/>
          <w:szCs w:val="20"/>
        </w:rPr>
        <w:t xml:space="preserve"> w dniu 10 lutego 2023 </w:t>
      </w:r>
      <w:r w:rsidR="00C74530">
        <w:rPr>
          <w:rFonts w:cs="Times New Roman"/>
          <w:szCs w:val="20"/>
        </w:rPr>
        <w:t>r</w:t>
      </w:r>
      <w:r w:rsidR="0013233A">
        <w:rPr>
          <w:rFonts w:cs="Times New Roman"/>
          <w:szCs w:val="20"/>
        </w:rPr>
        <w:t>.</w:t>
      </w:r>
      <w:r w:rsidR="00C74530">
        <w:rPr>
          <w:rFonts w:cs="Times New Roman"/>
          <w:szCs w:val="20"/>
        </w:rPr>
        <w:t xml:space="preserve"> pismem znak</w:t>
      </w:r>
      <w:r w:rsidR="0013233A">
        <w:rPr>
          <w:rFonts w:cs="Times New Roman"/>
          <w:szCs w:val="20"/>
        </w:rPr>
        <w:t xml:space="preserve"> </w:t>
      </w:r>
      <w:r w:rsidR="0013233A" w:rsidRPr="0013233A">
        <w:rPr>
          <w:rFonts w:cs="Times New Roman"/>
          <w:szCs w:val="20"/>
        </w:rPr>
        <w:t>ZP.0610.387.2022</w:t>
      </w:r>
      <w:r w:rsidR="00C74530">
        <w:rPr>
          <w:rFonts w:cs="Times New Roman"/>
          <w:szCs w:val="20"/>
        </w:rPr>
        <w:t>.</w:t>
      </w:r>
    </w:p>
    <w:p w14:paraId="19FFD87E" w14:textId="172C7A7B" w:rsidR="00E61F6E" w:rsidRPr="00E61F6E" w:rsidRDefault="00E61F6E" w:rsidP="00E61F6E">
      <w:pPr>
        <w:spacing w:after="120" w:line="276" w:lineRule="auto"/>
        <w:rPr>
          <w:rFonts w:cs="Times New Roman"/>
          <w:szCs w:val="20"/>
        </w:rPr>
      </w:pPr>
      <w:r>
        <w:rPr>
          <w:rFonts w:cs="Times New Roman"/>
          <w:szCs w:val="20"/>
        </w:rPr>
        <w:t>W kwestii nadzoru nad osiągnięciem celów konkursu</w:t>
      </w:r>
      <w:r w:rsidRPr="00E61F6E">
        <w:rPr>
          <w:rFonts w:cs="Times New Roman"/>
          <w:szCs w:val="20"/>
        </w:rPr>
        <w:t xml:space="preserve"> </w:t>
      </w:r>
      <w:r>
        <w:rPr>
          <w:rFonts w:cs="Times New Roman"/>
          <w:szCs w:val="20"/>
        </w:rPr>
        <w:t>Dyrektor Generalny LP wyjaśnił</w:t>
      </w:r>
      <w:r>
        <w:rPr>
          <w:rStyle w:val="Odwoanieprzypisudolnego"/>
          <w:rFonts w:cs="Times New Roman"/>
          <w:szCs w:val="20"/>
        </w:rPr>
        <w:footnoteReference w:id="29"/>
      </w:r>
      <w:r>
        <w:rPr>
          <w:rFonts w:cs="Times New Roman"/>
          <w:szCs w:val="20"/>
        </w:rPr>
        <w:t xml:space="preserve">, </w:t>
      </w:r>
      <w:r w:rsidRPr="00E61F6E">
        <w:rPr>
          <w:rFonts w:cs="Times New Roman"/>
          <w:i/>
          <w:iCs/>
          <w:szCs w:val="20"/>
        </w:rPr>
        <w:t>że na mocy regulaminu organizacyjnego Dyrekcji Generalnej Lasów Państwowych nadzór nad działalnością Centrum Informacyjnego Lasów Państwowych pełni naczelnik Wydziału Komunikacji Społecznej. Naczelnik na bieżąco, w trybie operacyjnym, kontrolował przebieg konkursu. Naczelnik Wydziału Komunikacji Społecznej dokonał osobiście weryfikacji i oceny sprawozdań tych beneficjentów, z którymi Centrum Informacyjne Lasów Państwowych zawarło umowy na promocję, zwracając uwagę na realizację celów, jakim miał służyć Ogólnopolski program promujący Państwowe Gospodarstwo Leśne Lasy Państwowe w ramach konkursu pn. „Drewno jest z lasu”. Potwierdzeniem akceptacji sprawozdań, a tym samym faktu, że beneficjenci zrealizowali cele promocyjne wskazane w zarządzeniu Dyrektora Generalnego Lasów Państwowych nr 61/2022 jest podpis naczelnika Wydziału Komunikacji Społecznej złożony na każdym ze sprawozdań.</w:t>
      </w:r>
    </w:p>
    <w:p w14:paraId="05FEF2D7" w14:textId="20638E63" w:rsidR="00E61F6E" w:rsidRDefault="00E61F6E" w:rsidP="00E61F6E">
      <w:pPr>
        <w:spacing w:after="120" w:line="276" w:lineRule="auto"/>
        <w:rPr>
          <w:rFonts w:cs="Times New Roman"/>
          <w:i/>
          <w:iCs/>
          <w:szCs w:val="20"/>
        </w:rPr>
      </w:pPr>
      <w:r w:rsidRPr="00E61F6E">
        <w:rPr>
          <w:rFonts w:cs="Times New Roman"/>
          <w:szCs w:val="20"/>
        </w:rPr>
        <w:t>D</w:t>
      </w:r>
      <w:r>
        <w:rPr>
          <w:rFonts w:cs="Times New Roman"/>
          <w:szCs w:val="20"/>
        </w:rPr>
        <w:t xml:space="preserve">yrektor Generalny LP zaznaczył, że </w:t>
      </w:r>
      <w:r w:rsidRPr="00E61F6E">
        <w:rPr>
          <w:rFonts w:cs="Times New Roman"/>
          <w:i/>
          <w:iCs/>
          <w:szCs w:val="20"/>
        </w:rPr>
        <w:t>dodatkowo naczelnik Wydziału Komunikacji Społecznej, działając z upoważnienia Dyrektora Generalnego Lasów Państwowych, pismem z dn. 12 stycznia 2023 r. (GD.P.013.4.2022) polecił dyrektorowi Centrum Informacyjnego Lasów Państwowych, kontrolę prawidłowości realizacji umów promocyjnych połączoną z wizytacją u reprezentatywnej grupy beneficjentów. Dyrektor Centrum pismem z dn. 10 lutego 2023 r. przedłożył Dyrektorowi Generalnemu Lasów Państwowych zbiór 11 protokołów z kontroli działań promocyjnych zrealizowanych na rzecz PGL LP w ramach konkursu „Drewno jest z lasu”. Żaden z protokołów nie stwierdza nieprawidłowości względem zrealizowanych działań opisanych w sprawozdaniach złożonych przez beneficjentów</w:t>
      </w:r>
      <w:r>
        <w:rPr>
          <w:rFonts w:cs="Times New Roman"/>
          <w:i/>
          <w:iCs/>
          <w:szCs w:val="20"/>
        </w:rPr>
        <w:t>.</w:t>
      </w:r>
    </w:p>
    <w:p w14:paraId="2168809D" w14:textId="45A8EB3B" w:rsidR="000C5285" w:rsidRPr="00280224" w:rsidRDefault="000C5285" w:rsidP="000C5285">
      <w:pPr>
        <w:spacing w:after="120" w:line="276" w:lineRule="auto"/>
        <w:jc w:val="right"/>
        <w:rPr>
          <w:rFonts w:cs="Times New Roman"/>
          <w:szCs w:val="20"/>
        </w:rPr>
      </w:pPr>
      <w:r w:rsidRPr="00280224">
        <w:rPr>
          <w:szCs w:val="20"/>
        </w:rPr>
        <w:t xml:space="preserve">[Dowód: akta kontroli str. </w:t>
      </w:r>
      <w:r w:rsidR="005F46F5">
        <w:rPr>
          <w:szCs w:val="20"/>
        </w:rPr>
        <w:t xml:space="preserve">40-143, 146-156, 316-340, </w:t>
      </w:r>
      <w:r w:rsidRPr="000C5285">
        <w:rPr>
          <w:szCs w:val="20"/>
        </w:rPr>
        <w:t>353-355</w:t>
      </w:r>
      <w:r>
        <w:rPr>
          <w:szCs w:val="20"/>
        </w:rPr>
        <w:t xml:space="preserve">, </w:t>
      </w:r>
      <w:r>
        <w:rPr>
          <w:rFonts w:cs="Times New Roman"/>
          <w:szCs w:val="20"/>
        </w:rPr>
        <w:t>434</w:t>
      </w:r>
      <w:r w:rsidRPr="00280224">
        <w:rPr>
          <w:rFonts w:cs="Times New Roman"/>
          <w:szCs w:val="20"/>
        </w:rPr>
        <w:t>-</w:t>
      </w:r>
      <w:r>
        <w:rPr>
          <w:rFonts w:cs="Times New Roman"/>
          <w:szCs w:val="20"/>
        </w:rPr>
        <w:t>438</w:t>
      </w:r>
      <w:r w:rsidR="004D530A">
        <w:rPr>
          <w:rFonts w:cs="Times New Roman"/>
          <w:szCs w:val="20"/>
        </w:rPr>
        <w:t>, 447-526</w:t>
      </w:r>
      <w:r w:rsidRPr="00280224">
        <w:rPr>
          <w:rFonts w:cs="Times New Roman"/>
          <w:szCs w:val="20"/>
        </w:rPr>
        <w:t>]</w:t>
      </w:r>
    </w:p>
    <w:p w14:paraId="5748DE44" w14:textId="608F8152" w:rsidR="003B22A7" w:rsidRPr="006E4F64" w:rsidRDefault="005F46F5" w:rsidP="0070456E">
      <w:pPr>
        <w:spacing w:after="120" w:line="276" w:lineRule="auto"/>
      </w:pPr>
      <w:r>
        <w:rPr>
          <w:rFonts w:cs="Times New Roman"/>
          <w:szCs w:val="20"/>
        </w:rPr>
        <w:t>Zdaniem kontrolującego</w:t>
      </w:r>
      <w:r w:rsidR="00B01143">
        <w:rPr>
          <w:rFonts w:cs="Times New Roman"/>
          <w:szCs w:val="20"/>
        </w:rPr>
        <w:t xml:space="preserve"> </w:t>
      </w:r>
      <w:r w:rsidR="00645E19">
        <w:rPr>
          <w:rFonts w:cs="Times New Roman"/>
          <w:szCs w:val="20"/>
        </w:rPr>
        <w:t xml:space="preserve">choć </w:t>
      </w:r>
      <w:r w:rsidR="00B01143">
        <w:rPr>
          <w:rFonts w:cs="Times New Roman"/>
          <w:szCs w:val="20"/>
        </w:rPr>
        <w:t xml:space="preserve">Dyrektor Generalny LP </w:t>
      </w:r>
      <w:r w:rsidR="00EA515F">
        <w:rPr>
          <w:rFonts w:cs="Times New Roman"/>
          <w:szCs w:val="20"/>
        </w:rPr>
        <w:t xml:space="preserve">podejmował </w:t>
      </w:r>
      <w:r w:rsidR="00B01143">
        <w:rPr>
          <w:rFonts w:cs="Times New Roman"/>
          <w:szCs w:val="20"/>
        </w:rPr>
        <w:t xml:space="preserve">działania nadzorcze </w:t>
      </w:r>
      <w:r w:rsidR="00645E19">
        <w:rPr>
          <w:rFonts w:cs="Times New Roman"/>
          <w:szCs w:val="20"/>
        </w:rPr>
        <w:t>w zakresie prowadzonych przez CILP działań konkursowych przy programie „Drewno jest z lasu”,</w:t>
      </w:r>
      <w:r w:rsidR="00EA515F">
        <w:rPr>
          <w:rFonts w:cs="Times New Roman"/>
          <w:szCs w:val="20"/>
        </w:rPr>
        <w:t xml:space="preserve"> i posiadał wiedzę o realizacji prowadzonego konkursu, to jednak</w:t>
      </w:r>
      <w:r w:rsidR="00645E19">
        <w:rPr>
          <w:rFonts w:cs="Times New Roman"/>
          <w:szCs w:val="20"/>
        </w:rPr>
        <w:t xml:space="preserve"> nie zapewnił on dostatecznego monitoringu osiągnięcia założonych celów konkursu, jak również nie określił mierników osiągnięcia tych celów. Kontrolujący nie podziela opinii Dyrektora Generalnego LP, iż e</w:t>
      </w:r>
      <w:r w:rsidR="00645E19" w:rsidRPr="00645E19">
        <w:rPr>
          <w:rFonts w:cs="Times New Roman"/>
          <w:szCs w:val="20"/>
        </w:rPr>
        <w:t>fektywność tego rodzaju działań promocyjnych gwarantowały kryteria, według których oceny wniosków dokonywała komisja konkursowa, tj. promowanie tych wniosków pod kątem użyteczności wskazanych obiektów dla lokalnej społeczności i walory kulturowe i społeczne obiektów.</w:t>
      </w:r>
      <w:r w:rsidR="00645E19">
        <w:rPr>
          <w:rFonts w:cs="Times New Roman"/>
          <w:szCs w:val="20"/>
        </w:rPr>
        <w:t xml:space="preserve"> Biorąc pod uwagę wysokość środków przeznaczonych na konkurs, tj. ostateczny budżet 11 mln zł</w:t>
      </w:r>
      <w:r w:rsidR="00D5519A">
        <w:rPr>
          <w:rFonts w:cs="Times New Roman"/>
          <w:szCs w:val="20"/>
        </w:rPr>
        <w:t>,</w:t>
      </w:r>
      <w:r w:rsidR="00C90927">
        <w:rPr>
          <w:rFonts w:cs="Times New Roman"/>
          <w:szCs w:val="20"/>
        </w:rPr>
        <w:t xml:space="preserve"> </w:t>
      </w:r>
      <w:r w:rsidR="00645E19">
        <w:rPr>
          <w:rFonts w:cs="Times New Roman"/>
          <w:szCs w:val="20"/>
        </w:rPr>
        <w:t xml:space="preserve">zdaniem kontrolujących stosownym wydaje się zdefiniowanie </w:t>
      </w:r>
      <w:r w:rsidR="00645E19">
        <w:rPr>
          <w:rFonts w:cs="Times New Roman"/>
          <w:szCs w:val="20"/>
        </w:rPr>
        <w:lastRenderedPageBreak/>
        <w:t>jasnych mierników osiągniętych celów</w:t>
      </w:r>
      <w:r w:rsidR="00F2461A">
        <w:rPr>
          <w:rFonts w:cs="Times New Roman"/>
          <w:szCs w:val="20"/>
        </w:rPr>
        <w:t>, oczekiwany zasięg działań promujących PGL LP</w:t>
      </w:r>
      <w:r w:rsidR="00645E19">
        <w:rPr>
          <w:rFonts w:cs="Times New Roman"/>
          <w:szCs w:val="20"/>
        </w:rPr>
        <w:t xml:space="preserve"> oraz rzetelna weryfika</w:t>
      </w:r>
      <w:r w:rsidR="00F2461A">
        <w:rPr>
          <w:rFonts w:cs="Times New Roman"/>
          <w:szCs w:val="20"/>
        </w:rPr>
        <w:t>cja, czy konkurs spełnił przyjęte kryteria.</w:t>
      </w:r>
    </w:p>
    <w:p w14:paraId="12CFC64E" w14:textId="77777777" w:rsidR="001F7E55" w:rsidRDefault="003F0A1A" w:rsidP="003F0A1A">
      <w:pPr>
        <w:autoSpaceDE w:val="0"/>
        <w:autoSpaceDN w:val="0"/>
        <w:adjustRightInd w:val="0"/>
        <w:spacing w:after="120" w:line="276" w:lineRule="auto"/>
      </w:pPr>
      <w:bookmarkStart w:id="8" w:name="_Hlk151635821"/>
      <w:r w:rsidRPr="003F0A1A">
        <w:t xml:space="preserve">Z przekazanych materiałów przez Dyrektora DGLP wynika, że oryginały protokołów z posiedzeń Komisji Konkursowej „Drewno jest z lasu” z dnia 13 września i 22 września wraz z załącznikami przekazywane były Naczelnikowi Wydziału Komunikacji Społecznej w DGLP, w tym m.in. informacje dotyczące 99 wniosków rekomendowanych do realizacji po pierwszym posiedzeniu Komisji Konkursowej. </w:t>
      </w:r>
    </w:p>
    <w:p w14:paraId="0DA933D1" w14:textId="77777777" w:rsidR="001F7E55" w:rsidRPr="001F7E55" w:rsidRDefault="003F0A1A" w:rsidP="003F0A1A">
      <w:pPr>
        <w:autoSpaceDE w:val="0"/>
        <w:autoSpaceDN w:val="0"/>
        <w:adjustRightInd w:val="0"/>
        <w:spacing w:after="120" w:line="276" w:lineRule="auto"/>
      </w:pPr>
      <w:r w:rsidRPr="00B411CA">
        <w:t xml:space="preserve">Na żądanie </w:t>
      </w:r>
      <w:r w:rsidR="001F7E55" w:rsidRPr="00B411CA">
        <w:t xml:space="preserve">kontrolerów </w:t>
      </w:r>
      <w:r w:rsidRPr="00B411CA">
        <w:t>przekazania przez DGLP ww. protokołów z posiedzeń Komisji Konkursowej z dnia 13 września i 22 września wraz z załącznikami Dyrektor Generalny Lasów Państwowych nie przekazał ww. dokumentacji wyjaśniając, że były to materiały robocze, które nie podlegały archiwizacji w Dyrekcji Generalnej Lasów Państwowych.</w:t>
      </w:r>
      <w:r w:rsidRPr="001F7E55">
        <w:t xml:space="preserve"> </w:t>
      </w:r>
    </w:p>
    <w:p w14:paraId="3A7EF9A6" w14:textId="210310D3" w:rsidR="003F0A1A" w:rsidRPr="003F0A1A" w:rsidRDefault="003F0A1A" w:rsidP="003F0A1A">
      <w:pPr>
        <w:autoSpaceDE w:val="0"/>
        <w:autoSpaceDN w:val="0"/>
        <w:adjustRightInd w:val="0"/>
        <w:spacing w:after="120" w:line="276" w:lineRule="auto"/>
      </w:pPr>
      <w:r w:rsidRPr="003F0A1A">
        <w:t xml:space="preserve">Kontrolujący ustalili, że zgodnie z Jednolitym Rzeczowym Wykazem Akt dla Państwowego Gospodarstwa Leśnego Lasy Państwowe kategorią archiwalną dla dokumentacji związanej z konkursami jest kategoria A/B25, czyli DGLP miał obowiązek zarchiwizować przedmiotowe dokumenty, tj. oryginał Protokołu z Posiedzenia Komisji Konkursowej z </w:t>
      </w:r>
      <w:r w:rsidRPr="003F0A1A">
        <w:rPr>
          <w:rFonts w:cs="Lato-Regular"/>
          <w:szCs w:val="20"/>
        </w:rPr>
        <w:t xml:space="preserve">13 września 2022r. z załącznikami oraz oryginał Protokołu z Posiedzenia Komisji Konkursowej z 22 września 2022r. wraz z załącznikami. </w:t>
      </w:r>
      <w:bookmarkEnd w:id="8"/>
    </w:p>
    <w:p w14:paraId="342512EB" w14:textId="06D88EB8" w:rsidR="00D5519A" w:rsidRDefault="00D5519A" w:rsidP="00D5519A">
      <w:pPr>
        <w:spacing w:after="120" w:line="276" w:lineRule="auto"/>
      </w:pPr>
      <w:r w:rsidRPr="00F24A36">
        <w:t>Na pytanie kontrolera, czy nadzór DGLP nad CILP w zakresie realizacji Konkursu „Drewno jest z Lasu" był właściwy</w:t>
      </w:r>
      <w:r w:rsidR="00EA515F">
        <w:t>,</w:t>
      </w:r>
      <w:r w:rsidRPr="00F24A36">
        <w:t xml:space="preserve"> a Konkurs został przeprowadzony w sposób prawidłowy</w:t>
      </w:r>
      <w:r>
        <w:t xml:space="preserve">, Dyrektor Generalny wyjaśnił, że </w:t>
      </w:r>
      <w:r w:rsidR="00503CE0">
        <w:t>n</w:t>
      </w:r>
      <w:r>
        <w:t>adzór DGLP nad CILP w zakresie realizacji konkursu „Drewno jest z Lasu" odbywał się na bieżąco i bez uchybień, a konkurs został przeprowadzony w sposób transparenty i prawidłowy, zgodnie z regulaminem. Realizacja konkursu była zgodna z Ogólnopolskim programem promującym Państwowe Gospodarstwo Leśne Lasy Państwowe w ramach konkursu pn. »Drewno jest z lasu«", zatwierdzonym zarządzeniem Dyrektora Generalnego Lasów Państwowych nr 61 z dn. 7 lipca 2022 roku.</w:t>
      </w:r>
    </w:p>
    <w:p w14:paraId="17C0CF9F" w14:textId="0FB600B6" w:rsidR="006F016D" w:rsidRDefault="00EA515F" w:rsidP="00D5519A">
      <w:pPr>
        <w:spacing w:after="120" w:line="276" w:lineRule="auto"/>
      </w:pPr>
      <w:r>
        <w:t xml:space="preserve">W ocenie kontrolujących nie </w:t>
      </w:r>
      <w:r w:rsidR="006F016D">
        <w:t>można zgodzić się z wyjaśnieniami Dyrektora Generalnego LP ponieważ w toku kontroli w CILP stwierdzono nieprawidłowości polegające m.in. na:</w:t>
      </w:r>
    </w:p>
    <w:p w14:paraId="249F81E6" w14:textId="14DDA60E" w:rsidR="0008669E" w:rsidRPr="0008669E" w:rsidRDefault="0008669E" w:rsidP="0008669E">
      <w:pPr>
        <w:pStyle w:val="Akapitzlist"/>
        <w:numPr>
          <w:ilvl w:val="0"/>
          <w:numId w:val="24"/>
        </w:numPr>
        <w:spacing w:after="120" w:line="276" w:lineRule="auto"/>
        <w:jc w:val="both"/>
        <w:rPr>
          <w:rFonts w:ascii="Lato" w:hAnsi="Lato"/>
          <w:sz w:val="20"/>
          <w:szCs w:val="20"/>
        </w:rPr>
      </w:pPr>
      <w:r w:rsidRPr="0008669E">
        <w:rPr>
          <w:rFonts w:ascii="Lato" w:hAnsi="Lato"/>
          <w:sz w:val="20"/>
          <w:szCs w:val="20"/>
        </w:rPr>
        <w:t>nierzetelnie określono kryteria oceny wniosków w Regulaminie konkursu oraz w Regulaminie prac Komicji konkursowej z uwagi na brak szczegółowych zasad punktowania zadań promocyjnych wskazanych we wnioskach,</w:t>
      </w:r>
    </w:p>
    <w:p w14:paraId="5A9B1D30" w14:textId="39AAD17A" w:rsidR="0008669E" w:rsidRPr="00943590" w:rsidRDefault="008A3E9F" w:rsidP="0008669E">
      <w:pPr>
        <w:pStyle w:val="Akapitzlist"/>
        <w:numPr>
          <w:ilvl w:val="0"/>
          <w:numId w:val="24"/>
        </w:numPr>
        <w:spacing w:after="120" w:line="276" w:lineRule="auto"/>
        <w:jc w:val="both"/>
        <w:rPr>
          <w:rFonts w:ascii="Lato" w:hAnsi="Lato"/>
          <w:sz w:val="20"/>
          <w:szCs w:val="20"/>
        </w:rPr>
      </w:pPr>
      <w:r w:rsidRPr="00B411CA">
        <w:rPr>
          <w:rFonts w:ascii="Lato" w:hAnsi="Lato"/>
          <w:color w:val="000000" w:themeColor="text1"/>
          <w:sz w:val="20"/>
          <w:szCs w:val="20"/>
        </w:rPr>
        <w:t xml:space="preserve">nie wprowadzono zapisów regulujących zasady zwrotu środków lub kar umownych w przypadku niezrealizowania działań promocyjnych przez beneficjentów w wyznaczonym terminie, tym samym nie zawarto zapisów zabezpieczających interesy Organizatora. </w:t>
      </w:r>
      <w:r w:rsidR="0008669E" w:rsidRPr="00943590">
        <w:rPr>
          <w:rFonts w:ascii="Lato" w:hAnsi="Lato"/>
          <w:sz w:val="20"/>
          <w:szCs w:val="20"/>
        </w:rPr>
        <w:t>przyznano dofinansowanie w kwocie 100 000,00 zł na podstawie wniosku niespełniającego wymagań określonych § 4 ust. 6 pkt 1 oraz § 4 ust 9 Regulaminu konkursu oraz  § 2 ust. 3, 4, 5  Regulaminu pracy Komisji Konkursowej,</w:t>
      </w:r>
    </w:p>
    <w:p w14:paraId="7D74F9ED" w14:textId="5AC1813C" w:rsidR="0008669E" w:rsidRPr="0008669E" w:rsidRDefault="0008669E" w:rsidP="0008669E">
      <w:pPr>
        <w:pStyle w:val="Akapitzlist"/>
        <w:numPr>
          <w:ilvl w:val="0"/>
          <w:numId w:val="24"/>
        </w:numPr>
        <w:spacing w:after="120" w:line="276" w:lineRule="auto"/>
        <w:jc w:val="both"/>
        <w:rPr>
          <w:rFonts w:ascii="Lato" w:hAnsi="Lato"/>
          <w:sz w:val="20"/>
          <w:szCs w:val="20"/>
        </w:rPr>
      </w:pPr>
      <w:r w:rsidRPr="0008669E">
        <w:rPr>
          <w:rFonts w:ascii="Lato" w:hAnsi="Lato"/>
          <w:sz w:val="20"/>
          <w:szCs w:val="20"/>
        </w:rPr>
        <w:t>naruszenie zapisu § 4 pkt 1 Regulaminu pracy Komisji Konkursowej w 2 z 39 zbadanych wniosków które zostały podpisane przez 2 członków komisji chociaż zgodnie z treścią przywołanego przepisu wnioski winny być podpisane przyjemniej przynajmniej przez 3 członków,</w:t>
      </w:r>
    </w:p>
    <w:p w14:paraId="2EE5DBB3" w14:textId="4C87B922" w:rsidR="0008669E" w:rsidRPr="0008669E" w:rsidRDefault="0008669E" w:rsidP="0008669E">
      <w:pPr>
        <w:pStyle w:val="Akapitzlist"/>
        <w:numPr>
          <w:ilvl w:val="0"/>
          <w:numId w:val="24"/>
        </w:numPr>
        <w:spacing w:after="120" w:line="276" w:lineRule="auto"/>
        <w:jc w:val="both"/>
        <w:rPr>
          <w:rFonts w:ascii="Lato" w:hAnsi="Lato"/>
          <w:sz w:val="20"/>
          <w:szCs w:val="20"/>
        </w:rPr>
      </w:pPr>
      <w:r w:rsidRPr="0008669E">
        <w:rPr>
          <w:rFonts w:ascii="Lato" w:hAnsi="Lato"/>
          <w:sz w:val="20"/>
          <w:szCs w:val="20"/>
        </w:rPr>
        <w:t xml:space="preserve">Komisja konkursowa przy ocenie wniosków nie wskazywała uzasadnienia dla przyznanej punktacji w 48 szczegółowo badanych kartach oceny merytorycznej </w:t>
      </w:r>
      <w:r w:rsidRPr="0008669E">
        <w:rPr>
          <w:rFonts w:ascii="Lato" w:hAnsi="Lato"/>
          <w:sz w:val="20"/>
          <w:szCs w:val="20"/>
        </w:rPr>
        <w:lastRenderedPageBreak/>
        <w:t>wniosków. Stwierdzono uznaniowy charakter oceny merytorycznej ofert dokonywanej przez członków komisji z uwagi na niesporządzanie uzasadnienia dla przyznanej punktacji,</w:t>
      </w:r>
    </w:p>
    <w:p w14:paraId="68A2C3AF" w14:textId="0DD63222" w:rsidR="0008669E" w:rsidRPr="0008669E" w:rsidRDefault="0008669E" w:rsidP="0008669E">
      <w:pPr>
        <w:pStyle w:val="Akapitzlist"/>
        <w:numPr>
          <w:ilvl w:val="0"/>
          <w:numId w:val="24"/>
        </w:numPr>
        <w:spacing w:after="120" w:line="276" w:lineRule="auto"/>
        <w:jc w:val="both"/>
        <w:rPr>
          <w:rFonts w:ascii="Lato" w:hAnsi="Lato"/>
          <w:sz w:val="20"/>
          <w:szCs w:val="20"/>
        </w:rPr>
      </w:pPr>
      <w:r w:rsidRPr="0008669E">
        <w:rPr>
          <w:rFonts w:ascii="Lato" w:hAnsi="Lato"/>
          <w:sz w:val="20"/>
          <w:szCs w:val="20"/>
        </w:rPr>
        <w:t xml:space="preserve">naruszenie tajemnicy danych osobowych uczestników konkursu poprzez udostępnienie tych danych osobom spoza Komisji Konkursowej, co było niezgodne z §6 Decyzji nr 8/2022 Dyrektora CILP z dnia 18 lipca 2022r. w sprawie powołania Komisji Konkursowej ds. przeprowadzenia Konkursu </w:t>
      </w:r>
      <w:proofErr w:type="spellStart"/>
      <w:r w:rsidRPr="0008669E">
        <w:rPr>
          <w:rFonts w:ascii="Lato" w:hAnsi="Lato"/>
          <w:sz w:val="20"/>
          <w:szCs w:val="20"/>
        </w:rPr>
        <w:t>pn</w:t>
      </w:r>
      <w:proofErr w:type="spellEnd"/>
      <w:r w:rsidRPr="0008669E">
        <w:rPr>
          <w:rFonts w:ascii="Lato" w:hAnsi="Lato"/>
          <w:sz w:val="20"/>
          <w:szCs w:val="20"/>
        </w:rPr>
        <w:t>.”Drewno jest z lasu”,</w:t>
      </w:r>
    </w:p>
    <w:p w14:paraId="597A77C0" w14:textId="6D4E0197" w:rsidR="0008669E" w:rsidRPr="0008669E" w:rsidRDefault="0008669E" w:rsidP="0008669E">
      <w:pPr>
        <w:pStyle w:val="Akapitzlist"/>
        <w:numPr>
          <w:ilvl w:val="0"/>
          <w:numId w:val="24"/>
        </w:numPr>
        <w:spacing w:after="120" w:line="276" w:lineRule="auto"/>
        <w:jc w:val="both"/>
        <w:rPr>
          <w:rFonts w:ascii="Lato" w:hAnsi="Lato"/>
          <w:sz w:val="20"/>
          <w:szCs w:val="20"/>
        </w:rPr>
      </w:pPr>
      <w:r w:rsidRPr="0008669E">
        <w:rPr>
          <w:rFonts w:ascii="Lato" w:hAnsi="Lato"/>
          <w:sz w:val="20"/>
          <w:szCs w:val="20"/>
        </w:rPr>
        <w:t>nie dokonano oceny efektywności przeprowadzonego konkursu. Brak dokonania oceny efektywności przeprowadzonego konkursu,</w:t>
      </w:r>
    </w:p>
    <w:p w14:paraId="01096610" w14:textId="649FE362" w:rsidR="0008669E" w:rsidRPr="0008669E" w:rsidRDefault="0008669E" w:rsidP="0008669E">
      <w:pPr>
        <w:pStyle w:val="Akapitzlist"/>
        <w:numPr>
          <w:ilvl w:val="0"/>
          <w:numId w:val="24"/>
        </w:numPr>
        <w:spacing w:after="120" w:line="276" w:lineRule="auto"/>
        <w:jc w:val="both"/>
        <w:rPr>
          <w:rFonts w:ascii="Lato" w:hAnsi="Lato"/>
          <w:sz w:val="20"/>
          <w:szCs w:val="20"/>
        </w:rPr>
      </w:pPr>
      <w:r w:rsidRPr="0008669E">
        <w:rPr>
          <w:rFonts w:ascii="Lato" w:hAnsi="Lato"/>
          <w:sz w:val="20"/>
          <w:szCs w:val="20"/>
        </w:rPr>
        <w:t>szczegółowe badanie 24 z 48 wniosków, które zostały rozpatrzone pozytywnie i przyznano dofinansowanie w wysokości 2167800,0 zł wykazało, że nierzetelnie dokonano oceny 21 wniosków na kwotę przyznanego dofinansowania 1 867 800,0 zł.</w:t>
      </w:r>
    </w:p>
    <w:p w14:paraId="2C6B0FAD" w14:textId="5F4C25CB" w:rsidR="0008669E" w:rsidRPr="0008669E" w:rsidRDefault="0008669E" w:rsidP="0008669E">
      <w:pPr>
        <w:pStyle w:val="Akapitzlist"/>
        <w:numPr>
          <w:ilvl w:val="0"/>
          <w:numId w:val="24"/>
        </w:numPr>
        <w:spacing w:after="120" w:line="276" w:lineRule="auto"/>
        <w:jc w:val="both"/>
        <w:rPr>
          <w:rFonts w:ascii="Lato" w:hAnsi="Lato"/>
          <w:sz w:val="20"/>
          <w:szCs w:val="20"/>
        </w:rPr>
      </w:pPr>
      <w:r w:rsidRPr="0008669E">
        <w:rPr>
          <w:rFonts w:ascii="Lato" w:hAnsi="Lato"/>
          <w:sz w:val="20"/>
          <w:szCs w:val="20"/>
        </w:rPr>
        <w:t>w 25  z 48 badanych wniosków ( na łączną kwotę 1 627 800,0 zł) nie załączono dokumentu potwierdzającego umocowanie do reprezentowania wnioskującego przy złożonym wniosku,</w:t>
      </w:r>
      <w:r w:rsidR="00BB29A8" w:rsidRPr="00BB29A8">
        <w:rPr>
          <w:color w:val="000000" w:themeColor="text1"/>
          <w:szCs w:val="20"/>
        </w:rPr>
        <w:t xml:space="preserve"> </w:t>
      </w:r>
      <w:r w:rsidR="00BB29A8">
        <w:rPr>
          <w:color w:val="000000" w:themeColor="text1"/>
          <w:szCs w:val="20"/>
        </w:rPr>
        <w:t>w przypadku 7 wniosków pomimo braku załączenia dokumentów potwierdzających umocowanie przyznano dofinasowanie na łączną kwotę 687 800,0 zł,</w:t>
      </w:r>
    </w:p>
    <w:p w14:paraId="70D557D9" w14:textId="232B92DC" w:rsidR="0008669E" w:rsidRDefault="0008669E" w:rsidP="0008669E">
      <w:pPr>
        <w:pStyle w:val="Akapitzlist"/>
        <w:numPr>
          <w:ilvl w:val="0"/>
          <w:numId w:val="25"/>
        </w:numPr>
        <w:spacing w:after="120" w:line="276" w:lineRule="auto"/>
        <w:jc w:val="both"/>
      </w:pPr>
      <w:r w:rsidRPr="0008669E">
        <w:rPr>
          <w:rFonts w:ascii="Lato" w:hAnsi="Lato"/>
          <w:sz w:val="20"/>
          <w:szCs w:val="20"/>
        </w:rPr>
        <w:t>w  1  z 48 badanych wniosków  (na łączną kwotę 170000,0 zł) nie przedłożono dokumentu potwierdzającego fakt dysponowania obiektem</w:t>
      </w:r>
      <w:r>
        <w:t>.</w:t>
      </w:r>
    </w:p>
    <w:p w14:paraId="14505FE1" w14:textId="732E4767" w:rsidR="0008669E" w:rsidRDefault="0008669E" w:rsidP="0008669E">
      <w:pPr>
        <w:spacing w:after="120" w:line="276" w:lineRule="auto"/>
        <w:rPr>
          <w:rFonts w:eastAsia="Times New Roman" w:cs="Times New Roman"/>
          <w:szCs w:val="20"/>
          <w:lang w:eastAsia="pl-PL"/>
        </w:rPr>
      </w:pPr>
      <w:r>
        <w:rPr>
          <w:rFonts w:eastAsia="Times New Roman" w:cs="Times New Roman"/>
          <w:szCs w:val="20"/>
          <w:lang w:eastAsia="pl-PL"/>
        </w:rPr>
        <w:t>W przypadku realizacji zawartych umów stwierdzono że t</w:t>
      </w:r>
      <w:r w:rsidRPr="00947504">
        <w:rPr>
          <w:rFonts w:eastAsia="Times New Roman" w:cs="Times New Roman"/>
          <w:szCs w:val="20"/>
          <w:lang w:eastAsia="pl-PL"/>
        </w:rPr>
        <w:t>erminy na wykonanie zadań określone w 24 badanych umowach w wysokości 2 167 800,0 zł były terminami wstecznymi w stosunku do daty zawarcia umów</w:t>
      </w:r>
      <w:r>
        <w:rPr>
          <w:rFonts w:eastAsia="Times New Roman" w:cs="Times New Roman"/>
          <w:szCs w:val="20"/>
          <w:lang w:eastAsia="pl-PL"/>
        </w:rPr>
        <w:t>.</w:t>
      </w:r>
    </w:p>
    <w:p w14:paraId="0BA6A7E9" w14:textId="5C6F2253" w:rsidR="0008669E" w:rsidRDefault="0008669E" w:rsidP="0008669E">
      <w:pPr>
        <w:spacing w:after="120" w:line="276" w:lineRule="auto"/>
        <w:rPr>
          <w:rFonts w:eastAsia="Times New Roman" w:cs="Times New Roman"/>
          <w:szCs w:val="20"/>
          <w:lang w:eastAsia="pl-PL"/>
        </w:rPr>
      </w:pPr>
      <w:r>
        <w:rPr>
          <w:rFonts w:eastAsia="Times New Roman" w:cs="Times New Roman"/>
          <w:szCs w:val="20"/>
          <w:lang w:eastAsia="pl-PL"/>
        </w:rPr>
        <w:t>Analiza przedstawionych sprawozdań</w:t>
      </w:r>
      <w:r w:rsidRPr="00262992">
        <w:t xml:space="preserve"> </w:t>
      </w:r>
      <w:r w:rsidRPr="00262992">
        <w:rPr>
          <w:rFonts w:eastAsia="Times New Roman" w:cs="Times New Roman"/>
          <w:szCs w:val="20"/>
          <w:lang w:eastAsia="pl-PL"/>
        </w:rPr>
        <w:t>z realizacji zadań promocyjnych określonych w umowach</w:t>
      </w:r>
      <w:r>
        <w:rPr>
          <w:rFonts w:eastAsia="Times New Roman" w:cs="Times New Roman"/>
          <w:szCs w:val="20"/>
          <w:lang w:eastAsia="pl-PL"/>
        </w:rPr>
        <w:t xml:space="preserve"> przez Beneficjentów wykazała, że</w:t>
      </w:r>
      <w:r w:rsidR="00C90927">
        <w:rPr>
          <w:rFonts w:eastAsia="Times New Roman" w:cs="Times New Roman"/>
          <w:szCs w:val="20"/>
          <w:lang w:eastAsia="pl-PL"/>
        </w:rPr>
        <w:t xml:space="preserve"> </w:t>
      </w:r>
      <w:r w:rsidRPr="00947504">
        <w:rPr>
          <w:rFonts w:eastAsia="Times New Roman" w:cs="Times New Roman"/>
          <w:szCs w:val="20"/>
          <w:lang w:eastAsia="pl-PL"/>
        </w:rPr>
        <w:t>w 16 z 24 badanych sprawozdań w łącznej wysokości 1 548 300,0 zł beneficjenci nie zrealizowali w pełni działań promocyjnych objętych umową</w:t>
      </w:r>
      <w:r>
        <w:rPr>
          <w:rFonts w:eastAsia="Times New Roman" w:cs="Times New Roman"/>
          <w:szCs w:val="20"/>
          <w:lang w:eastAsia="pl-PL"/>
        </w:rPr>
        <w:t xml:space="preserve">, a w przypadku w </w:t>
      </w:r>
      <w:r w:rsidRPr="00947504">
        <w:rPr>
          <w:rFonts w:eastAsia="Times New Roman" w:cs="Times New Roman"/>
          <w:szCs w:val="20"/>
          <w:lang w:eastAsia="pl-PL"/>
        </w:rPr>
        <w:t>2  sprawozdań ( na łączną kwotę 160 000,0 zł) brak było zatwierdzenia sprawozdania przez Dyrektora CILP oraz Naczelnika Wydziału Komunikacji Społecznej DGLP.</w:t>
      </w:r>
    </w:p>
    <w:p w14:paraId="39412182" w14:textId="1530280A" w:rsidR="0008669E" w:rsidRPr="00EE419C" w:rsidRDefault="0008669E" w:rsidP="0008669E">
      <w:pPr>
        <w:spacing w:after="120" w:line="276" w:lineRule="auto"/>
        <w:rPr>
          <w:rFonts w:eastAsia="Times New Roman" w:cs="Times New Roman"/>
          <w:szCs w:val="20"/>
          <w:lang w:eastAsia="pl-PL"/>
        </w:rPr>
      </w:pPr>
      <w:r w:rsidRPr="00947504">
        <w:rPr>
          <w:rFonts w:eastAsia="Times New Roman" w:cs="Times New Roman"/>
          <w:szCs w:val="20"/>
          <w:lang w:eastAsia="pl-PL"/>
        </w:rPr>
        <w:t>W ramach realizacji umów na polecenie DG</w:t>
      </w:r>
      <w:r w:rsidR="00BB5378">
        <w:rPr>
          <w:rFonts w:eastAsia="Times New Roman" w:cs="Times New Roman"/>
          <w:szCs w:val="20"/>
          <w:lang w:eastAsia="pl-PL"/>
        </w:rPr>
        <w:t>LP</w:t>
      </w:r>
      <w:r w:rsidRPr="00947504">
        <w:rPr>
          <w:rFonts w:eastAsia="Times New Roman" w:cs="Times New Roman"/>
          <w:szCs w:val="20"/>
          <w:lang w:eastAsia="pl-PL"/>
        </w:rPr>
        <w:t>, CILP przeprowadził kontrolę działań promocyjnych zrealizowanych przez Beneficjenta tj. przeprowadzono wizytacje o których mowa w § 1 ust. 5 wzoru umowy.</w:t>
      </w:r>
      <w:r w:rsidRPr="00947504">
        <w:t xml:space="preserve"> </w:t>
      </w:r>
      <w:r w:rsidRPr="00947504">
        <w:rPr>
          <w:rFonts w:eastAsia="Times New Roman" w:cs="Times New Roman"/>
          <w:szCs w:val="20"/>
          <w:lang w:eastAsia="pl-PL"/>
        </w:rPr>
        <w:t>Wizytacje zostały przeprowadzone przez dwóch uprawnionych pracowników CILP na podstawie upoważnień wydanych przez Dyrektora CILP. CILP zrealizował kontrole u 11 ze 118 beneficjentów programu. W ramach przeprowadzonych wizytacji nie stwierdzono nieprawidłowości.</w:t>
      </w:r>
    </w:p>
    <w:p w14:paraId="5885B7E9" w14:textId="76BFB8E5" w:rsidR="002B3C99" w:rsidRPr="002B3C99" w:rsidRDefault="002B3C99" w:rsidP="00A10419">
      <w:pPr>
        <w:spacing w:after="120" w:line="276" w:lineRule="auto"/>
        <w:rPr>
          <w:b/>
          <w:bCs/>
        </w:rPr>
      </w:pPr>
      <w:r w:rsidRPr="002B3C99">
        <w:rPr>
          <w:b/>
          <w:bCs/>
        </w:rPr>
        <w:t>Kontrole i audyty przeprowadzone w CILP</w:t>
      </w:r>
    </w:p>
    <w:p w14:paraId="3B44DCFE" w14:textId="3AEC9539" w:rsidR="00BB438B" w:rsidRPr="00333F08" w:rsidRDefault="00BB438B" w:rsidP="00A10419">
      <w:pPr>
        <w:spacing w:after="120" w:line="276" w:lineRule="auto"/>
        <w:rPr>
          <w:szCs w:val="20"/>
        </w:rPr>
      </w:pPr>
      <w:r>
        <w:t xml:space="preserve">W latach </w:t>
      </w:r>
      <w:r w:rsidRPr="00333F08">
        <w:rPr>
          <w:szCs w:val="20"/>
        </w:rPr>
        <w:t xml:space="preserve">2022-2023 </w:t>
      </w:r>
      <w:r w:rsidR="00C90927">
        <w:rPr>
          <w:szCs w:val="20"/>
        </w:rPr>
        <w:t xml:space="preserve">w </w:t>
      </w:r>
      <w:r w:rsidRPr="00333F08">
        <w:rPr>
          <w:szCs w:val="20"/>
        </w:rPr>
        <w:t>DGLP nie planowa</w:t>
      </w:r>
      <w:r w:rsidR="00C90927">
        <w:rPr>
          <w:szCs w:val="20"/>
        </w:rPr>
        <w:t>n</w:t>
      </w:r>
      <w:r w:rsidRPr="00333F08">
        <w:rPr>
          <w:szCs w:val="20"/>
        </w:rPr>
        <w:t xml:space="preserve">o przeprowadzenia kontroli w CILP. </w:t>
      </w:r>
    </w:p>
    <w:p w14:paraId="289C04FA" w14:textId="60FDCA78" w:rsidR="00BB438B" w:rsidRPr="00333F08" w:rsidRDefault="00BB438B" w:rsidP="00BB438B">
      <w:pPr>
        <w:spacing w:after="120" w:line="276" w:lineRule="auto"/>
        <w:jc w:val="right"/>
        <w:rPr>
          <w:szCs w:val="20"/>
        </w:rPr>
      </w:pPr>
      <w:r w:rsidRPr="00333F08">
        <w:rPr>
          <w:szCs w:val="20"/>
        </w:rPr>
        <w:t>[Dowód: akta kontroli str. 16-28]</w:t>
      </w:r>
    </w:p>
    <w:p w14:paraId="16548061" w14:textId="485409AA" w:rsidR="00A40873" w:rsidRPr="00333F08" w:rsidRDefault="00A40873" w:rsidP="00333F08">
      <w:pPr>
        <w:spacing w:after="120" w:line="276" w:lineRule="auto"/>
        <w:rPr>
          <w:szCs w:val="20"/>
        </w:rPr>
      </w:pPr>
      <w:bookmarkStart w:id="9" w:name="_Hlk139457038"/>
      <w:r w:rsidRPr="00333F08">
        <w:rPr>
          <w:szCs w:val="20"/>
        </w:rPr>
        <w:t>W DGLP w okresie objętym kontrolą odbyła się</w:t>
      </w:r>
      <w:r w:rsidR="00333F08" w:rsidRPr="00333F08">
        <w:rPr>
          <w:szCs w:val="20"/>
        </w:rPr>
        <w:t xml:space="preserve"> jedna zewnętrzna</w:t>
      </w:r>
      <w:r w:rsidRPr="00333F08">
        <w:rPr>
          <w:szCs w:val="20"/>
        </w:rPr>
        <w:t xml:space="preserve"> kontrola poselska związana z</w:t>
      </w:r>
      <w:r w:rsidR="00333F08" w:rsidRPr="00333F08">
        <w:rPr>
          <w:szCs w:val="20"/>
        </w:rPr>
        <w:t> </w:t>
      </w:r>
      <w:r w:rsidRPr="00333F08">
        <w:rPr>
          <w:szCs w:val="20"/>
        </w:rPr>
        <w:t xml:space="preserve">konkursem „Drewno jest z lasu”. </w:t>
      </w:r>
      <w:bookmarkEnd w:id="9"/>
      <w:r w:rsidR="00C90927">
        <w:rPr>
          <w:szCs w:val="20"/>
        </w:rPr>
        <w:t>N</w:t>
      </w:r>
      <w:r w:rsidRPr="00333F08">
        <w:rPr>
          <w:szCs w:val="20"/>
        </w:rPr>
        <w:t>ie odnotowano powyższej kontroli w książce kontroli.</w:t>
      </w:r>
    </w:p>
    <w:p w14:paraId="62F02C87" w14:textId="7D368788" w:rsidR="00A40873" w:rsidRPr="00333F08" w:rsidRDefault="00A40873" w:rsidP="00333F08">
      <w:pPr>
        <w:spacing w:after="120" w:line="276" w:lineRule="auto"/>
        <w:jc w:val="right"/>
        <w:rPr>
          <w:szCs w:val="20"/>
        </w:rPr>
      </w:pPr>
      <w:r w:rsidRPr="00333F08">
        <w:rPr>
          <w:szCs w:val="20"/>
        </w:rPr>
        <w:t>[Dowód: akta kontroli str. 144-145]</w:t>
      </w:r>
    </w:p>
    <w:p w14:paraId="319ED707" w14:textId="14664601" w:rsidR="00A40873" w:rsidRPr="00AA7901" w:rsidRDefault="00A40873" w:rsidP="00AA7901">
      <w:pPr>
        <w:spacing w:after="120" w:line="276" w:lineRule="auto"/>
        <w:rPr>
          <w:i/>
          <w:iCs/>
          <w:szCs w:val="20"/>
        </w:rPr>
      </w:pPr>
      <w:r w:rsidRPr="00333F08">
        <w:rPr>
          <w:szCs w:val="20"/>
        </w:rPr>
        <w:lastRenderedPageBreak/>
        <w:t>Dyrektor Generalny LP wyjaśnił</w:t>
      </w:r>
      <w:r w:rsidRPr="00333F08">
        <w:rPr>
          <w:rStyle w:val="Odwoanieprzypisudolnego"/>
          <w:szCs w:val="20"/>
        </w:rPr>
        <w:footnoteReference w:id="30"/>
      </w:r>
      <w:r w:rsidRPr="00333F08">
        <w:rPr>
          <w:szCs w:val="20"/>
        </w:rPr>
        <w:t>, że</w:t>
      </w:r>
      <w:r w:rsidR="00333F08" w:rsidRPr="00333F08">
        <w:rPr>
          <w:szCs w:val="20"/>
        </w:rPr>
        <w:t xml:space="preserve"> </w:t>
      </w:r>
      <w:r w:rsidR="00333F08" w:rsidRPr="00F75B46">
        <w:rPr>
          <w:i/>
          <w:iCs/>
          <w:szCs w:val="20"/>
        </w:rPr>
        <w:t xml:space="preserve">czynności kontrolne miały charakter spotkania. Posłowie </w:t>
      </w:r>
      <w:r w:rsidR="00333F08" w:rsidRPr="00AA7901">
        <w:rPr>
          <w:i/>
          <w:iCs/>
          <w:szCs w:val="20"/>
        </w:rPr>
        <w:t>uzyskali podstawowe informacje nt. konkursu, w tym sposobu jego ogłoszenia. Przedstawiciele DGLP wskazali, że organizatorem konkursu jest Centrum Informacyjne Lasów Państwowych, z czego wynika, że DGLP nie posiada szczegółowej dokumentacji konkursu. Wobec braku w DGLP zgłoszeń konkursowych, protokołów posiedzeń komisji konkursowych, dokumentacji dotyczącej wyłaniania laureatów i niemożliwości ich uzyskania z dnia na dzień, kontrolujący zażądali możliwości wstępu do Centrum Informacyjnego Lasów Państwowych.</w:t>
      </w:r>
    </w:p>
    <w:p w14:paraId="04EDD29E" w14:textId="6624BA0A" w:rsidR="00AA7901" w:rsidRPr="00AA7901" w:rsidRDefault="00AA7901" w:rsidP="00AA7901">
      <w:pPr>
        <w:pStyle w:val="pf0"/>
        <w:spacing w:before="0" w:beforeAutospacing="0" w:after="120" w:afterAutospacing="0" w:line="276" w:lineRule="auto"/>
        <w:jc w:val="both"/>
        <w:rPr>
          <w:rFonts w:ascii="Lato" w:hAnsi="Lato" w:cs="Arial"/>
          <w:sz w:val="20"/>
          <w:szCs w:val="20"/>
        </w:rPr>
      </w:pPr>
      <w:r w:rsidRPr="00AA7901">
        <w:rPr>
          <w:rStyle w:val="cf01"/>
          <w:rFonts w:ascii="Lato" w:hAnsi="Lato"/>
          <w:color w:val="auto"/>
          <w:sz w:val="20"/>
          <w:szCs w:val="20"/>
        </w:rPr>
        <w:t>Podstawą prawną przeprowadzonych czynności był art. 19 ust. 1 ustawy z dnia 9 maja 1996</w:t>
      </w:r>
      <w:r>
        <w:rPr>
          <w:rStyle w:val="cf01"/>
          <w:rFonts w:ascii="Lato" w:hAnsi="Lato"/>
          <w:color w:val="auto"/>
          <w:sz w:val="20"/>
          <w:szCs w:val="20"/>
        </w:rPr>
        <w:t> </w:t>
      </w:r>
      <w:r w:rsidRPr="00AA7901">
        <w:rPr>
          <w:rStyle w:val="cf01"/>
          <w:rFonts w:ascii="Lato" w:hAnsi="Lato"/>
          <w:color w:val="auto"/>
          <w:sz w:val="20"/>
          <w:szCs w:val="20"/>
        </w:rPr>
        <w:t>r. o wykonywaniu mandatu posła i senatora w brzmieniu: W wykonywaniu mandatu poseł lub senator ma prawo, jeżeli nie narusza dóbr osobistych innych osób, do uzyskiwania informacji i materiałów, wstępu do pomieszczeń, w których znajdują się te informacje i materiały, oraz wglądu w działalność organów administracji rządowej i samorządu terytorialnego, a także spółek z udziałem Skarbu Państwa oraz zakładów i przedsiębiorstw państwowych i samorządowych, z zachowaniem przepisów o tajemnicy prawnie chronionej. Ciężar przedstawienia wyjaśnień przejęło (w tym samym dniu) Centrum Informacyjne Lasów Państwowych.</w:t>
      </w:r>
      <w:r w:rsidRPr="00AA7901">
        <w:rPr>
          <w:rStyle w:val="Odwoanieprzypisudolnego"/>
          <w:rFonts w:ascii="Lato" w:hAnsi="Lato" w:cs="Segoe UI"/>
          <w:sz w:val="20"/>
          <w:szCs w:val="20"/>
        </w:rPr>
        <w:footnoteReference w:id="31"/>
      </w:r>
    </w:p>
    <w:p w14:paraId="7AC7948E" w14:textId="51CAB557" w:rsidR="00F75B46" w:rsidRPr="00AA7901" w:rsidRDefault="00F75B46" w:rsidP="00AA7901">
      <w:pPr>
        <w:spacing w:after="120" w:line="276" w:lineRule="auto"/>
        <w:jc w:val="right"/>
        <w:rPr>
          <w:szCs w:val="20"/>
        </w:rPr>
      </w:pPr>
      <w:r w:rsidRPr="00AA7901">
        <w:rPr>
          <w:szCs w:val="20"/>
        </w:rPr>
        <w:t>[Dowód: akta kontroli str. 358-359</w:t>
      </w:r>
      <w:r w:rsidR="00AA7901" w:rsidRPr="00AA7901">
        <w:rPr>
          <w:szCs w:val="20"/>
        </w:rPr>
        <w:t>, 577-626</w:t>
      </w:r>
      <w:r w:rsidRPr="00AA7901">
        <w:rPr>
          <w:szCs w:val="20"/>
        </w:rPr>
        <w:t>]</w:t>
      </w:r>
    </w:p>
    <w:p w14:paraId="604E4E06" w14:textId="4C233A17" w:rsidR="00244C1F" w:rsidRDefault="00A6003C" w:rsidP="00AA7901">
      <w:pPr>
        <w:spacing w:after="120" w:line="276" w:lineRule="auto"/>
        <w:rPr>
          <w:szCs w:val="20"/>
        </w:rPr>
      </w:pPr>
      <w:bookmarkStart w:id="10" w:name="_Hlk139457067"/>
      <w:r w:rsidRPr="00AA7901">
        <w:rPr>
          <w:szCs w:val="20"/>
        </w:rPr>
        <w:t>W 2022 r. w CILP odbył się audyt wewnętrzny jednostki</w:t>
      </w:r>
      <w:r w:rsidR="00D036A8" w:rsidRPr="00AA7901">
        <w:rPr>
          <w:szCs w:val="20"/>
        </w:rPr>
        <w:t>, przeprowadzony na zlecenie DGLP</w:t>
      </w:r>
      <w:r w:rsidRPr="00AA7901">
        <w:rPr>
          <w:szCs w:val="20"/>
        </w:rPr>
        <w:t>.</w:t>
      </w:r>
      <w:r w:rsidRPr="00333F08">
        <w:rPr>
          <w:szCs w:val="20"/>
        </w:rPr>
        <w:t xml:space="preserve"> </w:t>
      </w:r>
      <w:r w:rsidR="005A2D1B" w:rsidRPr="00333F08">
        <w:rPr>
          <w:szCs w:val="20"/>
        </w:rPr>
        <w:t>W dniu 29 marca 2022 r. naczelnik Wydziału Komunikacji Społecznej DGLP skierował do Dyrektora CILP pismo</w:t>
      </w:r>
      <w:r w:rsidR="005A2D1B" w:rsidRPr="00333F08">
        <w:rPr>
          <w:rStyle w:val="Odwoanieprzypisudolnego"/>
          <w:szCs w:val="20"/>
        </w:rPr>
        <w:footnoteReference w:id="32"/>
      </w:r>
      <w:r w:rsidR="005A2D1B" w:rsidRPr="00333F08">
        <w:rPr>
          <w:szCs w:val="20"/>
        </w:rPr>
        <w:t xml:space="preserve"> z prośbą o przeprowadzenie audytu</w:t>
      </w:r>
      <w:bookmarkEnd w:id="10"/>
      <w:r w:rsidR="005A2D1B" w:rsidRPr="00333F08">
        <w:rPr>
          <w:szCs w:val="20"/>
        </w:rPr>
        <w:t xml:space="preserve">. Do pisma DGLP załączono ofertę od firmy audytorskiej. </w:t>
      </w:r>
    </w:p>
    <w:p w14:paraId="7B8E07E4" w14:textId="75713FCB" w:rsidR="00AA7901" w:rsidRPr="00AA7901" w:rsidRDefault="00AA7901" w:rsidP="00AA7901">
      <w:pPr>
        <w:spacing w:after="120" w:line="276" w:lineRule="auto"/>
        <w:rPr>
          <w:szCs w:val="20"/>
        </w:rPr>
      </w:pPr>
      <w:r w:rsidRPr="00AA7901">
        <w:rPr>
          <w:rStyle w:val="cf01"/>
          <w:rFonts w:ascii="Lato" w:hAnsi="Lato"/>
          <w:color w:val="auto"/>
          <w:sz w:val="20"/>
          <w:szCs w:val="20"/>
        </w:rPr>
        <w:t>Ostatecznego wyboru audytora dokonał samodzielnie Dyrektor Centrum Informacyjnego Lasów Państwowych.</w:t>
      </w:r>
      <w:r w:rsidRPr="00AA7901">
        <w:rPr>
          <w:rStyle w:val="Odwoanieprzypisudolnego"/>
          <w:rFonts w:cs="Segoe UI"/>
          <w:szCs w:val="20"/>
        </w:rPr>
        <w:footnoteReference w:id="33"/>
      </w:r>
    </w:p>
    <w:p w14:paraId="5DAB161A" w14:textId="1DE1B2D6" w:rsidR="002B3C99" w:rsidRPr="00244C1F" w:rsidRDefault="00A6003C" w:rsidP="00A10419">
      <w:pPr>
        <w:spacing w:after="120" w:line="276" w:lineRule="auto"/>
      </w:pPr>
      <w:r w:rsidRPr="00333F08">
        <w:rPr>
          <w:szCs w:val="20"/>
        </w:rPr>
        <w:t>Audyt został przeprowadzony przez firmę zewnętrzną w okresie od lipca do września 2022</w:t>
      </w:r>
      <w:r w:rsidR="00244C1F" w:rsidRPr="00333F08">
        <w:rPr>
          <w:szCs w:val="20"/>
        </w:rPr>
        <w:t> </w:t>
      </w:r>
      <w:r w:rsidRPr="00333F08">
        <w:rPr>
          <w:szCs w:val="20"/>
        </w:rPr>
        <w:t>r. W ramach audytu zostały zbadane</w:t>
      </w:r>
      <w:r w:rsidRPr="00244C1F">
        <w:t xml:space="preserve"> wybrane obszary funkcjonowania CILP takie jak procedury zakupowe, realizacja zamówień publicznych (ustawowych i pozaustawowych), wykonanie planów finansowo-gospodarczych oraz niektóre koszty operacyjne. Tematyka podjęta przez audyt nie dotyczyła zagadnień związanych z organizacją konkursów w CILP.</w:t>
      </w:r>
    </w:p>
    <w:p w14:paraId="6C55A1B9" w14:textId="368BA83E" w:rsidR="002B3C99" w:rsidRPr="002B3C99" w:rsidRDefault="002B3C99" w:rsidP="00A10419">
      <w:pPr>
        <w:spacing w:after="120" w:line="276" w:lineRule="auto"/>
        <w:jc w:val="right"/>
      </w:pPr>
      <w:r w:rsidRPr="002B3C99">
        <w:t xml:space="preserve">[Dowód: akta kontroli str. </w:t>
      </w:r>
      <w:r w:rsidR="00B44A3D" w:rsidRPr="00B44A3D">
        <w:rPr>
          <w:rFonts w:cs="Times New Roman"/>
          <w:sz w:val="19"/>
          <w:szCs w:val="19"/>
        </w:rPr>
        <w:t>205-269</w:t>
      </w:r>
      <w:r w:rsidR="00AA7901">
        <w:rPr>
          <w:rFonts w:cs="Times New Roman"/>
          <w:sz w:val="19"/>
          <w:szCs w:val="19"/>
        </w:rPr>
        <w:t>, 577-626</w:t>
      </w:r>
      <w:r w:rsidRPr="002B3C99">
        <w:t>]</w:t>
      </w:r>
    </w:p>
    <w:p w14:paraId="051A23BF" w14:textId="77777777" w:rsidR="00727587" w:rsidRPr="00121477" w:rsidRDefault="00727587" w:rsidP="00727587">
      <w:pPr>
        <w:autoSpaceDE w:val="0"/>
        <w:autoSpaceDN w:val="0"/>
        <w:adjustRightInd w:val="0"/>
        <w:spacing w:before="120" w:after="120" w:line="276" w:lineRule="auto"/>
        <w:rPr>
          <w:rFonts w:cs="Lato-Regular"/>
          <w:szCs w:val="20"/>
        </w:rPr>
      </w:pPr>
      <w:r w:rsidRPr="00121477">
        <w:rPr>
          <w:rFonts w:cs="Lato-Regular"/>
          <w:szCs w:val="20"/>
        </w:rPr>
        <w:t>Biorąc pod uwagę powyższe wnoszę o:</w:t>
      </w:r>
    </w:p>
    <w:p w14:paraId="56DA0F8E" w14:textId="5928D60D" w:rsidR="00727587" w:rsidRPr="00121477" w:rsidRDefault="00AC26F8" w:rsidP="00727587">
      <w:pPr>
        <w:pStyle w:val="Akapitzlist"/>
        <w:numPr>
          <w:ilvl w:val="0"/>
          <w:numId w:val="26"/>
        </w:numPr>
        <w:autoSpaceDE w:val="0"/>
        <w:autoSpaceDN w:val="0"/>
        <w:adjustRightInd w:val="0"/>
        <w:spacing w:before="120" w:after="120" w:line="276" w:lineRule="auto"/>
        <w:rPr>
          <w:rFonts w:ascii="Lato" w:hAnsi="Lato"/>
          <w:sz w:val="20"/>
          <w:szCs w:val="20"/>
        </w:rPr>
      </w:pPr>
      <w:r>
        <w:rPr>
          <w:rFonts w:ascii="Lato" w:hAnsi="Lato" w:cs="Lato-Regular"/>
          <w:sz w:val="20"/>
          <w:szCs w:val="20"/>
        </w:rPr>
        <w:t>Podjęcie działań w celu wdrożenia</w:t>
      </w:r>
      <w:r w:rsidR="00727587" w:rsidRPr="00121477">
        <w:rPr>
          <w:rFonts w:ascii="Lato" w:hAnsi="Lato" w:cs="Lato-Regular"/>
          <w:sz w:val="20"/>
          <w:szCs w:val="20"/>
        </w:rPr>
        <w:t xml:space="preserve"> zasad zapewniających prawidłową</w:t>
      </w:r>
      <w:r w:rsidR="00A95CBA">
        <w:rPr>
          <w:rFonts w:ascii="Lato" w:hAnsi="Lato" w:cs="Lato-Regular"/>
          <w:sz w:val="20"/>
          <w:szCs w:val="20"/>
        </w:rPr>
        <w:t xml:space="preserve"> </w:t>
      </w:r>
      <w:r w:rsidR="00727587" w:rsidRPr="00121477">
        <w:rPr>
          <w:rFonts w:ascii="Lato" w:hAnsi="Lato" w:cs="Lato-Regular"/>
          <w:sz w:val="20"/>
          <w:szCs w:val="20"/>
        </w:rPr>
        <w:t xml:space="preserve">i rzetelną realizację </w:t>
      </w:r>
      <w:r>
        <w:rPr>
          <w:rFonts w:ascii="Lato" w:hAnsi="Lato" w:cs="Lato-Regular"/>
          <w:sz w:val="20"/>
          <w:szCs w:val="20"/>
        </w:rPr>
        <w:t xml:space="preserve">konkursów </w:t>
      </w:r>
      <w:r w:rsidR="00727587" w:rsidRPr="00121477">
        <w:rPr>
          <w:rFonts w:ascii="Lato" w:hAnsi="Lato" w:cs="Lato-Regular"/>
          <w:sz w:val="20"/>
          <w:szCs w:val="20"/>
        </w:rPr>
        <w:t xml:space="preserve">oraz </w:t>
      </w:r>
      <w:r>
        <w:rPr>
          <w:rFonts w:ascii="Lato" w:hAnsi="Lato" w:cs="Lato-Regular"/>
          <w:sz w:val="20"/>
          <w:szCs w:val="20"/>
        </w:rPr>
        <w:t xml:space="preserve">ich </w:t>
      </w:r>
      <w:r w:rsidR="00727587" w:rsidRPr="00121477">
        <w:rPr>
          <w:rFonts w:ascii="Lato" w:hAnsi="Lato" w:cs="Lato-Regular"/>
          <w:sz w:val="20"/>
          <w:szCs w:val="20"/>
        </w:rPr>
        <w:t>monitoring</w:t>
      </w:r>
      <w:r>
        <w:rPr>
          <w:rFonts w:ascii="Lato" w:hAnsi="Lato" w:cs="Lato-Regular"/>
          <w:sz w:val="20"/>
          <w:szCs w:val="20"/>
        </w:rPr>
        <w:t>u</w:t>
      </w:r>
      <w:r w:rsidR="00D25225">
        <w:rPr>
          <w:rFonts w:ascii="Lato" w:hAnsi="Lato" w:cs="Lato-Regular"/>
          <w:sz w:val="20"/>
          <w:szCs w:val="20"/>
        </w:rPr>
        <w:t>, w tym m.in.:</w:t>
      </w:r>
    </w:p>
    <w:p w14:paraId="0693AB22" w14:textId="62E34D20" w:rsidR="00727587" w:rsidRPr="00121477" w:rsidRDefault="00AC26F8" w:rsidP="00B411CA">
      <w:pPr>
        <w:pStyle w:val="Akapitzlist"/>
        <w:numPr>
          <w:ilvl w:val="0"/>
          <w:numId w:val="27"/>
        </w:numPr>
        <w:autoSpaceDE w:val="0"/>
        <w:autoSpaceDN w:val="0"/>
        <w:adjustRightInd w:val="0"/>
        <w:spacing w:before="120" w:after="120" w:line="276" w:lineRule="auto"/>
        <w:rPr>
          <w:rFonts w:ascii="Lato" w:hAnsi="Lato"/>
          <w:sz w:val="20"/>
          <w:szCs w:val="20"/>
        </w:rPr>
      </w:pPr>
      <w:r>
        <w:rPr>
          <w:rFonts w:ascii="Lato" w:hAnsi="Lato"/>
          <w:sz w:val="20"/>
          <w:szCs w:val="20"/>
        </w:rPr>
        <w:t>opracowanie</w:t>
      </w:r>
      <w:r w:rsidR="00727587" w:rsidRPr="00121477">
        <w:rPr>
          <w:rFonts w:ascii="Lato" w:hAnsi="Lato"/>
          <w:sz w:val="20"/>
          <w:szCs w:val="20"/>
        </w:rPr>
        <w:t xml:space="preserve"> mierzalnych mierników w celu oceny efektywności realizacji celów konkursu.</w:t>
      </w:r>
    </w:p>
    <w:p w14:paraId="6A18E415" w14:textId="7821F835" w:rsidR="00727587" w:rsidRPr="00121477" w:rsidRDefault="00D25225" w:rsidP="00B411CA">
      <w:pPr>
        <w:pStyle w:val="Akapitzlist"/>
        <w:numPr>
          <w:ilvl w:val="0"/>
          <w:numId w:val="27"/>
        </w:numPr>
        <w:autoSpaceDE w:val="0"/>
        <w:autoSpaceDN w:val="0"/>
        <w:adjustRightInd w:val="0"/>
        <w:spacing w:before="120" w:after="120" w:line="276" w:lineRule="auto"/>
        <w:rPr>
          <w:rFonts w:ascii="Lato" w:hAnsi="Lato"/>
          <w:sz w:val="20"/>
          <w:szCs w:val="20"/>
        </w:rPr>
      </w:pPr>
      <w:r>
        <w:rPr>
          <w:rFonts w:ascii="Lato" w:hAnsi="Lato" w:cs="Lato-Regular"/>
          <w:sz w:val="20"/>
          <w:szCs w:val="20"/>
        </w:rPr>
        <w:t>p</w:t>
      </w:r>
      <w:r w:rsidR="00727587" w:rsidRPr="00121477">
        <w:rPr>
          <w:rFonts w:ascii="Lato" w:hAnsi="Lato" w:cs="Lato-Regular"/>
          <w:sz w:val="20"/>
          <w:szCs w:val="20"/>
        </w:rPr>
        <w:t xml:space="preserve">rzeprowadzenie wnikliwej </w:t>
      </w:r>
      <w:r w:rsidR="00727587" w:rsidRPr="00121477">
        <w:rPr>
          <w:rFonts w:ascii="Lato" w:hAnsi="Lato"/>
          <w:sz w:val="20"/>
          <w:szCs w:val="20"/>
        </w:rPr>
        <w:t>oceny efektywności przeprowadzanych konkursów.</w:t>
      </w:r>
    </w:p>
    <w:p w14:paraId="57F2E453" w14:textId="7B1E6C70" w:rsidR="00727587" w:rsidRPr="00121477" w:rsidRDefault="00D25225" w:rsidP="00B411CA">
      <w:pPr>
        <w:pStyle w:val="Akapitzlist"/>
        <w:numPr>
          <w:ilvl w:val="0"/>
          <w:numId w:val="27"/>
        </w:numPr>
        <w:autoSpaceDE w:val="0"/>
        <w:autoSpaceDN w:val="0"/>
        <w:adjustRightInd w:val="0"/>
        <w:spacing w:before="120" w:after="120" w:line="276" w:lineRule="auto"/>
        <w:rPr>
          <w:rFonts w:ascii="Lato" w:hAnsi="Lato"/>
          <w:sz w:val="20"/>
          <w:szCs w:val="20"/>
        </w:rPr>
      </w:pPr>
      <w:r>
        <w:rPr>
          <w:rFonts w:ascii="Lato" w:hAnsi="Lato" w:cs="Lato-Regular"/>
          <w:sz w:val="20"/>
          <w:szCs w:val="20"/>
        </w:rPr>
        <w:t>p</w:t>
      </w:r>
      <w:r w:rsidR="00727587" w:rsidRPr="00121477">
        <w:rPr>
          <w:rFonts w:ascii="Lato" w:hAnsi="Lato" w:cs="Lato-Regular"/>
          <w:sz w:val="20"/>
          <w:szCs w:val="20"/>
        </w:rPr>
        <w:t xml:space="preserve">rzeprowadzenie wnikliwej </w:t>
      </w:r>
      <w:r w:rsidR="00727587" w:rsidRPr="00121477">
        <w:rPr>
          <w:rFonts w:ascii="Lato" w:hAnsi="Lato"/>
          <w:sz w:val="20"/>
          <w:szCs w:val="20"/>
        </w:rPr>
        <w:t>oceny wywiązania się beneficjentów konkursu z zawartych umów i ich prawidłowej realizacji.</w:t>
      </w:r>
    </w:p>
    <w:p w14:paraId="1C2E372B" w14:textId="5C4FF043" w:rsidR="00727587" w:rsidRPr="00121477" w:rsidRDefault="00A95CBA" w:rsidP="00727587">
      <w:pPr>
        <w:pStyle w:val="Akapitzlist"/>
        <w:numPr>
          <w:ilvl w:val="0"/>
          <w:numId w:val="26"/>
        </w:numPr>
        <w:autoSpaceDE w:val="0"/>
        <w:autoSpaceDN w:val="0"/>
        <w:adjustRightInd w:val="0"/>
        <w:spacing w:before="120" w:after="120" w:line="276" w:lineRule="auto"/>
        <w:rPr>
          <w:rFonts w:ascii="Lato" w:hAnsi="Lato" w:cs="Lato-Regular"/>
          <w:sz w:val="20"/>
          <w:szCs w:val="20"/>
        </w:rPr>
      </w:pPr>
      <w:r>
        <w:rPr>
          <w:rFonts w:ascii="Lato" w:hAnsi="Lato" w:cs="Lato-Regular"/>
          <w:sz w:val="20"/>
          <w:szCs w:val="20"/>
        </w:rPr>
        <w:lastRenderedPageBreak/>
        <w:t>A</w:t>
      </w:r>
      <w:r w:rsidR="00727587" w:rsidRPr="00121477">
        <w:rPr>
          <w:rFonts w:ascii="Lato" w:hAnsi="Lato" w:cs="Lato-Regular"/>
          <w:sz w:val="20"/>
          <w:szCs w:val="20"/>
        </w:rPr>
        <w:t xml:space="preserve">rchiwizowanie dokumentacji konkursów zgodnie z </w:t>
      </w:r>
      <w:r w:rsidR="00727587" w:rsidRPr="00121477">
        <w:rPr>
          <w:rFonts w:ascii="Lato" w:hAnsi="Lato"/>
          <w:sz w:val="20"/>
          <w:szCs w:val="20"/>
        </w:rPr>
        <w:t>Jednolitym Rzeczowym Wykazem Akt dla Państwowego Gospodarstwa Leśnego Lasy Państwowe.</w:t>
      </w:r>
    </w:p>
    <w:p w14:paraId="2A76519D" w14:textId="77777777" w:rsidR="00B755C5" w:rsidRDefault="00B755C5" w:rsidP="00B755C5">
      <w:pPr>
        <w:suppressAutoHyphens/>
        <w:spacing w:after="120" w:line="276" w:lineRule="auto"/>
        <w:outlineLvl w:val="0"/>
        <w:rPr>
          <w:rFonts w:eastAsia="Calibri"/>
          <w:b/>
          <w:szCs w:val="20"/>
          <w:lang w:eastAsia="ar-SA"/>
        </w:rPr>
      </w:pPr>
      <w:r>
        <w:rPr>
          <w:rFonts w:eastAsia="Calibri"/>
          <w:b/>
          <w:szCs w:val="20"/>
          <w:lang w:eastAsia="ar-SA"/>
        </w:rPr>
        <w:t>Pouczenie</w:t>
      </w:r>
    </w:p>
    <w:p w14:paraId="1825CE1A" w14:textId="17BEDDC9" w:rsidR="00B755C5" w:rsidRDefault="00B755C5" w:rsidP="00B755C5">
      <w:pPr>
        <w:autoSpaceDE w:val="0"/>
        <w:autoSpaceDN w:val="0"/>
        <w:adjustRightInd w:val="0"/>
        <w:spacing w:line="276" w:lineRule="auto"/>
        <w:rPr>
          <w:rFonts w:cs="TimesNewRomanPSMT"/>
          <w:color w:val="000000"/>
          <w:szCs w:val="20"/>
        </w:rPr>
      </w:pPr>
      <w:r>
        <w:rPr>
          <w:rFonts w:cs="TimesNewRomanPSMT"/>
          <w:color w:val="000000"/>
          <w:szCs w:val="20"/>
        </w:rPr>
        <w:t xml:space="preserve">Przedstawiając powyższe sprawozdanie z kontroli, proszę Pana Dyrektora o złożenie pisemnej informacji w sprawie sposobu wykorzystania wyników kontroli oraz o podjętych działaniach zmierzających do realizacji zalecenia pokontrolnego </w:t>
      </w:r>
      <w:r>
        <w:rPr>
          <w:rFonts w:cs="TimesNewRomanPS-BoldMT"/>
          <w:b/>
          <w:bCs/>
          <w:color w:val="000000"/>
          <w:szCs w:val="20"/>
        </w:rPr>
        <w:t>w terminie 30 dni od daty otrzymania sprawozdania</w:t>
      </w:r>
      <w:r>
        <w:rPr>
          <w:rFonts w:cs="TimesNewRomanPSMT"/>
          <w:color w:val="000000"/>
          <w:szCs w:val="20"/>
        </w:rPr>
        <w:t>.</w:t>
      </w:r>
    </w:p>
    <w:p w14:paraId="7D607BA8" w14:textId="77777777" w:rsidR="00B755C5" w:rsidRDefault="00B755C5" w:rsidP="00B755C5">
      <w:pPr>
        <w:autoSpaceDE w:val="0"/>
        <w:autoSpaceDN w:val="0"/>
        <w:adjustRightInd w:val="0"/>
        <w:spacing w:line="276" w:lineRule="auto"/>
        <w:rPr>
          <w:rFonts w:cs="TimesNewRomanPSMT"/>
          <w:color w:val="000000"/>
          <w:szCs w:val="20"/>
        </w:rPr>
      </w:pPr>
      <w:r>
        <w:rPr>
          <w:rFonts w:cs="TimesNewRomanPSMT"/>
          <w:color w:val="000000"/>
          <w:szCs w:val="20"/>
        </w:rPr>
        <w:t>Zgodnie z art. 52 ust. 5 ustawy z dnia 15 lipca 2011 r. o kontroli w administracji rządowej, kierownik jednostki kontrolowanej w terminie 3 dni roboczych od dnia otrzymania sprawozdania ma prawo przedstawić do niego stanowisko, nie wstrzymuje to jednak realizacji ustaleń kontroli.</w:t>
      </w:r>
    </w:p>
    <w:p w14:paraId="7974CF6B" w14:textId="77777777" w:rsidR="00B755C5" w:rsidRDefault="00B755C5" w:rsidP="00B755C5">
      <w:pPr>
        <w:autoSpaceDE w:val="0"/>
        <w:autoSpaceDN w:val="0"/>
        <w:adjustRightInd w:val="0"/>
        <w:spacing w:line="276" w:lineRule="auto"/>
        <w:rPr>
          <w:rFonts w:cs="TimesNewRomanPSMT"/>
          <w:color w:val="000000"/>
          <w:szCs w:val="20"/>
        </w:rPr>
      </w:pPr>
      <w:r>
        <w:rPr>
          <w:rFonts w:cs="TimesNewRomanPSMT"/>
          <w:color w:val="000000"/>
          <w:szCs w:val="20"/>
        </w:rPr>
        <w:t>Stanowisko wnosi się za pośrednictwem Dyrektora Biura Kontroli i Audytu (BKA)</w:t>
      </w:r>
      <w:r>
        <w:rPr>
          <w:rFonts w:cs="TimesNewRomanPSMT"/>
          <w:color w:val="000000"/>
          <w:szCs w:val="20"/>
        </w:rPr>
        <w:br/>
        <w:t xml:space="preserve">w Ministerstwie Klimatu i Środowiska. W przypadku braku uwag do treści tego sprawozdania, informację w tej sprawie należy przekazać na adres: </w:t>
      </w:r>
      <w:r>
        <w:rPr>
          <w:rFonts w:cs="TimesNewRomanPSMT"/>
          <w:color w:val="0000FF"/>
          <w:szCs w:val="20"/>
        </w:rPr>
        <w:t>biuro.kontroli.i.audytu.wewnetrznego@klimat.gov.pl</w:t>
      </w:r>
      <w:r>
        <w:rPr>
          <w:rFonts w:cs="TimesNewRomanPSMT"/>
          <w:color w:val="000000"/>
          <w:szCs w:val="20"/>
        </w:rPr>
        <w:t>.</w:t>
      </w:r>
    </w:p>
    <w:p w14:paraId="11463196" w14:textId="77777777" w:rsidR="00B755C5" w:rsidRDefault="00B755C5" w:rsidP="00B755C5">
      <w:pPr>
        <w:tabs>
          <w:tab w:val="left" w:pos="630"/>
          <w:tab w:val="left" w:pos="2250"/>
        </w:tabs>
        <w:suppressAutoHyphens/>
        <w:spacing w:before="120" w:after="120" w:line="276" w:lineRule="auto"/>
        <w:rPr>
          <w:rFonts w:eastAsia="TimesNewRomanPSMT"/>
          <w:szCs w:val="20"/>
          <w:lang w:eastAsia="ar-SA"/>
        </w:rPr>
      </w:pPr>
      <w:r>
        <w:t xml:space="preserve">Kierownik jednostki kontrolowanej na każdym etapie prowadzonej kontroli ma prawo wglądu do akt kontroli, z zachowaniem przepisów o tajemnicy prawnie chronionej, </w:t>
      </w:r>
      <w:r>
        <w:br/>
        <w:t xml:space="preserve">a </w:t>
      </w:r>
      <w:r>
        <w:rPr>
          <w:rFonts w:eastAsia="TimesNewRomanPSMT"/>
          <w:szCs w:val="20"/>
          <w:lang w:eastAsia="ar-SA"/>
        </w:rPr>
        <w:t xml:space="preserve">kontroler udostępnia akta kontroli po </w:t>
      </w:r>
      <w:proofErr w:type="spellStart"/>
      <w:r>
        <w:rPr>
          <w:rFonts w:eastAsia="TimesNewRomanPSMT"/>
          <w:szCs w:val="20"/>
          <w:lang w:eastAsia="ar-SA"/>
        </w:rPr>
        <w:t>anonimizacji</w:t>
      </w:r>
      <w:proofErr w:type="spellEnd"/>
      <w:r>
        <w:rPr>
          <w:rFonts w:eastAsia="TimesNewRomanPSMT"/>
          <w:szCs w:val="20"/>
          <w:lang w:eastAsia="ar-SA"/>
        </w:rPr>
        <w:t xml:space="preserve"> w dokumentach danych osobowych pracownika lub innej osoby, jeżeli zastrzegły one nieujawnianie danych umożliwiających ich identyfikację, a zachodzi uzasadniona obawa, że udzielone informacje w sprawach objętych kontrolą mogą narazić tego pracownika lub osobę na jakikolwiek uszczerbek lub zarzut</w:t>
      </w:r>
      <w:r>
        <w:rPr>
          <w:rFonts w:eastAsia="TimesNewRomanPSMT"/>
          <w:szCs w:val="20"/>
          <w:lang w:eastAsia="ar-SA"/>
        </w:rPr>
        <w:br/>
        <w:t>z powodu udzielenia tych informacji (art. 55).</w:t>
      </w:r>
    </w:p>
    <w:p w14:paraId="6065A9BE" w14:textId="77777777" w:rsidR="003568E0" w:rsidRDefault="003568E0" w:rsidP="00CE621F">
      <w:pPr>
        <w:spacing w:after="200" w:line="240" w:lineRule="auto"/>
      </w:pPr>
    </w:p>
    <w:p w14:paraId="74713739" w14:textId="77777777" w:rsidR="003568E0" w:rsidRDefault="003568E0" w:rsidP="00CE621F">
      <w:pPr>
        <w:spacing w:after="200" w:line="240" w:lineRule="auto"/>
      </w:pPr>
    </w:p>
    <w:p w14:paraId="36EECA56" w14:textId="77777777" w:rsidR="00BD075D" w:rsidRPr="003B0195" w:rsidRDefault="00BD075D" w:rsidP="00CE621F">
      <w:pPr>
        <w:spacing w:after="200" w:line="240" w:lineRule="auto"/>
      </w:pPr>
    </w:p>
    <w:p w14:paraId="4FF01015" w14:textId="77777777" w:rsidR="00C0618D" w:rsidRPr="003B0195" w:rsidRDefault="00C0618D" w:rsidP="00CE621F">
      <w:pPr>
        <w:spacing w:after="200" w:line="240" w:lineRule="auto"/>
        <w:rPr>
          <w:szCs w:val="20"/>
        </w:rPr>
      </w:pPr>
      <w:r w:rsidRPr="003B0195">
        <w:rPr>
          <w:szCs w:val="20"/>
        </w:rPr>
        <w:t>Z wyrazami szacunku</w:t>
      </w:r>
    </w:p>
    <w:p w14:paraId="47A5DCE1" w14:textId="77777777" w:rsidR="00C0618D" w:rsidRPr="003B0195" w:rsidRDefault="00C0618D" w:rsidP="00CE621F">
      <w:pPr>
        <w:spacing w:after="0" w:line="240" w:lineRule="auto"/>
      </w:pPr>
      <w:bookmarkStart w:id="12" w:name="ezdPracownikPodpisNazwa"/>
      <w:r w:rsidRPr="003B0195">
        <w:t>$IMIE_NAZWISKO_PODPISUJACEGO</w:t>
      </w:r>
      <w:bookmarkEnd w:id="12"/>
    </w:p>
    <w:p w14:paraId="4117891E" w14:textId="77777777" w:rsidR="00C0618D" w:rsidRPr="003B0195" w:rsidRDefault="00C0618D" w:rsidP="00CE621F">
      <w:pPr>
        <w:spacing w:after="0" w:line="240" w:lineRule="auto"/>
      </w:pPr>
      <w:bookmarkStart w:id="13" w:name="ezdPracownikPodpisStanowisko"/>
      <w:r w:rsidRPr="003B0195">
        <w:t>$STANOWISKO_PODPISUJACEGO</w:t>
      </w:r>
      <w:bookmarkEnd w:id="13"/>
    </w:p>
    <w:p w14:paraId="3EF41486" w14:textId="77777777" w:rsidR="00C0618D" w:rsidRPr="003B0195" w:rsidRDefault="00C0618D" w:rsidP="00CE621F">
      <w:pPr>
        <w:spacing w:after="0" w:line="240" w:lineRule="auto"/>
      </w:pPr>
      <w:bookmarkStart w:id="14" w:name="ezdPracownikWydzialNazwa"/>
      <w:r w:rsidRPr="003B0195">
        <w:t>$NAZWA_KOMÓRKI_ORGANIZACYJNEJ</w:t>
      </w:r>
      <w:bookmarkEnd w:id="14"/>
    </w:p>
    <w:p w14:paraId="34C41D3D" w14:textId="77777777" w:rsidR="00C0618D" w:rsidRPr="003B0195" w:rsidRDefault="00C0618D" w:rsidP="005B43F4">
      <w:pPr>
        <w:spacing w:after="120" w:line="240" w:lineRule="auto"/>
        <w:jc w:val="left"/>
      </w:pPr>
      <w:r w:rsidRPr="003B0195">
        <w:t>Ministerstwo Klimatu i Środowiska</w:t>
      </w:r>
      <w:r w:rsidRPr="003B0195">
        <w:br/>
        <w:t>/ – podpisany cyfrowo/</w:t>
      </w:r>
    </w:p>
    <w:sectPr w:rsidR="00C0618D" w:rsidRPr="003B0195" w:rsidSect="008634CC">
      <w:headerReference w:type="default" r:id="rId8"/>
      <w:footerReference w:type="default" r:id="rId9"/>
      <w:headerReference w:type="first" r:id="rId10"/>
      <w:pgSz w:w="11906" w:h="16838"/>
      <w:pgMar w:top="2113"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CCF48" w14:textId="77777777" w:rsidR="004D047D" w:rsidRDefault="004D047D">
      <w:pPr>
        <w:spacing w:after="0" w:line="240" w:lineRule="auto"/>
      </w:pPr>
      <w:r>
        <w:separator/>
      </w:r>
    </w:p>
  </w:endnote>
  <w:endnote w:type="continuationSeparator" w:id="0">
    <w:p w14:paraId="73CBE881" w14:textId="77777777" w:rsidR="004D047D" w:rsidRDefault="004D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Regular">
    <w:altName w:val="Lato"/>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069736"/>
      <w:docPartObj>
        <w:docPartGallery w:val="Page Numbers (Bottom of Page)"/>
        <w:docPartUnique/>
      </w:docPartObj>
    </w:sdtPr>
    <w:sdtEndPr/>
    <w:sdtContent>
      <w:p w14:paraId="68CF351B" w14:textId="583B5E1C" w:rsidR="00D35FF9" w:rsidRDefault="00D35FF9">
        <w:pPr>
          <w:pStyle w:val="Stopka"/>
          <w:jc w:val="right"/>
        </w:pPr>
        <w:r>
          <w:fldChar w:fldCharType="begin"/>
        </w:r>
        <w:r>
          <w:instrText>PAGE   \* MERGEFORMAT</w:instrText>
        </w:r>
        <w:r>
          <w:fldChar w:fldCharType="separate"/>
        </w:r>
        <w:r>
          <w:t>2</w:t>
        </w:r>
        <w:r>
          <w:fldChar w:fldCharType="end"/>
        </w:r>
      </w:p>
    </w:sdtContent>
  </w:sdt>
  <w:p w14:paraId="70321B3E" w14:textId="77777777" w:rsidR="00C0618D" w:rsidRPr="00590C4E" w:rsidRDefault="00C0618D">
    <w:pPr>
      <w:pStyle w:val="Stopka"/>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D828" w14:textId="77777777" w:rsidR="004D047D" w:rsidRDefault="004D047D">
      <w:pPr>
        <w:spacing w:after="0" w:line="240" w:lineRule="auto"/>
      </w:pPr>
      <w:r>
        <w:separator/>
      </w:r>
    </w:p>
  </w:footnote>
  <w:footnote w:type="continuationSeparator" w:id="0">
    <w:p w14:paraId="132984E5" w14:textId="77777777" w:rsidR="004D047D" w:rsidRDefault="004D047D">
      <w:pPr>
        <w:spacing w:after="0" w:line="240" w:lineRule="auto"/>
      </w:pPr>
      <w:r>
        <w:continuationSeparator/>
      </w:r>
    </w:p>
  </w:footnote>
  <w:footnote w:id="1">
    <w:p w14:paraId="7FA0F1E9" w14:textId="77777777" w:rsidR="00447C37" w:rsidRDefault="00447C37" w:rsidP="00CB0249">
      <w:pPr>
        <w:pStyle w:val="Tekstprzypisudolnego"/>
      </w:pPr>
      <w:r>
        <w:rPr>
          <w:rStyle w:val="Odwoanieprzypisudolnego"/>
        </w:rPr>
        <w:footnoteRef/>
      </w:r>
      <w:r>
        <w:t xml:space="preserve"> Dz.U. z 2020 r. poz. 224</w:t>
      </w:r>
    </w:p>
  </w:footnote>
  <w:footnote w:id="2">
    <w:p w14:paraId="5C6D7F7D" w14:textId="77777777" w:rsidR="00447C37" w:rsidRDefault="00447C37" w:rsidP="00CB0249">
      <w:pPr>
        <w:pStyle w:val="Tekstprzypisudolnego"/>
      </w:pPr>
      <w:r>
        <w:rPr>
          <w:rStyle w:val="Odwoanieprzypisudolnego"/>
        </w:rPr>
        <w:footnoteRef/>
      </w:r>
      <w:r>
        <w:t xml:space="preserve"> Dz.U. z 2022 r. poz. 672</w:t>
      </w:r>
    </w:p>
  </w:footnote>
  <w:footnote w:id="3">
    <w:p w14:paraId="6FC0C463" w14:textId="77777777" w:rsidR="00447C37" w:rsidRDefault="00447C37" w:rsidP="00CB0249">
      <w:pPr>
        <w:pStyle w:val="Tekstprzypisudolnego"/>
        <w:rPr>
          <w:rFonts w:ascii="Times New Roman" w:hAnsi="Times New Roman"/>
          <w:sz w:val="20"/>
          <w:szCs w:val="20"/>
        </w:rPr>
      </w:pPr>
      <w:r>
        <w:rPr>
          <w:rStyle w:val="Odwoanieprzypisudolnego"/>
        </w:rPr>
        <w:footnoteRef/>
      </w:r>
      <w:r>
        <w:t xml:space="preserve"> M.P. z 2021 r. poz. 374</w:t>
      </w:r>
    </w:p>
  </w:footnote>
  <w:footnote w:id="4">
    <w:p w14:paraId="13144C92" w14:textId="77777777" w:rsidR="009874C9" w:rsidRPr="002D3B76" w:rsidRDefault="009874C9" w:rsidP="00CB0249">
      <w:pPr>
        <w:pStyle w:val="Tekstprzypisudolnego"/>
      </w:pPr>
      <w:r w:rsidRPr="002D3B76">
        <w:rPr>
          <w:rStyle w:val="Odwoanieprzypisudolnego"/>
        </w:rPr>
        <w:footnoteRef/>
      </w:r>
      <w:r w:rsidRPr="002D3B76">
        <w:t xml:space="preserve"> Zarządzenie nr 86 Dyrektora Generalnego Lasów Państwowych z dnia 13 października 2022 r. w sprawie zmiany Zarządzenia nr 61 Dyrektora Generalnego Lasów Państwowych z dnia 7 lipca 2022 r. w sprawie zatwierdzenia Ogólnopolskiego programu promującego Państwowe Gospodarstwo Leśne Lasy Państwowe w ramach konkursu pn. „Drewno jest z lasu” (Znak sprawy: GD.P.013.4.2022).</w:t>
      </w:r>
    </w:p>
  </w:footnote>
  <w:footnote w:id="5">
    <w:p w14:paraId="77EA2760" w14:textId="2228B831" w:rsidR="0019067F" w:rsidRDefault="0019067F" w:rsidP="00CB0249">
      <w:pPr>
        <w:pStyle w:val="Tekstprzypisudolnego"/>
      </w:pPr>
      <w:r>
        <w:rPr>
          <w:rStyle w:val="Odwoanieprzypisudolnego"/>
        </w:rPr>
        <w:footnoteRef/>
      </w:r>
      <w:r>
        <w:t xml:space="preserve"> Zatwierdzonym </w:t>
      </w:r>
      <w:r w:rsidRPr="002D3B76">
        <w:t>Zarządzenie</w:t>
      </w:r>
      <w:r>
        <w:t>m</w:t>
      </w:r>
      <w:r w:rsidRPr="002D3B76">
        <w:t xml:space="preserve"> </w:t>
      </w:r>
      <w:r w:rsidRPr="002D3B76">
        <w:rPr>
          <w:rStyle w:val="cf01"/>
          <w:rFonts w:ascii="Lato" w:hAnsi="Lato"/>
          <w:color w:val="auto"/>
          <w:sz w:val="16"/>
          <w:szCs w:val="16"/>
        </w:rPr>
        <w:t>nr 61 Dyrektora Generalnego Lasów Państwowych z dnia 7 lipca 2022 r.</w:t>
      </w:r>
    </w:p>
  </w:footnote>
  <w:footnote w:id="6">
    <w:p w14:paraId="6B49C8E2" w14:textId="23204B02" w:rsidR="00073E69" w:rsidRPr="00822AB0" w:rsidRDefault="00073E69" w:rsidP="00CB0249">
      <w:pPr>
        <w:pStyle w:val="Tekstprzypisudolnego"/>
      </w:pPr>
      <w:r w:rsidRPr="00822AB0">
        <w:rPr>
          <w:rStyle w:val="Odwoanieprzypisudolnego"/>
        </w:rPr>
        <w:footnoteRef/>
      </w:r>
      <w:r w:rsidRPr="00822AB0">
        <w:t xml:space="preserve"> Art. 32 ust. 1 ustawy o lasach</w:t>
      </w:r>
      <w:r w:rsidR="00F46130">
        <w:t>.</w:t>
      </w:r>
    </w:p>
  </w:footnote>
  <w:footnote w:id="7">
    <w:p w14:paraId="08AC7214" w14:textId="77777777" w:rsidR="00073E69" w:rsidRPr="00822AB0" w:rsidRDefault="00073E69" w:rsidP="00CB0249">
      <w:pPr>
        <w:pStyle w:val="Tekstprzypisudolnego"/>
      </w:pPr>
      <w:r w:rsidRPr="00822AB0">
        <w:rPr>
          <w:rStyle w:val="Odwoanieprzypisudolnego"/>
        </w:rPr>
        <w:footnoteRef/>
      </w:r>
      <w:r w:rsidRPr="00822AB0">
        <w:t xml:space="preserve"> Zarządzenie Nr 50 Ministra Ochrony Środowiska, Zasobów Naturalnych i Leśnictwa z dnia 18 maja 1994 r. w sprawie nadania statutu Państwowemu Gospodarstwu Leśnemu Lasy Państwowe.</w:t>
      </w:r>
    </w:p>
  </w:footnote>
  <w:footnote w:id="8">
    <w:p w14:paraId="6EBD5A69" w14:textId="738CADDD" w:rsidR="00DD4DB6" w:rsidRPr="00DD4DB6" w:rsidRDefault="00DD4DB6" w:rsidP="00DD4DB6">
      <w:pPr>
        <w:autoSpaceDE w:val="0"/>
        <w:autoSpaceDN w:val="0"/>
        <w:adjustRightInd w:val="0"/>
        <w:spacing w:after="0" w:line="240" w:lineRule="auto"/>
        <w:rPr>
          <w:bCs/>
          <w:sz w:val="16"/>
          <w:szCs w:val="16"/>
        </w:rPr>
      </w:pPr>
      <w:r w:rsidRPr="00822AB0">
        <w:rPr>
          <w:rStyle w:val="Odwoanieprzypisudolnego"/>
          <w:sz w:val="16"/>
          <w:szCs w:val="16"/>
        </w:rPr>
        <w:footnoteRef/>
      </w:r>
      <w:r w:rsidRPr="00822AB0">
        <w:rPr>
          <w:sz w:val="16"/>
          <w:szCs w:val="16"/>
        </w:rPr>
        <w:t xml:space="preserve"> </w:t>
      </w:r>
      <w:r w:rsidRPr="00DD4DB6">
        <w:rPr>
          <w:bCs/>
          <w:sz w:val="16"/>
          <w:szCs w:val="16"/>
        </w:rPr>
        <w:t>Zarządzenie nr 62 DGLP z 30.08.2018</w:t>
      </w:r>
      <w:r>
        <w:rPr>
          <w:bCs/>
          <w:sz w:val="16"/>
          <w:szCs w:val="16"/>
        </w:rPr>
        <w:t xml:space="preserve"> w sprawie Regulaminu Organizacyjnego DGLP</w:t>
      </w:r>
      <w:r w:rsidR="00627D94">
        <w:rPr>
          <w:bCs/>
          <w:sz w:val="16"/>
          <w:szCs w:val="16"/>
        </w:rPr>
        <w:t xml:space="preserve"> o</w:t>
      </w:r>
      <w:r>
        <w:rPr>
          <w:bCs/>
          <w:sz w:val="16"/>
          <w:szCs w:val="16"/>
        </w:rPr>
        <w:t>raz zarządzenia</w:t>
      </w:r>
      <w:r w:rsidR="00627D94">
        <w:rPr>
          <w:bCs/>
          <w:sz w:val="16"/>
          <w:szCs w:val="16"/>
        </w:rPr>
        <w:t xml:space="preserve"> zmieniające, tj.</w:t>
      </w:r>
      <w:r>
        <w:rPr>
          <w:bCs/>
          <w:sz w:val="16"/>
          <w:szCs w:val="16"/>
        </w:rPr>
        <w:t xml:space="preserve"> </w:t>
      </w:r>
      <w:r w:rsidR="00E42BCB">
        <w:rPr>
          <w:bCs/>
          <w:sz w:val="16"/>
          <w:szCs w:val="16"/>
        </w:rPr>
        <w:t xml:space="preserve">poniższe Zarządzenia </w:t>
      </w:r>
      <w:r w:rsidRPr="00DD4DB6">
        <w:rPr>
          <w:bCs/>
          <w:sz w:val="16"/>
          <w:szCs w:val="16"/>
        </w:rPr>
        <w:t>w sprawi</w:t>
      </w:r>
      <w:r>
        <w:rPr>
          <w:bCs/>
          <w:sz w:val="16"/>
          <w:szCs w:val="16"/>
        </w:rPr>
        <w:t>e</w:t>
      </w:r>
      <w:r w:rsidRPr="00DD4DB6">
        <w:rPr>
          <w:bCs/>
          <w:sz w:val="16"/>
          <w:szCs w:val="16"/>
        </w:rPr>
        <w:t xml:space="preserve"> zmiany Zarządzenia nr 62 Dyrektora Generalnego Lasów Państwowych z dnia 30 sierpnia 201</w:t>
      </w:r>
      <w:r>
        <w:rPr>
          <w:bCs/>
          <w:sz w:val="16"/>
          <w:szCs w:val="16"/>
        </w:rPr>
        <w:t xml:space="preserve">8 </w:t>
      </w:r>
      <w:r w:rsidRPr="00DD4DB6">
        <w:rPr>
          <w:bCs/>
          <w:sz w:val="16"/>
          <w:szCs w:val="16"/>
        </w:rPr>
        <w:t>roku w sprawie Regulaminu organizacyjnego Dyrekcji Generalnej</w:t>
      </w:r>
    </w:p>
    <w:p w14:paraId="0A9D10C1" w14:textId="6A3817A2" w:rsidR="00DD4DB6" w:rsidRPr="00DD4DB6" w:rsidRDefault="00DD4DB6" w:rsidP="00DD4DB6">
      <w:pPr>
        <w:autoSpaceDE w:val="0"/>
        <w:autoSpaceDN w:val="0"/>
        <w:adjustRightInd w:val="0"/>
        <w:spacing w:after="0" w:line="240" w:lineRule="auto"/>
        <w:rPr>
          <w:bCs/>
          <w:sz w:val="16"/>
          <w:szCs w:val="16"/>
        </w:rPr>
      </w:pPr>
      <w:r w:rsidRPr="00DD4DB6">
        <w:rPr>
          <w:bCs/>
          <w:sz w:val="16"/>
          <w:szCs w:val="16"/>
        </w:rPr>
        <w:t>Lasów Państwowych</w:t>
      </w:r>
      <w:r>
        <w:rPr>
          <w:bCs/>
          <w:sz w:val="16"/>
          <w:szCs w:val="16"/>
        </w:rPr>
        <w:t>:</w:t>
      </w:r>
    </w:p>
    <w:p w14:paraId="76A6E199" w14:textId="6C65910D" w:rsidR="00DD4DB6" w:rsidRDefault="00DD4DB6" w:rsidP="00DD4DB6">
      <w:pPr>
        <w:autoSpaceDE w:val="0"/>
        <w:autoSpaceDN w:val="0"/>
        <w:adjustRightInd w:val="0"/>
        <w:spacing w:after="0" w:line="240" w:lineRule="auto"/>
        <w:rPr>
          <w:bCs/>
          <w:sz w:val="16"/>
          <w:szCs w:val="16"/>
        </w:rPr>
      </w:pPr>
      <w:r w:rsidRPr="00DD4DB6">
        <w:rPr>
          <w:bCs/>
          <w:sz w:val="16"/>
          <w:szCs w:val="16"/>
        </w:rPr>
        <w:t>Zarządzenie nr 11 DGLP z 22.02.2019</w:t>
      </w:r>
      <w:r w:rsidR="00C90927">
        <w:rPr>
          <w:bCs/>
          <w:sz w:val="16"/>
          <w:szCs w:val="16"/>
        </w:rPr>
        <w:t xml:space="preserve">, </w:t>
      </w:r>
      <w:r w:rsidRPr="00DD4DB6">
        <w:rPr>
          <w:bCs/>
          <w:sz w:val="16"/>
          <w:szCs w:val="16"/>
        </w:rPr>
        <w:t>Zarządzenie nr 3 DGLP z 21.01.2020</w:t>
      </w:r>
      <w:r w:rsidR="00C90927">
        <w:rPr>
          <w:bCs/>
          <w:sz w:val="16"/>
          <w:szCs w:val="16"/>
        </w:rPr>
        <w:t xml:space="preserve">, </w:t>
      </w:r>
      <w:r w:rsidRPr="00DD4DB6">
        <w:rPr>
          <w:bCs/>
          <w:sz w:val="16"/>
          <w:szCs w:val="16"/>
        </w:rPr>
        <w:t>Zarządzenie nr 50 DGLP z 03.09.2020</w:t>
      </w:r>
      <w:r w:rsidR="00C90927">
        <w:rPr>
          <w:bCs/>
          <w:sz w:val="16"/>
          <w:szCs w:val="16"/>
        </w:rPr>
        <w:t xml:space="preserve">, </w:t>
      </w:r>
      <w:r w:rsidRPr="00DD4DB6">
        <w:rPr>
          <w:bCs/>
          <w:sz w:val="16"/>
          <w:szCs w:val="16"/>
        </w:rPr>
        <w:t>Zarządzenie nr 5 DGLP z 26.01.2021</w:t>
      </w:r>
      <w:r w:rsidR="00C90927">
        <w:rPr>
          <w:bCs/>
          <w:sz w:val="16"/>
          <w:szCs w:val="16"/>
        </w:rPr>
        <w:t xml:space="preserve">, </w:t>
      </w:r>
      <w:r w:rsidRPr="00DD4DB6">
        <w:rPr>
          <w:bCs/>
          <w:sz w:val="16"/>
          <w:szCs w:val="16"/>
        </w:rPr>
        <w:t>Zarządzenie nr 32 DGLP z 14.05.2021</w:t>
      </w:r>
      <w:r w:rsidR="00C90927">
        <w:rPr>
          <w:bCs/>
          <w:sz w:val="16"/>
          <w:szCs w:val="16"/>
        </w:rPr>
        <w:t xml:space="preserve">, </w:t>
      </w:r>
      <w:r w:rsidRPr="00DD4DB6">
        <w:rPr>
          <w:bCs/>
          <w:sz w:val="16"/>
          <w:szCs w:val="16"/>
        </w:rPr>
        <w:t>Zarządzenie nr 54 DGLP z 03.09.2021</w:t>
      </w:r>
      <w:r w:rsidR="00C90927">
        <w:rPr>
          <w:bCs/>
          <w:sz w:val="16"/>
          <w:szCs w:val="16"/>
        </w:rPr>
        <w:t xml:space="preserve">, </w:t>
      </w:r>
      <w:r w:rsidRPr="00DD4DB6">
        <w:rPr>
          <w:bCs/>
          <w:sz w:val="16"/>
          <w:szCs w:val="16"/>
        </w:rPr>
        <w:t>Zarządzenie nr 11 DGLP z 26.01.2022</w:t>
      </w:r>
      <w:r w:rsidR="00C90927">
        <w:rPr>
          <w:bCs/>
          <w:sz w:val="16"/>
          <w:szCs w:val="16"/>
        </w:rPr>
        <w:t xml:space="preserve">, </w:t>
      </w:r>
      <w:r w:rsidRPr="00DD4DB6">
        <w:rPr>
          <w:bCs/>
          <w:sz w:val="16"/>
          <w:szCs w:val="16"/>
        </w:rPr>
        <w:t>Zarządzenie nr 35 DGLP z 07.04.2022</w:t>
      </w:r>
      <w:r w:rsidR="00C90927">
        <w:rPr>
          <w:bCs/>
          <w:sz w:val="16"/>
          <w:szCs w:val="16"/>
        </w:rPr>
        <w:t xml:space="preserve">, </w:t>
      </w:r>
      <w:r w:rsidRPr="00DD4DB6">
        <w:rPr>
          <w:bCs/>
          <w:sz w:val="16"/>
          <w:szCs w:val="16"/>
        </w:rPr>
        <w:t>Zarządzenie nr 60 DGLP z 07.07.2022</w:t>
      </w:r>
      <w:r w:rsidR="00C90927">
        <w:rPr>
          <w:bCs/>
          <w:sz w:val="16"/>
          <w:szCs w:val="16"/>
        </w:rPr>
        <w:t xml:space="preserve">, </w:t>
      </w:r>
      <w:r w:rsidRPr="00DD4DB6">
        <w:rPr>
          <w:bCs/>
          <w:sz w:val="16"/>
          <w:szCs w:val="16"/>
        </w:rPr>
        <w:t>Zarządzenie nr 64 DGLP z 18.07.2022</w:t>
      </w:r>
      <w:r>
        <w:rPr>
          <w:bCs/>
          <w:sz w:val="16"/>
          <w:szCs w:val="16"/>
        </w:rPr>
        <w:t xml:space="preserve"> </w:t>
      </w:r>
      <w:r w:rsidR="00C90927">
        <w:rPr>
          <w:bCs/>
          <w:sz w:val="16"/>
          <w:szCs w:val="16"/>
        </w:rPr>
        <w:t xml:space="preserve">, </w:t>
      </w:r>
      <w:r w:rsidRPr="00DD4DB6">
        <w:rPr>
          <w:bCs/>
          <w:sz w:val="16"/>
          <w:szCs w:val="16"/>
        </w:rPr>
        <w:t>Zarządzenie nr 14 DGLP z 20.01.2023</w:t>
      </w:r>
      <w:r w:rsidR="00C90927">
        <w:rPr>
          <w:bCs/>
          <w:sz w:val="16"/>
          <w:szCs w:val="16"/>
        </w:rPr>
        <w:t>.</w:t>
      </w:r>
    </w:p>
  </w:footnote>
  <w:footnote w:id="9">
    <w:p w14:paraId="1FFF180F" w14:textId="77777777" w:rsidR="002B75B7" w:rsidRDefault="002B75B7" w:rsidP="00CB0249">
      <w:pPr>
        <w:pStyle w:val="Tekstprzypisudolnego"/>
      </w:pPr>
      <w:r>
        <w:rPr>
          <w:rStyle w:val="Odwoanieprzypisudolnego"/>
        </w:rPr>
        <w:footnoteRef/>
      </w:r>
      <w:r>
        <w:t xml:space="preserve"> </w:t>
      </w:r>
      <w:r>
        <w:rPr>
          <w:rStyle w:val="text-justify"/>
        </w:rPr>
        <w:t>Program ma zasięg ogólnopolski. Założeniem ogólnym Programu jest promowanie obiektów stworzonych z wykorzystaniem drewna, posiadających szczególne walory kulturowe i społeczne, które służą lokalnym społecznościom.</w:t>
      </w:r>
    </w:p>
  </w:footnote>
  <w:footnote w:id="10">
    <w:p w14:paraId="184AA7C8" w14:textId="77777777" w:rsidR="002B75B7" w:rsidRDefault="002B75B7" w:rsidP="00CB0249">
      <w:pPr>
        <w:pStyle w:val="Tekstprzypisudolnego"/>
      </w:pPr>
      <w:r>
        <w:rPr>
          <w:rStyle w:val="Odwoanieprzypisudolnego"/>
        </w:rPr>
        <w:footnoteRef/>
      </w:r>
      <w:r>
        <w:t xml:space="preserve"> promocja Państwowego Gospodarstwa Leśnego Lasy Państwowe, promocja gospodarczej funkcji lasu i polskiego modelu trwale zrównoważonej gospodarki leśnej; promocja drewna jako naturalnego i odnawialnego surowca; promocja obiektów architektury drewnianej.</w:t>
      </w:r>
    </w:p>
  </w:footnote>
  <w:footnote w:id="11">
    <w:p w14:paraId="03135D35" w14:textId="77777777" w:rsidR="002B75B7" w:rsidRDefault="002B75B7" w:rsidP="00CB0249">
      <w:pPr>
        <w:pStyle w:val="Tekstprzypisudolnego"/>
      </w:pPr>
      <w:r>
        <w:rPr>
          <w:rStyle w:val="Odwoanieprzypisudolnego"/>
        </w:rPr>
        <w:footnoteRef/>
      </w:r>
      <w:r>
        <w:t xml:space="preserve"> „Konkurs dla uczestników Programu dysponujących prawem własności do obiektów stworzonych z wykorzystaniem drewna o dofinansowanie na promocję Lasów Państwowych, wnioski uczestników Programów dysponujących prawem własności do obiektów stworzonych z wykorzystaniem drewna o dofinansowanie na promocję Lasów Państwowych, umowy o wykonanie świadczeń promocyjnych dla wyłonionych w Konkursie uczestników Programu dysponujących prawem własności do obiektów stworzonych z wykorzystaniem drewna, środki na dofinansowanie promocji Lasów Państwowych przez wyłonione w Konkursie uczestników Programu dysponujących prawem własności do obiektów stworzonych z wykorzystaniem drewna.”</w:t>
      </w:r>
    </w:p>
  </w:footnote>
  <w:footnote w:id="12">
    <w:p w14:paraId="18EB5A8D" w14:textId="77777777" w:rsidR="002B75B7" w:rsidRDefault="002B75B7" w:rsidP="00CB0249">
      <w:pPr>
        <w:pStyle w:val="Tekstprzypisudolnego"/>
      </w:pPr>
      <w:r>
        <w:rPr>
          <w:rStyle w:val="Odwoanieprzypisudolnego"/>
        </w:rPr>
        <w:footnoteRef/>
      </w:r>
      <w:r>
        <w:t xml:space="preserve"> „Uczestnikami Programu są: podmioty wpisane do rejestru stowarzyszeń, innych organizacji społecznych i zawodowych, fundacji oraz samodzielnych publicznych zakładów opieki zdrowotnej; osoby prawne, osoby prawne, o których mowa w art. 6 ust. 1 ustawy z dnia 23 maja 1989 r. o stosunku Państwa do Kościoła Katolickiego w Rzeczypospolitej Polskiej (</w:t>
      </w:r>
      <w:proofErr w:type="spellStart"/>
      <w:r>
        <w:t>t.j</w:t>
      </w:r>
      <w:proofErr w:type="spellEnd"/>
      <w:r>
        <w:t>. w: Dz.U. z 2019 r., poz. 1347 ze zm.) oraz osoby prawne kościołów i innych związków wyznaniowych o uregulowanym statusie prawnym w Rzeczypospolitej Polskiej; jednostki samorządu terytorialnego oraz samorządowe jednostki organizacyjne. Odbiorcami Programu są szerokie warstwy społeczeństwa na terenie całego kraju, a w szczególności lokalne społeczności, do których skierowane będą działania mające na celu promocję Lasów Państwowych, korzystające z obiektów architektury drewnianej o szczególnych walorach kulturowych i społecznych.”</w:t>
      </w:r>
    </w:p>
  </w:footnote>
  <w:footnote w:id="13">
    <w:p w14:paraId="17FD91B8" w14:textId="77777777" w:rsidR="002B75B7" w:rsidRDefault="002B75B7" w:rsidP="00CB0249">
      <w:pPr>
        <w:pStyle w:val="Tekstprzypisudolnego"/>
      </w:pPr>
      <w:r>
        <w:rPr>
          <w:rStyle w:val="Odwoanieprzypisudolnego"/>
        </w:rPr>
        <w:footnoteRef/>
      </w:r>
      <w:r>
        <w:t xml:space="preserve"> </w:t>
      </w:r>
      <w:r w:rsidRPr="00A7538C">
        <w:t>i) termin naboru wniosków do Konkursu -od 11 lipca 2022 roku do 31sierpnia 2022 roku; (ii) zakończenie realizacji całego Programu - do 30 listopada 2022 roku.</w:t>
      </w:r>
    </w:p>
  </w:footnote>
  <w:footnote w:id="14">
    <w:p w14:paraId="75CBF6B0" w14:textId="77777777" w:rsidR="002B75B7" w:rsidRDefault="002B75B7" w:rsidP="00CB0249">
      <w:pPr>
        <w:pStyle w:val="Tekstprzypisudolnego"/>
      </w:pPr>
      <w:r>
        <w:rPr>
          <w:rStyle w:val="Odwoanieprzypisudolnego"/>
        </w:rPr>
        <w:footnoteRef/>
      </w:r>
      <w:r>
        <w:t xml:space="preserve"> </w:t>
      </w:r>
      <w:r w:rsidRPr="00A7538C">
        <w:t>maksymalnie 10 mln zł. Podstawą wydatkowania środków z funduszu leśnego na sfinansowanie Programu jest art. 58 ust. 2 pkt 1 ustawy z dnia 28 września 1991 r. o lasach (</w:t>
      </w:r>
      <w:proofErr w:type="spellStart"/>
      <w:r w:rsidRPr="00A7538C">
        <w:t>t.j</w:t>
      </w:r>
      <w:proofErr w:type="spellEnd"/>
      <w:r w:rsidRPr="00A7538C">
        <w:t>. Dz.U. z 2022 r. poz. 672) oraz § 7 pkt 2 i § 12 zarządzenia nr 66 Dyrektora Generalnego Lasów Państwowych z dnia 15 października 2020 roku w sprawie jednolitych zasad gospodarowania środkami funduszu leśnego w jednostkach organizacyjnych Lasów Państwowych.</w:t>
      </w:r>
    </w:p>
  </w:footnote>
  <w:footnote w:id="15">
    <w:p w14:paraId="1B1857F5" w14:textId="45C2A95D" w:rsidR="00E13033" w:rsidRDefault="00E13033" w:rsidP="00CB0249">
      <w:pPr>
        <w:pStyle w:val="Tekstprzypisudolnego"/>
      </w:pPr>
      <w:r>
        <w:rPr>
          <w:rStyle w:val="Odwoanieprzypisudolnego"/>
        </w:rPr>
        <w:footnoteRef/>
      </w:r>
      <w:r>
        <w:t xml:space="preserve"> Pismo DGLP z dnia 13 lipca 2023r.</w:t>
      </w:r>
    </w:p>
  </w:footnote>
  <w:footnote w:id="16">
    <w:p w14:paraId="580B5745" w14:textId="589CCCF3" w:rsidR="00616AFC" w:rsidRDefault="00616AFC" w:rsidP="00CB0249">
      <w:pPr>
        <w:pStyle w:val="Tekstprzypisudolnego"/>
      </w:pPr>
      <w:r>
        <w:rPr>
          <w:rStyle w:val="Odwoanieprzypisudolnego"/>
        </w:rPr>
        <w:footnoteRef/>
      </w:r>
      <w:r>
        <w:t xml:space="preserve"> </w:t>
      </w:r>
      <w:r w:rsidRPr="00616AFC">
        <w:t xml:space="preserve">Pismo z </w:t>
      </w:r>
      <w:r>
        <w:t>15</w:t>
      </w:r>
      <w:r w:rsidRPr="00616AFC">
        <w:t>.0</w:t>
      </w:r>
      <w:r>
        <w:t>6</w:t>
      </w:r>
      <w:r w:rsidRPr="00616AFC">
        <w:t>.2023 r., znak Gl.091.1.3.2023</w:t>
      </w:r>
      <w:r w:rsidR="00C90927">
        <w:t>.</w:t>
      </w:r>
    </w:p>
  </w:footnote>
  <w:footnote w:id="17">
    <w:p w14:paraId="2129A8FF" w14:textId="5F558956" w:rsidR="00CB0249" w:rsidRDefault="00CB0249" w:rsidP="00CB0249">
      <w:pPr>
        <w:pStyle w:val="Tekstprzypisudolnego"/>
      </w:pPr>
      <w:r>
        <w:rPr>
          <w:rStyle w:val="Odwoanieprzypisudolnego"/>
        </w:rPr>
        <w:footnoteRef/>
      </w:r>
      <w:r>
        <w:t xml:space="preserve"> </w:t>
      </w:r>
      <w:r w:rsidRPr="00DB40A3">
        <w:t xml:space="preserve">Regulamin konkursu „Drewno jest z lasu” opracowało Centrum Informacyjne Lasów Państwowych na polecenie dyrektora generalnego Lasów Państwowych wyrażone pismem </w:t>
      </w:r>
      <w:proofErr w:type="spellStart"/>
      <w:r w:rsidRPr="00DB40A3">
        <w:t>zn</w:t>
      </w:r>
      <w:proofErr w:type="spellEnd"/>
      <w:r w:rsidRPr="00DB40A3">
        <w:t xml:space="preserve">. </w:t>
      </w:r>
      <w:proofErr w:type="spellStart"/>
      <w:r w:rsidRPr="00DB40A3">
        <w:t>spr</w:t>
      </w:r>
      <w:proofErr w:type="spellEnd"/>
      <w:r w:rsidRPr="00DB40A3">
        <w:t>. GD.P 013.4 2022 z dnia 24 czerwca 2022 r</w:t>
      </w:r>
    </w:p>
  </w:footnote>
  <w:footnote w:id="18">
    <w:p w14:paraId="0A1722C8" w14:textId="2C3917CE" w:rsidR="001F19C8" w:rsidRDefault="001F19C8" w:rsidP="00CB0249">
      <w:pPr>
        <w:pStyle w:val="Tekstprzypisudolnego"/>
      </w:pPr>
      <w:r>
        <w:rPr>
          <w:rStyle w:val="Odwoanieprzypisudolnego"/>
        </w:rPr>
        <w:footnoteRef/>
      </w:r>
      <w:r>
        <w:t xml:space="preserve"> </w:t>
      </w:r>
      <w:r w:rsidR="00C90927">
        <w:t>D</w:t>
      </w:r>
      <w:r w:rsidRPr="00A236F5">
        <w:t>ata wprowadzenia do SILP 04.08.2022 r.</w:t>
      </w:r>
    </w:p>
  </w:footnote>
  <w:footnote w:id="19">
    <w:p w14:paraId="74304123" w14:textId="48A6FECE" w:rsidR="00141D25" w:rsidRDefault="00141D25" w:rsidP="00CB0249">
      <w:pPr>
        <w:pStyle w:val="Tekstprzypisudolnego"/>
      </w:pPr>
      <w:r>
        <w:rPr>
          <w:rStyle w:val="Odwoanieprzypisudolnego"/>
        </w:rPr>
        <w:footnoteRef/>
      </w:r>
      <w:r>
        <w:t xml:space="preserve"> Pismo DGLP z 29 czerwca 2023 r.</w:t>
      </w:r>
    </w:p>
  </w:footnote>
  <w:footnote w:id="20">
    <w:p w14:paraId="410E8AE2" w14:textId="2553110E" w:rsidR="00C95FC8" w:rsidRDefault="00C95FC8" w:rsidP="00CB0249">
      <w:pPr>
        <w:pStyle w:val="Tekstprzypisudolnego"/>
      </w:pPr>
      <w:r>
        <w:rPr>
          <w:rStyle w:val="Odwoanieprzypisudolnego"/>
        </w:rPr>
        <w:footnoteRef/>
      </w:r>
      <w:r>
        <w:t xml:space="preserve"> Pismo z </w:t>
      </w:r>
      <w:r w:rsidR="002E5813">
        <w:t>29</w:t>
      </w:r>
      <w:r w:rsidR="00141D25">
        <w:t xml:space="preserve"> czerwca </w:t>
      </w:r>
      <w:r>
        <w:t xml:space="preserve">2023 r., znak </w:t>
      </w:r>
      <w:r w:rsidRPr="000C5285">
        <w:t>Gl.091.1.3.2023</w:t>
      </w:r>
      <w:r w:rsidR="00C90927">
        <w:t>.</w:t>
      </w:r>
    </w:p>
  </w:footnote>
  <w:footnote w:id="21">
    <w:p w14:paraId="44301047" w14:textId="7EC20A0B" w:rsidR="00626197" w:rsidRDefault="00626197" w:rsidP="00CB0249">
      <w:pPr>
        <w:pStyle w:val="Tekstprzypisudolnego"/>
      </w:pPr>
      <w:r>
        <w:rPr>
          <w:rStyle w:val="Odwoanieprzypisudolnego"/>
        </w:rPr>
        <w:footnoteRef/>
      </w:r>
      <w:r>
        <w:t xml:space="preserve"> Pismo z 26</w:t>
      </w:r>
      <w:r w:rsidR="00141D25">
        <w:t xml:space="preserve"> maja </w:t>
      </w:r>
      <w:r>
        <w:t xml:space="preserve">2023 r., znak </w:t>
      </w:r>
      <w:r w:rsidRPr="000C5285">
        <w:t>Gl.091.1.3.2023</w:t>
      </w:r>
      <w:r w:rsidR="00C90927">
        <w:t>.</w:t>
      </w:r>
    </w:p>
  </w:footnote>
  <w:footnote w:id="22">
    <w:p w14:paraId="439A9923" w14:textId="0FA9E70B" w:rsidR="00131FFB" w:rsidRDefault="00131FFB" w:rsidP="00CB0249">
      <w:pPr>
        <w:pStyle w:val="Tekstprzypisudolnego"/>
      </w:pPr>
      <w:r>
        <w:rPr>
          <w:rStyle w:val="Odwoanieprzypisudolnego"/>
        </w:rPr>
        <w:footnoteRef/>
      </w:r>
      <w:r>
        <w:t xml:space="preserve"> Pismo z 13.07.2023 r. znak: GI.091.1.3.2023.MS.</w:t>
      </w:r>
    </w:p>
  </w:footnote>
  <w:footnote w:id="23">
    <w:p w14:paraId="68E3FB99" w14:textId="75083E88" w:rsidR="002F32DE" w:rsidRDefault="002F32DE" w:rsidP="00CB0249">
      <w:pPr>
        <w:pStyle w:val="Tekstprzypisudolnego"/>
      </w:pPr>
      <w:r>
        <w:rPr>
          <w:rStyle w:val="Odwoanieprzypisudolnego"/>
        </w:rPr>
        <w:footnoteRef/>
      </w:r>
      <w:r>
        <w:t xml:space="preserve"> Pismo z 31.01.2023 r., znak </w:t>
      </w:r>
      <w:r w:rsidRPr="002F32DE">
        <w:t>ZO.0311.2.2023</w:t>
      </w:r>
      <w:r w:rsidR="00C90927">
        <w:t>.</w:t>
      </w:r>
    </w:p>
  </w:footnote>
  <w:footnote w:id="24">
    <w:p w14:paraId="5865CA5A" w14:textId="77777777" w:rsidR="00095EAD" w:rsidRDefault="00095EAD" w:rsidP="00095EAD">
      <w:pPr>
        <w:pStyle w:val="Tekstprzypisudolnego"/>
      </w:pPr>
      <w:r>
        <w:rPr>
          <w:rStyle w:val="Odwoanieprzypisudolnego"/>
        </w:rPr>
        <w:footnoteRef/>
      </w:r>
      <w:r>
        <w:t xml:space="preserve"> Pismo z 15.06.2023 r., znak </w:t>
      </w:r>
      <w:r w:rsidRPr="000C5285">
        <w:t>Gl.091.1.3.2023</w:t>
      </w:r>
      <w:r>
        <w:t>.</w:t>
      </w:r>
    </w:p>
  </w:footnote>
  <w:footnote w:id="25">
    <w:p w14:paraId="68C07A21" w14:textId="5853CF08" w:rsidR="000C5285" w:rsidRDefault="000C5285" w:rsidP="00CB0249">
      <w:pPr>
        <w:pStyle w:val="Tekstprzypisudolnego"/>
      </w:pPr>
      <w:r>
        <w:rPr>
          <w:rStyle w:val="Odwoanieprzypisudolnego"/>
        </w:rPr>
        <w:footnoteRef/>
      </w:r>
      <w:r>
        <w:t xml:space="preserve"> Pismo z 26.05.2023 r., znak </w:t>
      </w:r>
      <w:r w:rsidRPr="000C5285">
        <w:t>Gl.091.1.3.2023</w:t>
      </w:r>
      <w:r w:rsidR="00C90927">
        <w:t>.</w:t>
      </w:r>
    </w:p>
  </w:footnote>
  <w:footnote w:id="26">
    <w:p w14:paraId="6DB58949" w14:textId="6A00BC95" w:rsidR="005F46F5" w:rsidRPr="00DD4DB6" w:rsidRDefault="005F46F5" w:rsidP="005F46F5">
      <w:pPr>
        <w:autoSpaceDE w:val="0"/>
        <w:autoSpaceDN w:val="0"/>
        <w:adjustRightInd w:val="0"/>
        <w:spacing w:after="0" w:line="240" w:lineRule="auto"/>
        <w:rPr>
          <w:bCs/>
          <w:sz w:val="16"/>
          <w:szCs w:val="16"/>
        </w:rPr>
      </w:pPr>
      <w:r>
        <w:rPr>
          <w:rStyle w:val="Odwoanieprzypisudolnego"/>
        </w:rPr>
        <w:footnoteRef/>
      </w:r>
      <w:r>
        <w:rPr>
          <w:sz w:val="16"/>
          <w:szCs w:val="16"/>
        </w:rPr>
        <w:t>-</w:t>
      </w:r>
      <w:r w:rsidRPr="00DD4DB6">
        <w:rPr>
          <w:bCs/>
          <w:sz w:val="16"/>
          <w:szCs w:val="16"/>
        </w:rPr>
        <w:t>Zarządzenie nr 62 DGLP z 30.08.2018</w:t>
      </w:r>
      <w:r>
        <w:rPr>
          <w:bCs/>
          <w:sz w:val="16"/>
          <w:szCs w:val="16"/>
        </w:rPr>
        <w:t xml:space="preserve"> w sprawie Regulaminu Organizacyjnego DGLP oraz zarządzenia zmieniające, tj. poniższe Zarządzenia </w:t>
      </w:r>
      <w:r w:rsidRPr="00DD4DB6">
        <w:rPr>
          <w:bCs/>
          <w:sz w:val="16"/>
          <w:szCs w:val="16"/>
        </w:rPr>
        <w:t>w sprawi</w:t>
      </w:r>
      <w:r>
        <w:rPr>
          <w:bCs/>
          <w:sz w:val="16"/>
          <w:szCs w:val="16"/>
        </w:rPr>
        <w:t>e</w:t>
      </w:r>
      <w:r w:rsidRPr="00DD4DB6">
        <w:rPr>
          <w:bCs/>
          <w:sz w:val="16"/>
          <w:szCs w:val="16"/>
        </w:rPr>
        <w:t xml:space="preserve"> zmiany Zarządzenia nr 62 Dyrektora Generalnego Lasów Państwowych z dnia 30 sierpnia 201</w:t>
      </w:r>
      <w:r>
        <w:rPr>
          <w:bCs/>
          <w:sz w:val="16"/>
          <w:szCs w:val="16"/>
        </w:rPr>
        <w:t xml:space="preserve">8 </w:t>
      </w:r>
      <w:r w:rsidRPr="00DD4DB6">
        <w:rPr>
          <w:bCs/>
          <w:sz w:val="16"/>
          <w:szCs w:val="16"/>
        </w:rPr>
        <w:t>roku w sprawie Regulaminu organizacyjnego Dyrekcji Generalnej</w:t>
      </w:r>
    </w:p>
    <w:p w14:paraId="5989FDCE" w14:textId="320F76BA" w:rsidR="005F46F5" w:rsidRPr="005F46F5" w:rsidRDefault="005F46F5" w:rsidP="005F46F5">
      <w:pPr>
        <w:autoSpaceDE w:val="0"/>
        <w:autoSpaceDN w:val="0"/>
        <w:adjustRightInd w:val="0"/>
        <w:spacing w:after="0" w:line="240" w:lineRule="auto"/>
        <w:rPr>
          <w:bCs/>
          <w:sz w:val="16"/>
          <w:szCs w:val="16"/>
        </w:rPr>
      </w:pPr>
      <w:r w:rsidRPr="00DD4DB6">
        <w:rPr>
          <w:bCs/>
          <w:sz w:val="16"/>
          <w:szCs w:val="16"/>
        </w:rPr>
        <w:t>Lasów Państwowych</w:t>
      </w:r>
      <w:r w:rsidR="00C90927">
        <w:rPr>
          <w:bCs/>
          <w:sz w:val="16"/>
          <w:szCs w:val="16"/>
        </w:rPr>
        <w:t>.</w:t>
      </w:r>
    </w:p>
  </w:footnote>
  <w:footnote w:id="27">
    <w:p w14:paraId="243B3BF8" w14:textId="00E3A40D" w:rsidR="00C40CB3" w:rsidRDefault="00C40CB3" w:rsidP="00CB0249">
      <w:pPr>
        <w:pStyle w:val="Tekstprzypisudolnego"/>
      </w:pPr>
      <w:r>
        <w:rPr>
          <w:rStyle w:val="Odwoanieprzypisudolnego"/>
        </w:rPr>
        <w:footnoteRef/>
      </w:r>
      <w:r>
        <w:t xml:space="preserve"> Pismo z 11 września 2023 r. znak: GD.013.1.2023.</w:t>
      </w:r>
    </w:p>
  </w:footnote>
  <w:footnote w:id="28">
    <w:p w14:paraId="4D667E8E" w14:textId="58D92488" w:rsidR="00FA009E" w:rsidRDefault="00FA009E" w:rsidP="00CB0249">
      <w:pPr>
        <w:pStyle w:val="Tekstprzypisudolnego"/>
      </w:pPr>
      <w:r>
        <w:rPr>
          <w:rStyle w:val="Odwoanieprzypisudolnego"/>
        </w:rPr>
        <w:footnoteRef/>
      </w:r>
      <w:r>
        <w:t xml:space="preserve"> Pismo z 11.09.2023 r., znak: GI.091.1.3.2023.MS.</w:t>
      </w:r>
    </w:p>
  </w:footnote>
  <w:footnote w:id="29">
    <w:p w14:paraId="7CE0E0B7" w14:textId="43804CC5" w:rsidR="00E61F6E" w:rsidRDefault="00E61F6E" w:rsidP="00CB0249">
      <w:pPr>
        <w:pStyle w:val="Tekstprzypisudolnego"/>
      </w:pPr>
      <w:r>
        <w:rPr>
          <w:rStyle w:val="Odwoanieprzypisudolnego"/>
        </w:rPr>
        <w:footnoteRef/>
      </w:r>
      <w:r>
        <w:t xml:space="preserve"> Pismo z 26.05.2023 r., znak </w:t>
      </w:r>
      <w:r w:rsidRPr="000C5285">
        <w:t>Gl.091.1.3.2023</w:t>
      </w:r>
      <w:r w:rsidR="00C90927">
        <w:t>.</w:t>
      </w:r>
    </w:p>
  </w:footnote>
  <w:footnote w:id="30">
    <w:p w14:paraId="7F195D96" w14:textId="5B038EC8" w:rsidR="00A40873" w:rsidRDefault="00A40873" w:rsidP="00CB0249">
      <w:pPr>
        <w:pStyle w:val="Tekstprzypisudolnego"/>
      </w:pPr>
      <w:r>
        <w:rPr>
          <w:rStyle w:val="Odwoanieprzypisudolnego"/>
        </w:rPr>
        <w:footnoteRef/>
      </w:r>
      <w:r>
        <w:t xml:space="preserve"> Pismo DGLP z dnia 22.05.2023 r., znak GI.091.1.3.2023</w:t>
      </w:r>
      <w:r w:rsidR="00C90927">
        <w:t>.</w:t>
      </w:r>
    </w:p>
  </w:footnote>
  <w:footnote w:id="31">
    <w:p w14:paraId="7C329448" w14:textId="679B5C65" w:rsidR="00AA7901" w:rsidRDefault="00AA7901" w:rsidP="00CB0249">
      <w:pPr>
        <w:pStyle w:val="Tekstprzypisudolnego"/>
      </w:pPr>
      <w:r>
        <w:rPr>
          <w:rStyle w:val="Odwoanieprzypisudolnego"/>
        </w:rPr>
        <w:footnoteRef/>
      </w:r>
      <w:r>
        <w:t xml:space="preserve"> Pismo DGLP z 13 lipca 2023r. – Ad. 12.</w:t>
      </w:r>
    </w:p>
  </w:footnote>
  <w:footnote w:id="32">
    <w:p w14:paraId="1D181476" w14:textId="32896832" w:rsidR="005A2D1B" w:rsidRDefault="005A2D1B" w:rsidP="00CB0249">
      <w:pPr>
        <w:pStyle w:val="Tekstprzypisudolnego"/>
      </w:pPr>
      <w:r>
        <w:rPr>
          <w:rStyle w:val="Odwoanieprzypisudolnego"/>
        </w:rPr>
        <w:footnoteRef/>
      </w:r>
      <w:r>
        <w:t xml:space="preserve"> Pismo DGLP do CILP z dnia 29.03.2022 r., znak </w:t>
      </w:r>
      <w:bookmarkStart w:id="11" w:name="_Hlk139457091"/>
      <w:r w:rsidRPr="005A2D1B">
        <w:t>GD.073.80.2022</w:t>
      </w:r>
      <w:bookmarkEnd w:id="11"/>
      <w:r w:rsidR="00C90927">
        <w:t>.</w:t>
      </w:r>
    </w:p>
  </w:footnote>
  <w:footnote w:id="33">
    <w:p w14:paraId="14A94E34" w14:textId="6C62754C" w:rsidR="00AA7901" w:rsidRDefault="00AA7901" w:rsidP="00CB0249">
      <w:pPr>
        <w:pStyle w:val="Tekstprzypisudolnego"/>
      </w:pPr>
      <w:r>
        <w:rPr>
          <w:rStyle w:val="Odwoanieprzypisudolnego"/>
        </w:rPr>
        <w:footnoteRef/>
      </w:r>
      <w:r>
        <w:t xml:space="preserve"> Pismo DGLP z 13 lipca 2023r. – Ad.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D287" w14:textId="2D6D64AC" w:rsidR="00C0618D" w:rsidRDefault="00C0618D"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0C65" w14:textId="3E0AD542" w:rsidR="008634CC" w:rsidRDefault="008634CC">
    <w:pPr>
      <w:pStyle w:val="Nagwek"/>
    </w:pPr>
    <w:r>
      <w:rPr>
        <w:noProof/>
        <w:lang w:eastAsia="pl-PL"/>
      </w:rPr>
      <w:drawing>
        <wp:anchor distT="0" distB="0" distL="114300" distR="114300" simplePos="0" relativeHeight="251662336" behindDoc="0" locked="0" layoutInCell="1" allowOverlap="1" wp14:anchorId="40A40F75" wp14:editId="3AB9743F">
          <wp:simplePos x="0" y="0"/>
          <wp:positionH relativeFrom="column">
            <wp:posOffset>-914400</wp:posOffset>
          </wp:positionH>
          <wp:positionV relativeFrom="paragraph">
            <wp:posOffset>-105410</wp:posOffset>
          </wp:positionV>
          <wp:extent cx="3146425" cy="1061720"/>
          <wp:effectExtent l="0" t="0" r="0" b="0"/>
          <wp:wrapThrough wrapText="bothSides">
            <wp:wrapPolygon edited="0">
              <wp:start x="3139" y="2325"/>
              <wp:lineTo x="1700" y="3876"/>
              <wp:lineTo x="785" y="6589"/>
              <wp:lineTo x="1308" y="17053"/>
              <wp:lineTo x="3531" y="18215"/>
              <wp:lineTo x="6016" y="18990"/>
              <wp:lineTo x="20532" y="18990"/>
              <wp:lineTo x="20794" y="15890"/>
              <wp:lineTo x="5493" y="15502"/>
              <wp:lineTo x="20401" y="13952"/>
              <wp:lineTo x="20663" y="9689"/>
              <wp:lineTo x="13470" y="9301"/>
              <wp:lineTo x="13601" y="6589"/>
              <wp:lineTo x="10331" y="4651"/>
              <wp:lineTo x="3662" y="2325"/>
              <wp:lineTo x="3139" y="2325"/>
            </wp:wrapPolygon>
          </wp:wrapThrough>
          <wp:docPr id="232990535" name="Obraz 232990535" descr="Obraz zawierający symbol,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90535" name="Obraz 232990535" descr="Obraz zawierający symbol, design&#10;&#10;Opis wygenerowany automatyczni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314642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AB2"/>
    <w:multiLevelType w:val="hybridMultilevel"/>
    <w:tmpl w:val="49BAB82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C3F03"/>
    <w:multiLevelType w:val="hybridMultilevel"/>
    <w:tmpl w:val="0AC6C1F0"/>
    <w:lvl w:ilvl="0" w:tplc="CE6461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0954B9"/>
    <w:multiLevelType w:val="hybridMultilevel"/>
    <w:tmpl w:val="2C5C48A2"/>
    <w:lvl w:ilvl="0" w:tplc="CE6461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301DE8"/>
    <w:multiLevelType w:val="hybridMultilevel"/>
    <w:tmpl w:val="F65255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916335"/>
    <w:multiLevelType w:val="hybridMultilevel"/>
    <w:tmpl w:val="96F82DC0"/>
    <w:lvl w:ilvl="0" w:tplc="0415000F">
      <w:start w:val="1"/>
      <w:numFmt w:val="decimal"/>
      <w:lvlText w:val="%1."/>
      <w:lvlJc w:val="left"/>
      <w:pPr>
        <w:ind w:left="2160" w:hanging="18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942393A"/>
    <w:multiLevelType w:val="hybridMultilevel"/>
    <w:tmpl w:val="6102E882"/>
    <w:lvl w:ilvl="0" w:tplc="A9DCFAB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27FD5557"/>
    <w:multiLevelType w:val="hybridMultilevel"/>
    <w:tmpl w:val="4EFEC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BD1228C"/>
    <w:multiLevelType w:val="hybridMultilevel"/>
    <w:tmpl w:val="FC3083F0"/>
    <w:lvl w:ilvl="0" w:tplc="E768418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32C85827"/>
    <w:multiLevelType w:val="hybridMultilevel"/>
    <w:tmpl w:val="1E82A12A"/>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3A936710"/>
    <w:multiLevelType w:val="hybridMultilevel"/>
    <w:tmpl w:val="474CB9AE"/>
    <w:lvl w:ilvl="0" w:tplc="0415000B">
      <w:start w:val="1"/>
      <w:numFmt w:val="bullet"/>
      <w:lvlText w:val=""/>
      <w:lvlJc w:val="left"/>
      <w:pPr>
        <w:ind w:left="1800" w:hanging="360"/>
      </w:pPr>
      <w:rPr>
        <w:rFonts w:ascii="Wingdings" w:hAnsi="Wingding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0" w15:restartNumberingAfterBreak="0">
    <w:nsid w:val="415219D9"/>
    <w:multiLevelType w:val="hybridMultilevel"/>
    <w:tmpl w:val="55BA4B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40D61F4"/>
    <w:multiLevelType w:val="hybridMultilevel"/>
    <w:tmpl w:val="62223F2C"/>
    <w:lvl w:ilvl="0" w:tplc="437449CA">
      <w:start w:val="1"/>
      <w:numFmt w:val="decimal"/>
      <w:lvlText w:val="%1."/>
      <w:lvlJc w:val="left"/>
      <w:pPr>
        <w:ind w:left="720" w:hanging="360"/>
      </w:pPr>
      <w:rPr>
        <w:rFonts w:ascii="Lato-Regular" w:eastAsiaTheme="minorHAnsi" w:hAnsi="Lato-Regular" w:cs="Lato-Regular"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815DA8"/>
    <w:multiLevelType w:val="hybridMultilevel"/>
    <w:tmpl w:val="FCBA1CD6"/>
    <w:lvl w:ilvl="0" w:tplc="62CCA7B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464C0391"/>
    <w:multiLevelType w:val="hybridMultilevel"/>
    <w:tmpl w:val="C92E61A2"/>
    <w:lvl w:ilvl="0" w:tplc="EB96705A">
      <w:start w:val="1"/>
      <w:numFmt w:val="decim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493128A8"/>
    <w:multiLevelType w:val="hybridMultilevel"/>
    <w:tmpl w:val="DCECD8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58B14FE5"/>
    <w:multiLevelType w:val="hybridMultilevel"/>
    <w:tmpl w:val="0A2CBF0C"/>
    <w:lvl w:ilvl="0" w:tplc="B2448644">
      <w:start w:val="1"/>
      <w:numFmt w:val="bullet"/>
      <w:lvlText w:val=""/>
      <w:lvlJc w:val="left"/>
      <w:pPr>
        <w:ind w:left="720" w:hanging="360"/>
      </w:pPr>
      <w:rPr>
        <w:rFonts w:ascii="Symbol" w:hAnsi="Symbol" w:hint="default"/>
      </w:rPr>
    </w:lvl>
    <w:lvl w:ilvl="1" w:tplc="4BF6A1AC">
      <w:start w:val="1"/>
      <w:numFmt w:val="bullet"/>
      <w:lvlText w:val="o"/>
      <w:lvlJc w:val="left"/>
      <w:pPr>
        <w:ind w:left="1440" w:hanging="360"/>
      </w:pPr>
      <w:rPr>
        <w:rFonts w:ascii="Courier New" w:hAnsi="Courier New" w:cs="Courier New" w:hint="default"/>
      </w:rPr>
    </w:lvl>
    <w:lvl w:ilvl="2" w:tplc="C0DC6A38">
      <w:start w:val="1"/>
      <w:numFmt w:val="bullet"/>
      <w:lvlText w:val=""/>
      <w:lvlJc w:val="left"/>
      <w:pPr>
        <w:ind w:left="2160" w:hanging="360"/>
      </w:pPr>
      <w:rPr>
        <w:rFonts w:ascii="Wingdings" w:hAnsi="Wingdings" w:hint="default"/>
      </w:rPr>
    </w:lvl>
    <w:lvl w:ilvl="3" w:tplc="64745374">
      <w:start w:val="1"/>
      <w:numFmt w:val="bullet"/>
      <w:lvlText w:val=""/>
      <w:lvlJc w:val="left"/>
      <w:pPr>
        <w:ind w:left="2880" w:hanging="360"/>
      </w:pPr>
      <w:rPr>
        <w:rFonts w:ascii="Symbol" w:hAnsi="Symbol" w:hint="default"/>
      </w:rPr>
    </w:lvl>
    <w:lvl w:ilvl="4" w:tplc="059C73B8">
      <w:start w:val="1"/>
      <w:numFmt w:val="bullet"/>
      <w:lvlText w:val="o"/>
      <w:lvlJc w:val="left"/>
      <w:pPr>
        <w:ind w:left="3600" w:hanging="360"/>
      </w:pPr>
      <w:rPr>
        <w:rFonts w:ascii="Courier New" w:hAnsi="Courier New" w:cs="Courier New" w:hint="default"/>
      </w:rPr>
    </w:lvl>
    <w:lvl w:ilvl="5" w:tplc="EA684356">
      <w:start w:val="1"/>
      <w:numFmt w:val="bullet"/>
      <w:lvlText w:val=""/>
      <w:lvlJc w:val="left"/>
      <w:pPr>
        <w:ind w:left="4320" w:hanging="360"/>
      </w:pPr>
      <w:rPr>
        <w:rFonts w:ascii="Wingdings" w:hAnsi="Wingdings" w:hint="default"/>
      </w:rPr>
    </w:lvl>
    <w:lvl w:ilvl="6" w:tplc="8DF09CA4">
      <w:start w:val="1"/>
      <w:numFmt w:val="bullet"/>
      <w:lvlText w:val=""/>
      <w:lvlJc w:val="left"/>
      <w:pPr>
        <w:ind w:left="5040" w:hanging="360"/>
      </w:pPr>
      <w:rPr>
        <w:rFonts w:ascii="Symbol" w:hAnsi="Symbol" w:hint="default"/>
      </w:rPr>
    </w:lvl>
    <w:lvl w:ilvl="7" w:tplc="B492F3DA">
      <w:start w:val="1"/>
      <w:numFmt w:val="bullet"/>
      <w:lvlText w:val="o"/>
      <w:lvlJc w:val="left"/>
      <w:pPr>
        <w:ind w:left="5760" w:hanging="360"/>
      </w:pPr>
      <w:rPr>
        <w:rFonts w:ascii="Courier New" w:hAnsi="Courier New" w:cs="Courier New" w:hint="default"/>
      </w:rPr>
    </w:lvl>
    <w:lvl w:ilvl="8" w:tplc="B8E815FA">
      <w:start w:val="1"/>
      <w:numFmt w:val="bullet"/>
      <w:lvlText w:val=""/>
      <w:lvlJc w:val="left"/>
      <w:pPr>
        <w:ind w:left="6480" w:hanging="360"/>
      </w:pPr>
      <w:rPr>
        <w:rFonts w:ascii="Wingdings" w:hAnsi="Wingdings" w:hint="default"/>
      </w:rPr>
    </w:lvl>
  </w:abstractNum>
  <w:abstractNum w:abstractNumId="16" w15:restartNumberingAfterBreak="0">
    <w:nsid w:val="5B005979"/>
    <w:multiLevelType w:val="hybridMultilevel"/>
    <w:tmpl w:val="5EDC7700"/>
    <w:lvl w:ilvl="0" w:tplc="DD3E4DC2">
      <w:start w:val="1"/>
      <w:numFmt w:val="bullet"/>
      <w:lvlText w:val=""/>
      <w:lvlJc w:val="left"/>
      <w:pPr>
        <w:ind w:left="780" w:hanging="360"/>
      </w:pPr>
      <w:rPr>
        <w:rFonts w:ascii="Symbol" w:hAnsi="Symbol" w:hint="default"/>
        <w:i w:val="0"/>
        <w:iCs/>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7" w15:restartNumberingAfterBreak="0">
    <w:nsid w:val="68315C87"/>
    <w:multiLevelType w:val="hybridMultilevel"/>
    <w:tmpl w:val="AB36BB02"/>
    <w:lvl w:ilvl="0" w:tplc="D42069F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6BAB50F1"/>
    <w:multiLevelType w:val="hybridMultilevel"/>
    <w:tmpl w:val="0CBE164C"/>
    <w:lvl w:ilvl="0" w:tplc="635E7E50">
      <w:start w:val="8"/>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09C66D4"/>
    <w:multiLevelType w:val="hybridMultilevel"/>
    <w:tmpl w:val="D9064D62"/>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0D44930"/>
    <w:multiLevelType w:val="hybridMultilevel"/>
    <w:tmpl w:val="F4E22E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739276B8"/>
    <w:multiLevelType w:val="hybridMultilevel"/>
    <w:tmpl w:val="97041F3C"/>
    <w:lvl w:ilvl="0" w:tplc="CE6461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43A301F"/>
    <w:multiLevelType w:val="hybridMultilevel"/>
    <w:tmpl w:val="A9BC25D2"/>
    <w:lvl w:ilvl="0" w:tplc="27DEB55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 w15:restartNumberingAfterBreak="0">
    <w:nsid w:val="746171AB"/>
    <w:multiLevelType w:val="hybridMultilevel"/>
    <w:tmpl w:val="92123FE0"/>
    <w:lvl w:ilvl="0" w:tplc="D6F03D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500466F"/>
    <w:multiLevelType w:val="hybridMultilevel"/>
    <w:tmpl w:val="78DAE07A"/>
    <w:lvl w:ilvl="0" w:tplc="DD3E4DC2">
      <w:numFmt w:val="decimal"/>
      <w:lvlText w:val=""/>
      <w:lvlJc w:val="left"/>
      <w:pPr>
        <w:ind w:left="720" w:hanging="360"/>
      </w:pPr>
      <w:rPr>
        <w:rFonts w:ascii="Symbol" w:hAnsi="Symbol" w:hint="default"/>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7E30238"/>
    <w:multiLevelType w:val="hybridMultilevel"/>
    <w:tmpl w:val="794CC466"/>
    <w:lvl w:ilvl="0" w:tplc="E4146230">
      <w:start w:val="1"/>
      <w:numFmt w:val="upperRoman"/>
      <w:lvlText w:val="%1."/>
      <w:lvlJc w:val="left"/>
      <w:pPr>
        <w:ind w:left="1080" w:hanging="72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96C7043"/>
    <w:multiLevelType w:val="hybridMultilevel"/>
    <w:tmpl w:val="6EBA6E7E"/>
    <w:lvl w:ilvl="0" w:tplc="1C1A7CB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15:restartNumberingAfterBreak="0">
    <w:nsid w:val="7D062B0F"/>
    <w:multiLevelType w:val="hybridMultilevel"/>
    <w:tmpl w:val="2F5E867E"/>
    <w:lvl w:ilvl="0" w:tplc="27DEB5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FA93B74"/>
    <w:multiLevelType w:val="hybridMultilevel"/>
    <w:tmpl w:val="376EC9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60439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6075820">
    <w:abstractNumId w:val="6"/>
  </w:num>
  <w:num w:numId="3" w16cid:durableId="1544751298">
    <w:abstractNumId w:val="14"/>
  </w:num>
  <w:num w:numId="4" w16cid:durableId="412312377">
    <w:abstractNumId w:val="20"/>
  </w:num>
  <w:num w:numId="5" w16cid:durableId="1169058775">
    <w:abstractNumId w:val="16"/>
  </w:num>
  <w:num w:numId="6" w16cid:durableId="1456213479">
    <w:abstractNumId w:val="3"/>
  </w:num>
  <w:num w:numId="7" w16cid:durableId="304702295">
    <w:abstractNumId w:val="22"/>
  </w:num>
  <w:num w:numId="8" w16cid:durableId="1537309691">
    <w:abstractNumId w:val="24"/>
  </w:num>
  <w:num w:numId="9" w16cid:durableId="6577270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4797740">
    <w:abstractNumId w:val="8"/>
  </w:num>
  <w:num w:numId="11" w16cid:durableId="1868257458">
    <w:abstractNumId w:val="18"/>
  </w:num>
  <w:num w:numId="12" w16cid:durableId="2026012004">
    <w:abstractNumId w:val="23"/>
  </w:num>
  <w:num w:numId="13" w16cid:durableId="1222520512">
    <w:abstractNumId w:val="27"/>
  </w:num>
  <w:num w:numId="14" w16cid:durableId="1190802649">
    <w:abstractNumId w:val="15"/>
  </w:num>
  <w:num w:numId="15" w16cid:durableId="311512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17156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4623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5040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890114">
    <w:abstractNumId w:val="9"/>
  </w:num>
  <w:num w:numId="20" w16cid:durableId="1371103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43131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1615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5538278">
    <w:abstractNumId w:val="19"/>
  </w:num>
  <w:num w:numId="24" w16cid:durableId="356663553">
    <w:abstractNumId w:val="1"/>
  </w:num>
  <w:num w:numId="25" w16cid:durableId="210308350">
    <w:abstractNumId w:val="2"/>
  </w:num>
  <w:num w:numId="26" w16cid:durableId="1641497621">
    <w:abstractNumId w:val="11"/>
  </w:num>
  <w:num w:numId="27" w16cid:durableId="530996152">
    <w:abstractNumId w:val="21"/>
  </w:num>
  <w:num w:numId="28" w16cid:durableId="688872537">
    <w:abstractNumId w:val="28"/>
  </w:num>
  <w:num w:numId="29" w16cid:durableId="35765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E69"/>
    <w:rsid w:val="00002DEC"/>
    <w:rsid w:val="00010EFF"/>
    <w:rsid w:val="000154AF"/>
    <w:rsid w:val="00017061"/>
    <w:rsid w:val="000254BE"/>
    <w:rsid w:val="00027F75"/>
    <w:rsid w:val="00030DBF"/>
    <w:rsid w:val="0003569B"/>
    <w:rsid w:val="00035774"/>
    <w:rsid w:val="000411D3"/>
    <w:rsid w:val="00050795"/>
    <w:rsid w:val="000547D0"/>
    <w:rsid w:val="00057255"/>
    <w:rsid w:val="00061EE4"/>
    <w:rsid w:val="00063F81"/>
    <w:rsid w:val="00072E79"/>
    <w:rsid w:val="00073BB6"/>
    <w:rsid w:val="00073E69"/>
    <w:rsid w:val="000826CE"/>
    <w:rsid w:val="0008669E"/>
    <w:rsid w:val="000874DE"/>
    <w:rsid w:val="00090CB0"/>
    <w:rsid w:val="00091C01"/>
    <w:rsid w:val="00092FB4"/>
    <w:rsid w:val="000951BE"/>
    <w:rsid w:val="0009546E"/>
    <w:rsid w:val="00095EAD"/>
    <w:rsid w:val="000A001D"/>
    <w:rsid w:val="000A0B6E"/>
    <w:rsid w:val="000A5FF2"/>
    <w:rsid w:val="000A6067"/>
    <w:rsid w:val="000B1031"/>
    <w:rsid w:val="000C49FD"/>
    <w:rsid w:val="000C5285"/>
    <w:rsid w:val="000C5E8B"/>
    <w:rsid w:val="000C6F4B"/>
    <w:rsid w:val="000D0611"/>
    <w:rsid w:val="000D6E10"/>
    <w:rsid w:val="000D714F"/>
    <w:rsid w:val="000E293F"/>
    <w:rsid w:val="000E6677"/>
    <w:rsid w:val="000E6A67"/>
    <w:rsid w:val="000F331F"/>
    <w:rsid w:val="000F3F96"/>
    <w:rsid w:val="000F654B"/>
    <w:rsid w:val="00101A30"/>
    <w:rsid w:val="00103FF5"/>
    <w:rsid w:val="00112ED1"/>
    <w:rsid w:val="00123258"/>
    <w:rsid w:val="001279CF"/>
    <w:rsid w:val="00131FFB"/>
    <w:rsid w:val="0013205D"/>
    <w:rsid w:val="0013233A"/>
    <w:rsid w:val="0013304C"/>
    <w:rsid w:val="00134879"/>
    <w:rsid w:val="00135505"/>
    <w:rsid w:val="00136677"/>
    <w:rsid w:val="0013761F"/>
    <w:rsid w:val="00141D25"/>
    <w:rsid w:val="00142C80"/>
    <w:rsid w:val="001442F4"/>
    <w:rsid w:val="00145A1F"/>
    <w:rsid w:val="0015105F"/>
    <w:rsid w:val="00156DBF"/>
    <w:rsid w:val="0017292D"/>
    <w:rsid w:val="001763CB"/>
    <w:rsid w:val="00181D34"/>
    <w:rsid w:val="00185E76"/>
    <w:rsid w:val="0019067F"/>
    <w:rsid w:val="001A2248"/>
    <w:rsid w:val="001A549D"/>
    <w:rsid w:val="001A653F"/>
    <w:rsid w:val="001B13C5"/>
    <w:rsid w:val="001B19D0"/>
    <w:rsid w:val="001C46CE"/>
    <w:rsid w:val="001D076E"/>
    <w:rsid w:val="001D0817"/>
    <w:rsid w:val="001D6327"/>
    <w:rsid w:val="001E2905"/>
    <w:rsid w:val="001E444F"/>
    <w:rsid w:val="001F19C8"/>
    <w:rsid w:val="001F3B04"/>
    <w:rsid w:val="001F6A82"/>
    <w:rsid w:val="001F7E55"/>
    <w:rsid w:val="002000C5"/>
    <w:rsid w:val="00201C50"/>
    <w:rsid w:val="00202FD9"/>
    <w:rsid w:val="002066C9"/>
    <w:rsid w:val="00207485"/>
    <w:rsid w:val="002108AA"/>
    <w:rsid w:val="00215689"/>
    <w:rsid w:val="002159CF"/>
    <w:rsid w:val="00216A6E"/>
    <w:rsid w:val="00222517"/>
    <w:rsid w:val="0022604B"/>
    <w:rsid w:val="00226886"/>
    <w:rsid w:val="0022774D"/>
    <w:rsid w:val="00231646"/>
    <w:rsid w:val="00231D8D"/>
    <w:rsid w:val="002404F3"/>
    <w:rsid w:val="00241C3D"/>
    <w:rsid w:val="00242170"/>
    <w:rsid w:val="00244AC1"/>
    <w:rsid w:val="00244C1F"/>
    <w:rsid w:val="00246FE7"/>
    <w:rsid w:val="00250F2C"/>
    <w:rsid w:val="00254C17"/>
    <w:rsid w:val="002555E8"/>
    <w:rsid w:val="00256C81"/>
    <w:rsid w:val="00260042"/>
    <w:rsid w:val="00267655"/>
    <w:rsid w:val="002712C8"/>
    <w:rsid w:val="00273663"/>
    <w:rsid w:val="00273F9E"/>
    <w:rsid w:val="00276AE0"/>
    <w:rsid w:val="00277A25"/>
    <w:rsid w:val="00280224"/>
    <w:rsid w:val="00291F3F"/>
    <w:rsid w:val="00295049"/>
    <w:rsid w:val="00297DE5"/>
    <w:rsid w:val="002A034E"/>
    <w:rsid w:val="002A0860"/>
    <w:rsid w:val="002A13FE"/>
    <w:rsid w:val="002A2E53"/>
    <w:rsid w:val="002A3896"/>
    <w:rsid w:val="002A4E47"/>
    <w:rsid w:val="002A4F54"/>
    <w:rsid w:val="002A5DF6"/>
    <w:rsid w:val="002A6116"/>
    <w:rsid w:val="002A65C5"/>
    <w:rsid w:val="002A6BEA"/>
    <w:rsid w:val="002A6D36"/>
    <w:rsid w:val="002B3C99"/>
    <w:rsid w:val="002B3CED"/>
    <w:rsid w:val="002B5E21"/>
    <w:rsid w:val="002B6D59"/>
    <w:rsid w:val="002B75B7"/>
    <w:rsid w:val="002C05F5"/>
    <w:rsid w:val="002C1D0E"/>
    <w:rsid w:val="002D18CF"/>
    <w:rsid w:val="002E185E"/>
    <w:rsid w:val="002E22B7"/>
    <w:rsid w:val="002E5813"/>
    <w:rsid w:val="002F32DE"/>
    <w:rsid w:val="002F354D"/>
    <w:rsid w:val="002F3C7F"/>
    <w:rsid w:val="003078D8"/>
    <w:rsid w:val="00307F5E"/>
    <w:rsid w:val="00310031"/>
    <w:rsid w:val="00316E5F"/>
    <w:rsid w:val="00320063"/>
    <w:rsid w:val="00325BB6"/>
    <w:rsid w:val="00327994"/>
    <w:rsid w:val="00333F08"/>
    <w:rsid w:val="00334EAB"/>
    <w:rsid w:val="00341F83"/>
    <w:rsid w:val="0035048B"/>
    <w:rsid w:val="003568E0"/>
    <w:rsid w:val="00363CB3"/>
    <w:rsid w:val="00363DD0"/>
    <w:rsid w:val="00372F01"/>
    <w:rsid w:val="003734C6"/>
    <w:rsid w:val="00381F58"/>
    <w:rsid w:val="00386AD3"/>
    <w:rsid w:val="003907F4"/>
    <w:rsid w:val="00390DBF"/>
    <w:rsid w:val="003A0184"/>
    <w:rsid w:val="003A3543"/>
    <w:rsid w:val="003A6A1D"/>
    <w:rsid w:val="003A7BF3"/>
    <w:rsid w:val="003B0195"/>
    <w:rsid w:val="003B22A7"/>
    <w:rsid w:val="003B74FC"/>
    <w:rsid w:val="003C7B23"/>
    <w:rsid w:val="003D7B49"/>
    <w:rsid w:val="003F0A1A"/>
    <w:rsid w:val="003F533E"/>
    <w:rsid w:val="003F79FD"/>
    <w:rsid w:val="00402647"/>
    <w:rsid w:val="004118E5"/>
    <w:rsid w:val="004127CC"/>
    <w:rsid w:val="004233FA"/>
    <w:rsid w:val="0042648B"/>
    <w:rsid w:val="004306A2"/>
    <w:rsid w:val="0043636F"/>
    <w:rsid w:val="004456F2"/>
    <w:rsid w:val="00447C37"/>
    <w:rsid w:val="00450E42"/>
    <w:rsid w:val="004517CC"/>
    <w:rsid w:val="00455220"/>
    <w:rsid w:val="0045672F"/>
    <w:rsid w:val="00460A2E"/>
    <w:rsid w:val="00467A2C"/>
    <w:rsid w:val="004763B2"/>
    <w:rsid w:val="00480CF4"/>
    <w:rsid w:val="004830CB"/>
    <w:rsid w:val="004877A1"/>
    <w:rsid w:val="00487F01"/>
    <w:rsid w:val="004926C8"/>
    <w:rsid w:val="0049277B"/>
    <w:rsid w:val="004944A5"/>
    <w:rsid w:val="004956D0"/>
    <w:rsid w:val="004A36CE"/>
    <w:rsid w:val="004A4F44"/>
    <w:rsid w:val="004B1D51"/>
    <w:rsid w:val="004B5AB1"/>
    <w:rsid w:val="004C18FC"/>
    <w:rsid w:val="004D047D"/>
    <w:rsid w:val="004D0AEC"/>
    <w:rsid w:val="004D3423"/>
    <w:rsid w:val="004D530A"/>
    <w:rsid w:val="004D5395"/>
    <w:rsid w:val="004E1CC5"/>
    <w:rsid w:val="004F07BD"/>
    <w:rsid w:val="004F51FC"/>
    <w:rsid w:val="005031C0"/>
    <w:rsid w:val="00503CE0"/>
    <w:rsid w:val="00507A10"/>
    <w:rsid w:val="00510C50"/>
    <w:rsid w:val="00515B80"/>
    <w:rsid w:val="00516B2B"/>
    <w:rsid w:val="00522F68"/>
    <w:rsid w:val="00524186"/>
    <w:rsid w:val="005350B4"/>
    <w:rsid w:val="00536B73"/>
    <w:rsid w:val="00536F74"/>
    <w:rsid w:val="005401F2"/>
    <w:rsid w:val="00554896"/>
    <w:rsid w:val="00555905"/>
    <w:rsid w:val="005668F3"/>
    <w:rsid w:val="005733B9"/>
    <w:rsid w:val="00573A56"/>
    <w:rsid w:val="00577A81"/>
    <w:rsid w:val="00581839"/>
    <w:rsid w:val="00581F60"/>
    <w:rsid w:val="0058272B"/>
    <w:rsid w:val="00582D6B"/>
    <w:rsid w:val="0059554F"/>
    <w:rsid w:val="00597534"/>
    <w:rsid w:val="005A2D1B"/>
    <w:rsid w:val="005A3423"/>
    <w:rsid w:val="005A7677"/>
    <w:rsid w:val="005B33F6"/>
    <w:rsid w:val="005B769A"/>
    <w:rsid w:val="005C017B"/>
    <w:rsid w:val="005C51D6"/>
    <w:rsid w:val="005C71CF"/>
    <w:rsid w:val="005E6A31"/>
    <w:rsid w:val="005E6AFD"/>
    <w:rsid w:val="005E6C66"/>
    <w:rsid w:val="005F3C3D"/>
    <w:rsid w:val="005F46F5"/>
    <w:rsid w:val="005F49BC"/>
    <w:rsid w:val="005F50EC"/>
    <w:rsid w:val="006007FB"/>
    <w:rsid w:val="00602953"/>
    <w:rsid w:val="00603A1F"/>
    <w:rsid w:val="006061EE"/>
    <w:rsid w:val="00606850"/>
    <w:rsid w:val="00614162"/>
    <w:rsid w:val="00614A31"/>
    <w:rsid w:val="00616554"/>
    <w:rsid w:val="00616AFC"/>
    <w:rsid w:val="0062390E"/>
    <w:rsid w:val="00625A2E"/>
    <w:rsid w:val="00626197"/>
    <w:rsid w:val="00627D94"/>
    <w:rsid w:val="00635D50"/>
    <w:rsid w:val="006369EC"/>
    <w:rsid w:val="0063722C"/>
    <w:rsid w:val="00642414"/>
    <w:rsid w:val="00642564"/>
    <w:rsid w:val="006440DB"/>
    <w:rsid w:val="00645E19"/>
    <w:rsid w:val="006528F7"/>
    <w:rsid w:val="00653ED4"/>
    <w:rsid w:val="00655AE4"/>
    <w:rsid w:val="006570E1"/>
    <w:rsid w:val="00665551"/>
    <w:rsid w:val="00692D4A"/>
    <w:rsid w:val="00697257"/>
    <w:rsid w:val="00697613"/>
    <w:rsid w:val="006A1760"/>
    <w:rsid w:val="006A5586"/>
    <w:rsid w:val="006B4049"/>
    <w:rsid w:val="006B6416"/>
    <w:rsid w:val="006C0728"/>
    <w:rsid w:val="006C2EF7"/>
    <w:rsid w:val="006C4F76"/>
    <w:rsid w:val="006D02A6"/>
    <w:rsid w:val="006E4F64"/>
    <w:rsid w:val="006E5A22"/>
    <w:rsid w:val="006F016D"/>
    <w:rsid w:val="006F4E72"/>
    <w:rsid w:val="006F74F4"/>
    <w:rsid w:val="0070164B"/>
    <w:rsid w:val="0070456E"/>
    <w:rsid w:val="00707027"/>
    <w:rsid w:val="0070728C"/>
    <w:rsid w:val="0072091E"/>
    <w:rsid w:val="00727587"/>
    <w:rsid w:val="0073329E"/>
    <w:rsid w:val="007360B1"/>
    <w:rsid w:val="0076714C"/>
    <w:rsid w:val="0077061A"/>
    <w:rsid w:val="007831AD"/>
    <w:rsid w:val="007916E8"/>
    <w:rsid w:val="007922A9"/>
    <w:rsid w:val="007A040C"/>
    <w:rsid w:val="007A064A"/>
    <w:rsid w:val="007A12D6"/>
    <w:rsid w:val="007A3D2E"/>
    <w:rsid w:val="007A42B1"/>
    <w:rsid w:val="007B0D75"/>
    <w:rsid w:val="007B29D6"/>
    <w:rsid w:val="007B337F"/>
    <w:rsid w:val="007B70FD"/>
    <w:rsid w:val="007C03DC"/>
    <w:rsid w:val="007C5B11"/>
    <w:rsid w:val="007C5D03"/>
    <w:rsid w:val="007C6769"/>
    <w:rsid w:val="007D1815"/>
    <w:rsid w:val="007D3292"/>
    <w:rsid w:val="007E02EA"/>
    <w:rsid w:val="007E371A"/>
    <w:rsid w:val="007F1C16"/>
    <w:rsid w:val="007F2E20"/>
    <w:rsid w:val="007F685A"/>
    <w:rsid w:val="007F6BFD"/>
    <w:rsid w:val="007F6E5E"/>
    <w:rsid w:val="00807D20"/>
    <w:rsid w:val="00821D43"/>
    <w:rsid w:val="0082616D"/>
    <w:rsid w:val="00830D58"/>
    <w:rsid w:val="00833A4C"/>
    <w:rsid w:val="0083533B"/>
    <w:rsid w:val="00837487"/>
    <w:rsid w:val="0084136C"/>
    <w:rsid w:val="00845CB5"/>
    <w:rsid w:val="0085165F"/>
    <w:rsid w:val="00853AC5"/>
    <w:rsid w:val="00853EFC"/>
    <w:rsid w:val="008634CC"/>
    <w:rsid w:val="008643FE"/>
    <w:rsid w:val="008702FA"/>
    <w:rsid w:val="00873018"/>
    <w:rsid w:val="00874077"/>
    <w:rsid w:val="00881135"/>
    <w:rsid w:val="008836F3"/>
    <w:rsid w:val="00884FE8"/>
    <w:rsid w:val="00891000"/>
    <w:rsid w:val="008920CD"/>
    <w:rsid w:val="00892C7C"/>
    <w:rsid w:val="00894608"/>
    <w:rsid w:val="00895F84"/>
    <w:rsid w:val="008A0E10"/>
    <w:rsid w:val="008A3E9F"/>
    <w:rsid w:val="008A6537"/>
    <w:rsid w:val="008A6FE3"/>
    <w:rsid w:val="008B36CF"/>
    <w:rsid w:val="008C06C4"/>
    <w:rsid w:val="008C5686"/>
    <w:rsid w:val="008C5EB7"/>
    <w:rsid w:val="008D0BF3"/>
    <w:rsid w:val="008D50B5"/>
    <w:rsid w:val="008D7F78"/>
    <w:rsid w:val="008E1521"/>
    <w:rsid w:val="008E407F"/>
    <w:rsid w:val="008F6BFD"/>
    <w:rsid w:val="00901931"/>
    <w:rsid w:val="00902782"/>
    <w:rsid w:val="00910F66"/>
    <w:rsid w:val="009149A7"/>
    <w:rsid w:val="0091692B"/>
    <w:rsid w:val="0093689F"/>
    <w:rsid w:val="009409DB"/>
    <w:rsid w:val="009431B5"/>
    <w:rsid w:val="00943590"/>
    <w:rsid w:val="00954F7A"/>
    <w:rsid w:val="00955D64"/>
    <w:rsid w:val="00956C02"/>
    <w:rsid w:val="00965346"/>
    <w:rsid w:val="0096790E"/>
    <w:rsid w:val="00971EAD"/>
    <w:rsid w:val="009727BD"/>
    <w:rsid w:val="009733E1"/>
    <w:rsid w:val="009813A2"/>
    <w:rsid w:val="009874C9"/>
    <w:rsid w:val="00987B26"/>
    <w:rsid w:val="009A01F8"/>
    <w:rsid w:val="009A52DC"/>
    <w:rsid w:val="009A569C"/>
    <w:rsid w:val="009C7ECD"/>
    <w:rsid w:val="009D102C"/>
    <w:rsid w:val="009D1D61"/>
    <w:rsid w:val="009D6668"/>
    <w:rsid w:val="009E1AA5"/>
    <w:rsid w:val="009E31B7"/>
    <w:rsid w:val="009E3F35"/>
    <w:rsid w:val="009F5730"/>
    <w:rsid w:val="009F6ADF"/>
    <w:rsid w:val="00A0048B"/>
    <w:rsid w:val="00A10419"/>
    <w:rsid w:val="00A10CA5"/>
    <w:rsid w:val="00A130C2"/>
    <w:rsid w:val="00A149CB"/>
    <w:rsid w:val="00A236F5"/>
    <w:rsid w:val="00A25AFB"/>
    <w:rsid w:val="00A37E81"/>
    <w:rsid w:val="00A40873"/>
    <w:rsid w:val="00A427DA"/>
    <w:rsid w:val="00A510AF"/>
    <w:rsid w:val="00A510EF"/>
    <w:rsid w:val="00A6003C"/>
    <w:rsid w:val="00A715A0"/>
    <w:rsid w:val="00A7538C"/>
    <w:rsid w:val="00A757EF"/>
    <w:rsid w:val="00A80479"/>
    <w:rsid w:val="00A83BF5"/>
    <w:rsid w:val="00A86994"/>
    <w:rsid w:val="00A91AD7"/>
    <w:rsid w:val="00A95CBA"/>
    <w:rsid w:val="00A96204"/>
    <w:rsid w:val="00A97903"/>
    <w:rsid w:val="00A97B90"/>
    <w:rsid w:val="00AA1000"/>
    <w:rsid w:val="00AA5E01"/>
    <w:rsid w:val="00AA6069"/>
    <w:rsid w:val="00AA7901"/>
    <w:rsid w:val="00AB44D8"/>
    <w:rsid w:val="00AB658F"/>
    <w:rsid w:val="00AB7A4A"/>
    <w:rsid w:val="00AC0614"/>
    <w:rsid w:val="00AC26F8"/>
    <w:rsid w:val="00AC42C8"/>
    <w:rsid w:val="00AC6B0A"/>
    <w:rsid w:val="00AD32E9"/>
    <w:rsid w:val="00AE0F18"/>
    <w:rsid w:val="00AE5780"/>
    <w:rsid w:val="00AF05B7"/>
    <w:rsid w:val="00AF6019"/>
    <w:rsid w:val="00B01143"/>
    <w:rsid w:val="00B1386C"/>
    <w:rsid w:val="00B228DA"/>
    <w:rsid w:val="00B22D6B"/>
    <w:rsid w:val="00B234F2"/>
    <w:rsid w:val="00B31E0A"/>
    <w:rsid w:val="00B343A1"/>
    <w:rsid w:val="00B35705"/>
    <w:rsid w:val="00B370A2"/>
    <w:rsid w:val="00B411CA"/>
    <w:rsid w:val="00B420FD"/>
    <w:rsid w:val="00B44A3D"/>
    <w:rsid w:val="00B5142B"/>
    <w:rsid w:val="00B5492A"/>
    <w:rsid w:val="00B639CE"/>
    <w:rsid w:val="00B642AE"/>
    <w:rsid w:val="00B677FB"/>
    <w:rsid w:val="00B7025B"/>
    <w:rsid w:val="00B71D2B"/>
    <w:rsid w:val="00B755C5"/>
    <w:rsid w:val="00B7786C"/>
    <w:rsid w:val="00B8245E"/>
    <w:rsid w:val="00B859E3"/>
    <w:rsid w:val="00B8639F"/>
    <w:rsid w:val="00B91AFA"/>
    <w:rsid w:val="00B97524"/>
    <w:rsid w:val="00BB29A8"/>
    <w:rsid w:val="00BB438B"/>
    <w:rsid w:val="00BB5378"/>
    <w:rsid w:val="00BC1D4D"/>
    <w:rsid w:val="00BC3EA7"/>
    <w:rsid w:val="00BC4641"/>
    <w:rsid w:val="00BC64BE"/>
    <w:rsid w:val="00BC6A71"/>
    <w:rsid w:val="00BD0467"/>
    <w:rsid w:val="00BD075D"/>
    <w:rsid w:val="00BD5850"/>
    <w:rsid w:val="00BD610A"/>
    <w:rsid w:val="00BF314C"/>
    <w:rsid w:val="00BF405E"/>
    <w:rsid w:val="00BF77CA"/>
    <w:rsid w:val="00C00AF4"/>
    <w:rsid w:val="00C0618D"/>
    <w:rsid w:val="00C07F2C"/>
    <w:rsid w:val="00C25F57"/>
    <w:rsid w:val="00C2657F"/>
    <w:rsid w:val="00C31C0B"/>
    <w:rsid w:val="00C40B33"/>
    <w:rsid w:val="00C40CB3"/>
    <w:rsid w:val="00C4175A"/>
    <w:rsid w:val="00C433B7"/>
    <w:rsid w:val="00C43875"/>
    <w:rsid w:val="00C45A53"/>
    <w:rsid w:val="00C45F88"/>
    <w:rsid w:val="00C461D5"/>
    <w:rsid w:val="00C5430D"/>
    <w:rsid w:val="00C57FA6"/>
    <w:rsid w:val="00C610A1"/>
    <w:rsid w:val="00C6414F"/>
    <w:rsid w:val="00C74530"/>
    <w:rsid w:val="00C81AC5"/>
    <w:rsid w:val="00C86472"/>
    <w:rsid w:val="00C87C6C"/>
    <w:rsid w:val="00C90927"/>
    <w:rsid w:val="00C92C7C"/>
    <w:rsid w:val="00C93E47"/>
    <w:rsid w:val="00C95FC8"/>
    <w:rsid w:val="00C96A1F"/>
    <w:rsid w:val="00CA06D9"/>
    <w:rsid w:val="00CA44C4"/>
    <w:rsid w:val="00CA7E82"/>
    <w:rsid w:val="00CB0249"/>
    <w:rsid w:val="00CB28A1"/>
    <w:rsid w:val="00CB59D4"/>
    <w:rsid w:val="00CC2153"/>
    <w:rsid w:val="00CC57AA"/>
    <w:rsid w:val="00CE29D8"/>
    <w:rsid w:val="00CE2FA3"/>
    <w:rsid w:val="00CE3F6E"/>
    <w:rsid w:val="00CE5B90"/>
    <w:rsid w:val="00CE7C94"/>
    <w:rsid w:val="00CE7EBB"/>
    <w:rsid w:val="00CF1501"/>
    <w:rsid w:val="00D01AFA"/>
    <w:rsid w:val="00D036A8"/>
    <w:rsid w:val="00D036E6"/>
    <w:rsid w:val="00D0741F"/>
    <w:rsid w:val="00D120FD"/>
    <w:rsid w:val="00D16F3F"/>
    <w:rsid w:val="00D21836"/>
    <w:rsid w:val="00D236DF"/>
    <w:rsid w:val="00D25225"/>
    <w:rsid w:val="00D305A8"/>
    <w:rsid w:val="00D334AF"/>
    <w:rsid w:val="00D349BD"/>
    <w:rsid w:val="00D35FF9"/>
    <w:rsid w:val="00D41715"/>
    <w:rsid w:val="00D4562A"/>
    <w:rsid w:val="00D52631"/>
    <w:rsid w:val="00D5519A"/>
    <w:rsid w:val="00D654C2"/>
    <w:rsid w:val="00D72175"/>
    <w:rsid w:val="00D804A5"/>
    <w:rsid w:val="00D9029F"/>
    <w:rsid w:val="00D91A0D"/>
    <w:rsid w:val="00D93212"/>
    <w:rsid w:val="00D95017"/>
    <w:rsid w:val="00DA6DF5"/>
    <w:rsid w:val="00DB7FB0"/>
    <w:rsid w:val="00DC0FB8"/>
    <w:rsid w:val="00DC1527"/>
    <w:rsid w:val="00DD4DB6"/>
    <w:rsid w:val="00DD74D0"/>
    <w:rsid w:val="00DE4ACC"/>
    <w:rsid w:val="00DE60C5"/>
    <w:rsid w:val="00DF1E5B"/>
    <w:rsid w:val="00DF3F64"/>
    <w:rsid w:val="00E04B10"/>
    <w:rsid w:val="00E05F7E"/>
    <w:rsid w:val="00E07372"/>
    <w:rsid w:val="00E11895"/>
    <w:rsid w:val="00E13033"/>
    <w:rsid w:val="00E22A6B"/>
    <w:rsid w:val="00E316E8"/>
    <w:rsid w:val="00E36A86"/>
    <w:rsid w:val="00E36A89"/>
    <w:rsid w:val="00E42BCB"/>
    <w:rsid w:val="00E47028"/>
    <w:rsid w:val="00E477F0"/>
    <w:rsid w:val="00E47975"/>
    <w:rsid w:val="00E55C8F"/>
    <w:rsid w:val="00E57150"/>
    <w:rsid w:val="00E61F6E"/>
    <w:rsid w:val="00E63997"/>
    <w:rsid w:val="00E70695"/>
    <w:rsid w:val="00E71E0F"/>
    <w:rsid w:val="00E80358"/>
    <w:rsid w:val="00E81182"/>
    <w:rsid w:val="00EA515F"/>
    <w:rsid w:val="00EA52AB"/>
    <w:rsid w:val="00EA5E07"/>
    <w:rsid w:val="00EB08FE"/>
    <w:rsid w:val="00EB476A"/>
    <w:rsid w:val="00EB62B0"/>
    <w:rsid w:val="00EC35DC"/>
    <w:rsid w:val="00EC367F"/>
    <w:rsid w:val="00ED045E"/>
    <w:rsid w:val="00ED050E"/>
    <w:rsid w:val="00ED1B73"/>
    <w:rsid w:val="00ED3FD2"/>
    <w:rsid w:val="00EE03B5"/>
    <w:rsid w:val="00EE27C2"/>
    <w:rsid w:val="00EE6997"/>
    <w:rsid w:val="00EF12EF"/>
    <w:rsid w:val="00EF3AB9"/>
    <w:rsid w:val="00EF4E18"/>
    <w:rsid w:val="00EF577D"/>
    <w:rsid w:val="00EF6CE4"/>
    <w:rsid w:val="00F03846"/>
    <w:rsid w:val="00F22C26"/>
    <w:rsid w:val="00F241D4"/>
    <w:rsid w:val="00F2461A"/>
    <w:rsid w:val="00F24A36"/>
    <w:rsid w:val="00F30F42"/>
    <w:rsid w:val="00F41D2B"/>
    <w:rsid w:val="00F45B39"/>
    <w:rsid w:val="00F46130"/>
    <w:rsid w:val="00F549AB"/>
    <w:rsid w:val="00F677E1"/>
    <w:rsid w:val="00F703FF"/>
    <w:rsid w:val="00F737A8"/>
    <w:rsid w:val="00F75B46"/>
    <w:rsid w:val="00F81C43"/>
    <w:rsid w:val="00F81F91"/>
    <w:rsid w:val="00F83AAF"/>
    <w:rsid w:val="00F9036F"/>
    <w:rsid w:val="00F91F34"/>
    <w:rsid w:val="00F94AAE"/>
    <w:rsid w:val="00F95672"/>
    <w:rsid w:val="00FA009E"/>
    <w:rsid w:val="00FA07E3"/>
    <w:rsid w:val="00FA4642"/>
    <w:rsid w:val="00FA5245"/>
    <w:rsid w:val="00FA71B0"/>
    <w:rsid w:val="00FB4712"/>
    <w:rsid w:val="00FB48EB"/>
    <w:rsid w:val="00FB4F06"/>
    <w:rsid w:val="00FB5FEE"/>
    <w:rsid w:val="00FC1A1F"/>
    <w:rsid w:val="00FD0D9B"/>
    <w:rsid w:val="00FD37FD"/>
    <w:rsid w:val="00FD5F6E"/>
    <w:rsid w:val="00FE58B4"/>
    <w:rsid w:val="00FE6DA8"/>
    <w:rsid w:val="00FF0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247"/>
  <w15:docId w15:val="{EDC77D27-101F-402C-8B5B-BEDF2BFD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B43F4"/>
    <w:pPr>
      <w:jc w:val="both"/>
    </w:pPr>
    <w:rPr>
      <w:rFonts w:ascii="Lato" w:hAnsi="Lato"/>
      <w:sz w:val="20"/>
    </w:rPr>
  </w:style>
  <w:style w:type="paragraph" w:styleId="Nagwek1">
    <w:name w:val="heading 1"/>
    <w:basedOn w:val="Normalny"/>
    <w:next w:val="Normalny"/>
    <w:link w:val="Nagwek1Znak"/>
    <w:qFormat/>
    <w:rsid w:val="00073E69"/>
    <w:pPr>
      <w:keepNext/>
      <w:spacing w:after="0" w:line="240" w:lineRule="auto"/>
      <w:jc w:val="center"/>
      <w:outlineLvl w:val="0"/>
    </w:pPr>
    <w:rPr>
      <w:rFonts w:ascii="Times New Roman" w:eastAsia="Times New Roman" w:hAnsi="Times New Roman" w:cs="Times New Roman"/>
      <w:b/>
      <w:szCs w:val="20"/>
      <w:lang w:eastAsia="pl-PL"/>
    </w:rPr>
  </w:style>
  <w:style w:type="paragraph" w:styleId="Nagwek2">
    <w:name w:val="heading 2"/>
    <w:basedOn w:val="Normalny"/>
    <w:next w:val="Normalny"/>
    <w:link w:val="Nagwek2Znak"/>
    <w:qFormat/>
    <w:rsid w:val="00073E69"/>
    <w:pPr>
      <w:keepNext/>
      <w:spacing w:after="0" w:line="240" w:lineRule="auto"/>
      <w:jc w:val="center"/>
      <w:outlineLvl w:val="1"/>
    </w:pPr>
    <w:rPr>
      <w:rFonts w:ascii="Garamond" w:eastAsia="Times New Roman" w:hAnsi="Garamond" w:cs="Times New Roman"/>
      <w:bCs/>
      <w:smallCaps/>
      <w:sz w:val="28"/>
      <w:szCs w:val="20"/>
      <w:lang w:eastAsia="pl-PL"/>
    </w:rPr>
  </w:style>
  <w:style w:type="paragraph" w:styleId="Nagwek6">
    <w:name w:val="heading 6"/>
    <w:basedOn w:val="Normalny"/>
    <w:next w:val="Normalny"/>
    <w:link w:val="Nagwek6Znak"/>
    <w:qFormat/>
    <w:rsid w:val="00073E69"/>
    <w:pPr>
      <w:keepNext/>
      <w:spacing w:after="0" w:line="240" w:lineRule="auto"/>
      <w:jc w:val="center"/>
      <w:outlineLvl w:val="5"/>
    </w:pPr>
    <w:rPr>
      <w:rFonts w:ascii="Garamond" w:eastAsia="Times New Roman" w:hAnsi="Garamond" w:cs="Times New Roman"/>
      <w:b/>
      <w:smallCaps/>
      <w:sz w:val="4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customStyle="1" w:styleId="Nagwek1Znak">
    <w:name w:val="Nagłówek 1 Znak"/>
    <w:basedOn w:val="Domylnaczcionkaakapitu"/>
    <w:link w:val="Nagwek1"/>
    <w:rsid w:val="00073E69"/>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rsid w:val="00073E69"/>
    <w:rPr>
      <w:rFonts w:ascii="Garamond" w:eastAsia="Times New Roman" w:hAnsi="Garamond" w:cs="Times New Roman"/>
      <w:bCs/>
      <w:smallCaps/>
      <w:sz w:val="28"/>
      <w:szCs w:val="20"/>
      <w:lang w:eastAsia="pl-PL"/>
    </w:rPr>
  </w:style>
  <w:style w:type="character" w:customStyle="1" w:styleId="Nagwek6Znak">
    <w:name w:val="Nagłówek 6 Znak"/>
    <w:basedOn w:val="Domylnaczcionkaakapitu"/>
    <w:link w:val="Nagwek6"/>
    <w:rsid w:val="00073E69"/>
    <w:rPr>
      <w:rFonts w:ascii="Garamond" w:eastAsia="Times New Roman" w:hAnsi="Garamond" w:cs="Times New Roman"/>
      <w:b/>
      <w:smallCaps/>
      <w:sz w:val="40"/>
      <w:szCs w:val="20"/>
      <w:lang w:eastAsia="pl-PL"/>
    </w:rPr>
  </w:style>
  <w:style w:type="paragraph" w:styleId="Tekstpodstawowy">
    <w:name w:val="Body Text"/>
    <w:basedOn w:val="Normalny"/>
    <w:link w:val="TekstpodstawowyZnak"/>
    <w:rsid w:val="00073E69"/>
    <w:pPr>
      <w:spacing w:before="120" w:after="0" w:line="360" w:lineRule="auto"/>
    </w:pPr>
    <w:rPr>
      <w:rFonts w:ascii="Garamond" w:eastAsia="Times New Roman" w:hAnsi="Garamond" w:cs="Times New Roman"/>
      <w:sz w:val="24"/>
      <w:szCs w:val="24"/>
      <w:lang w:eastAsia="pl-PL"/>
    </w:rPr>
  </w:style>
  <w:style w:type="character" w:customStyle="1" w:styleId="TekstpodstawowyZnak">
    <w:name w:val="Tekst podstawowy Znak"/>
    <w:basedOn w:val="Domylnaczcionkaakapitu"/>
    <w:link w:val="Tekstpodstawowy"/>
    <w:rsid w:val="00073E69"/>
    <w:rPr>
      <w:rFonts w:ascii="Garamond" w:eastAsia="Times New Roman" w:hAnsi="Garamond" w:cs="Times New Roman"/>
      <w:sz w:val="24"/>
      <w:szCs w:val="24"/>
      <w:lang w:eastAsia="pl-PL"/>
    </w:rPr>
  </w:style>
  <w:style w:type="paragraph" w:styleId="Tekstdymka">
    <w:name w:val="Balloon Text"/>
    <w:basedOn w:val="Normalny"/>
    <w:link w:val="TekstdymkaZnak"/>
    <w:semiHidden/>
    <w:rsid w:val="00073E69"/>
    <w:pPr>
      <w:spacing w:after="0" w:line="240" w:lineRule="auto"/>
      <w:jc w:val="left"/>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073E69"/>
    <w:rPr>
      <w:rFonts w:ascii="Tahoma" w:eastAsia="Times New Roman" w:hAnsi="Tahoma" w:cs="Tahoma"/>
      <w:sz w:val="16"/>
      <w:szCs w:val="16"/>
      <w:lang w:eastAsia="pl-PL"/>
    </w:rPr>
  </w:style>
  <w:style w:type="paragraph" w:styleId="Tekstprzypisudolnego">
    <w:name w:val="footnote text"/>
    <w:aliases w:val="Podrozdzia3,Podrozdział,Tekst przypisu,Tekst przypisu Znak Znak Znak Znak,Tekst przypisu Znak Znak Znak Znak Znak,Tekst przypisu Znak Znak Znak Znak Znak Znak Znak,Tekst przypisu Znak Znak Znak Znak Znak Znak Znak Znak Zn,Footnote"/>
    <w:basedOn w:val="Normalny"/>
    <w:link w:val="TekstprzypisudolnegoZnak"/>
    <w:autoRedefine/>
    <w:uiPriority w:val="99"/>
    <w:semiHidden/>
    <w:qFormat/>
    <w:rsid w:val="00CB0249"/>
    <w:pPr>
      <w:spacing w:after="0" w:line="240" w:lineRule="auto"/>
      <w:contextualSpacing/>
    </w:pPr>
    <w:rPr>
      <w:rFonts w:eastAsia="Times New Roman" w:cs="Times New Roman"/>
      <w:sz w:val="16"/>
      <w:szCs w:val="16"/>
      <w:lang w:eastAsia="pl-PL"/>
    </w:rPr>
  </w:style>
  <w:style w:type="character" w:customStyle="1" w:styleId="TekstprzypisudolnegoZnak">
    <w:name w:val="Tekst przypisu dolnego Znak"/>
    <w:aliases w:val="Podrozdzia3 Znak,Podrozdział Znak,Tekst przypisu Znak,Tekst przypisu Znak Znak Znak Znak Znak1,Tekst przypisu Znak Znak Znak Znak Znak Znak,Tekst przypisu Znak Znak Znak Znak Znak Znak Znak Znak,Footnote Znak"/>
    <w:basedOn w:val="Domylnaczcionkaakapitu"/>
    <w:link w:val="Tekstprzypisudolnego"/>
    <w:uiPriority w:val="99"/>
    <w:semiHidden/>
    <w:qFormat/>
    <w:rsid w:val="00CB0249"/>
    <w:rPr>
      <w:rFonts w:ascii="Lato" w:eastAsia="Times New Roman" w:hAnsi="Lato" w:cs="Times New Roman"/>
      <w:sz w:val="16"/>
      <w:szCs w:val="16"/>
      <w:lang w:eastAsia="pl-PL"/>
    </w:rPr>
  </w:style>
  <w:style w:type="character" w:styleId="Odwoanieprzypisudolnego">
    <w:name w:val="footnote reference"/>
    <w:semiHidden/>
    <w:qFormat/>
    <w:rsid w:val="00073E69"/>
    <w:rPr>
      <w:vertAlign w:val="superscript"/>
    </w:rPr>
  </w:style>
  <w:style w:type="paragraph" w:styleId="Tekstpodstawowy2">
    <w:name w:val="Body Text 2"/>
    <w:basedOn w:val="Normalny"/>
    <w:link w:val="Tekstpodstawowy2Znak"/>
    <w:rsid w:val="00073E69"/>
    <w:pPr>
      <w:spacing w:after="0" w:line="360" w:lineRule="auto"/>
      <w:jc w:val="center"/>
    </w:pPr>
    <w:rPr>
      <w:rFonts w:ascii="Garamond" w:eastAsia="Times New Roman" w:hAnsi="Garamond" w:cs="Times New Roman"/>
      <w:b/>
      <w:sz w:val="24"/>
      <w:szCs w:val="24"/>
      <w:lang w:eastAsia="pl-PL"/>
    </w:rPr>
  </w:style>
  <w:style w:type="character" w:customStyle="1" w:styleId="Tekstpodstawowy2Znak">
    <w:name w:val="Tekst podstawowy 2 Znak"/>
    <w:basedOn w:val="Domylnaczcionkaakapitu"/>
    <w:link w:val="Tekstpodstawowy2"/>
    <w:rsid w:val="00073E69"/>
    <w:rPr>
      <w:rFonts w:ascii="Garamond" w:eastAsia="Times New Roman" w:hAnsi="Garamond" w:cs="Times New Roman"/>
      <w:b/>
      <w:sz w:val="24"/>
      <w:szCs w:val="24"/>
      <w:lang w:eastAsia="pl-PL"/>
    </w:rPr>
  </w:style>
  <w:style w:type="paragraph" w:styleId="Tekstpodstawowy3">
    <w:name w:val="Body Text 3"/>
    <w:basedOn w:val="Normalny"/>
    <w:link w:val="Tekstpodstawowy3Znak"/>
    <w:rsid w:val="00073E69"/>
    <w:pPr>
      <w:spacing w:after="120" w:line="240" w:lineRule="auto"/>
      <w:jc w:val="left"/>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073E69"/>
    <w:rPr>
      <w:rFonts w:ascii="Times New Roman" w:eastAsia="Times New Roman" w:hAnsi="Times New Roman" w:cs="Times New Roman"/>
      <w:sz w:val="16"/>
      <w:szCs w:val="16"/>
      <w:lang w:eastAsia="pl-PL"/>
    </w:rPr>
  </w:style>
  <w:style w:type="character" w:styleId="Hipercze">
    <w:name w:val="Hyperlink"/>
    <w:rsid w:val="00073E69"/>
    <w:rPr>
      <w:color w:val="0000FF"/>
      <w:u w:val="single"/>
    </w:rPr>
  </w:style>
  <w:style w:type="character" w:styleId="Odwoaniedokomentarza">
    <w:name w:val="annotation reference"/>
    <w:rsid w:val="00073E69"/>
    <w:rPr>
      <w:sz w:val="16"/>
      <w:szCs w:val="16"/>
    </w:rPr>
  </w:style>
  <w:style w:type="paragraph" w:styleId="Tekstkomentarza">
    <w:name w:val="annotation text"/>
    <w:basedOn w:val="Normalny"/>
    <w:link w:val="TekstkomentarzaZnak"/>
    <w:rsid w:val="00073E69"/>
    <w:pPr>
      <w:spacing w:after="0" w:line="240" w:lineRule="auto"/>
      <w:jc w:val="left"/>
    </w:pPr>
    <w:rPr>
      <w:rFonts w:ascii="Times New Roman" w:eastAsia="Times New Roman" w:hAnsi="Times New Roman" w:cs="Times New Roman"/>
      <w:szCs w:val="20"/>
      <w:lang w:eastAsia="pl-PL"/>
    </w:rPr>
  </w:style>
  <w:style w:type="character" w:customStyle="1" w:styleId="TekstkomentarzaZnak">
    <w:name w:val="Tekst komentarza Znak"/>
    <w:basedOn w:val="Domylnaczcionkaakapitu"/>
    <w:link w:val="Tekstkomentarza"/>
    <w:rsid w:val="00073E6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073E69"/>
    <w:rPr>
      <w:b/>
      <w:bCs/>
    </w:rPr>
  </w:style>
  <w:style w:type="character" w:customStyle="1" w:styleId="TematkomentarzaZnak">
    <w:name w:val="Temat komentarza Znak"/>
    <w:basedOn w:val="TekstkomentarzaZnak"/>
    <w:link w:val="Tematkomentarza"/>
    <w:rsid w:val="00073E69"/>
    <w:rPr>
      <w:rFonts w:ascii="Times New Roman" w:eastAsia="Times New Roman" w:hAnsi="Times New Roman" w:cs="Times New Roman"/>
      <w:b/>
      <w:bCs/>
      <w:sz w:val="20"/>
      <w:szCs w:val="20"/>
      <w:lang w:eastAsia="pl-PL"/>
    </w:rPr>
  </w:style>
  <w:style w:type="paragraph" w:styleId="Poprawka">
    <w:name w:val="Revision"/>
    <w:hidden/>
    <w:uiPriority w:val="99"/>
    <w:semiHidden/>
    <w:rsid w:val="00073E69"/>
    <w:pPr>
      <w:spacing w:after="0" w:line="240" w:lineRule="auto"/>
    </w:pPr>
    <w:rPr>
      <w:rFonts w:ascii="Times New Roman" w:eastAsia="Times New Roman" w:hAnsi="Times New Roman" w:cs="Times New Roman"/>
      <w:sz w:val="24"/>
      <w:szCs w:val="24"/>
      <w:lang w:eastAsia="pl-PL"/>
    </w:rPr>
  </w:style>
  <w:style w:type="paragraph" w:customStyle="1" w:styleId="menfont">
    <w:name w:val="men font"/>
    <w:basedOn w:val="Normalny"/>
    <w:rsid w:val="00073E69"/>
    <w:pPr>
      <w:spacing w:after="0" w:line="240" w:lineRule="auto"/>
      <w:jc w:val="left"/>
    </w:pPr>
    <w:rPr>
      <w:rFonts w:ascii="Arial" w:eastAsia="Times New Roman" w:hAnsi="Arial" w:cs="Arial"/>
      <w:sz w:val="24"/>
      <w:szCs w:val="24"/>
      <w:lang w:eastAsia="pl-PL"/>
    </w:rPr>
  </w:style>
  <w:style w:type="paragraph" w:styleId="Akapitzlist">
    <w:name w:val="List Paragraph"/>
    <w:aliases w:val="Dot pt,No Spacing1,List Paragraph Char Char Char,Indicator Text,Numbered Para 1,List Paragraph à moi,LISTA,Listaszerű bekezdés2,Listaszerű bekezdés1,Listaszerű bekezdés3"/>
    <w:basedOn w:val="Normalny"/>
    <w:link w:val="AkapitzlistZnak"/>
    <w:uiPriority w:val="34"/>
    <w:qFormat/>
    <w:rsid w:val="00073E69"/>
    <w:pPr>
      <w:spacing w:after="0" w:line="240" w:lineRule="auto"/>
      <w:ind w:left="720"/>
      <w:contextualSpacing/>
      <w:jc w:val="left"/>
    </w:pPr>
    <w:rPr>
      <w:rFonts w:ascii="Times New Roman" w:eastAsia="Times New Roman" w:hAnsi="Times New Roman" w:cs="Times New Roman"/>
      <w:sz w:val="22"/>
      <w:szCs w:val="24"/>
      <w:lang w:eastAsia="pl-PL"/>
    </w:rPr>
  </w:style>
  <w:style w:type="character" w:customStyle="1" w:styleId="object">
    <w:name w:val="object"/>
    <w:basedOn w:val="Domylnaczcionkaakapitu"/>
    <w:rsid w:val="00073E69"/>
  </w:style>
  <w:style w:type="paragraph" w:styleId="Tekstprzypisukocowego">
    <w:name w:val="endnote text"/>
    <w:basedOn w:val="Normalny"/>
    <w:link w:val="TekstprzypisukocowegoZnak"/>
    <w:semiHidden/>
    <w:unhideWhenUsed/>
    <w:rsid w:val="00073E69"/>
    <w:pPr>
      <w:spacing w:after="0" w:line="240" w:lineRule="auto"/>
      <w:jc w:val="left"/>
    </w:pPr>
    <w:rPr>
      <w:rFonts w:ascii="Times New Roman" w:eastAsia="Times New Roman" w:hAnsi="Times New Roman" w:cs="Times New Roman"/>
      <w:szCs w:val="20"/>
      <w:lang w:eastAsia="pl-PL"/>
    </w:rPr>
  </w:style>
  <w:style w:type="character" w:customStyle="1" w:styleId="TekstprzypisukocowegoZnak">
    <w:name w:val="Tekst przypisu końcowego Znak"/>
    <w:basedOn w:val="Domylnaczcionkaakapitu"/>
    <w:link w:val="Tekstprzypisukocowego"/>
    <w:semiHidden/>
    <w:rsid w:val="00073E69"/>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073E69"/>
    <w:rPr>
      <w:vertAlign w:val="superscript"/>
    </w:rPr>
  </w:style>
  <w:style w:type="character" w:customStyle="1" w:styleId="text-justify">
    <w:name w:val="text-justify"/>
    <w:basedOn w:val="Domylnaczcionkaakapitu"/>
    <w:rsid w:val="00A7538C"/>
  </w:style>
  <w:style w:type="character" w:styleId="Nierozpoznanawzmianka">
    <w:name w:val="Unresolved Mention"/>
    <w:basedOn w:val="Domylnaczcionkaakapitu"/>
    <w:uiPriority w:val="99"/>
    <w:rsid w:val="00C95FC8"/>
    <w:rPr>
      <w:color w:val="605E5C"/>
      <w:shd w:val="clear" w:color="auto" w:fill="E1DFDD"/>
    </w:rPr>
  </w:style>
  <w:style w:type="paragraph" w:customStyle="1" w:styleId="pf0">
    <w:name w:val="pf0"/>
    <w:basedOn w:val="Normalny"/>
    <w:rsid w:val="00E13033"/>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customStyle="1" w:styleId="cf01">
    <w:name w:val="cf01"/>
    <w:basedOn w:val="Domylnaczcionkaakapitu"/>
    <w:rsid w:val="00E13033"/>
    <w:rPr>
      <w:rFonts w:ascii="Segoe UI" w:hAnsi="Segoe UI" w:cs="Segoe UI" w:hint="default"/>
      <w:color w:val="538135"/>
      <w:sz w:val="18"/>
      <w:szCs w:val="18"/>
    </w:rPr>
  </w:style>
  <w:style w:type="paragraph" w:styleId="NormalnyWeb">
    <w:name w:val="Normal (Web)"/>
    <w:basedOn w:val="Normalny"/>
    <w:uiPriority w:val="99"/>
    <w:semiHidden/>
    <w:unhideWhenUsed/>
    <w:rsid w:val="00E13033"/>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E80358"/>
    <w:pPr>
      <w:autoSpaceDE w:val="0"/>
      <w:autoSpaceDN w:val="0"/>
      <w:adjustRightInd w:val="0"/>
      <w:spacing w:after="0" w:line="240" w:lineRule="auto"/>
    </w:pPr>
    <w:rPr>
      <w:rFonts w:ascii="Verdana" w:hAnsi="Verdana" w:cs="Verdana"/>
      <w:color w:val="000000"/>
      <w:sz w:val="24"/>
      <w:szCs w:val="24"/>
    </w:rPr>
  </w:style>
  <w:style w:type="character" w:customStyle="1" w:styleId="AkapitzlistZnak">
    <w:name w:val="Akapit z listą Znak"/>
    <w:aliases w:val="Dot pt Znak,No Spacing1 Znak,List Paragraph Char Char Char Znak,Indicator Text Znak,Numbered Para 1 Znak,List Paragraph à moi Znak,LISTA Znak,Listaszerű bekezdés2 Znak,Listaszerű bekezdés1 Znak,Listaszerű bekezdés3 Znak"/>
    <w:link w:val="Akapitzlist"/>
    <w:uiPriority w:val="34"/>
    <w:qFormat/>
    <w:locked/>
    <w:rsid w:val="00727587"/>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244A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4747">
      <w:bodyDiv w:val="1"/>
      <w:marLeft w:val="0"/>
      <w:marRight w:val="0"/>
      <w:marTop w:val="0"/>
      <w:marBottom w:val="0"/>
      <w:divBdr>
        <w:top w:val="none" w:sz="0" w:space="0" w:color="auto"/>
        <w:left w:val="none" w:sz="0" w:space="0" w:color="auto"/>
        <w:bottom w:val="none" w:sz="0" w:space="0" w:color="auto"/>
        <w:right w:val="none" w:sz="0" w:space="0" w:color="auto"/>
      </w:divBdr>
    </w:div>
    <w:div w:id="601228671">
      <w:bodyDiv w:val="1"/>
      <w:marLeft w:val="0"/>
      <w:marRight w:val="0"/>
      <w:marTop w:val="0"/>
      <w:marBottom w:val="0"/>
      <w:divBdr>
        <w:top w:val="none" w:sz="0" w:space="0" w:color="auto"/>
        <w:left w:val="none" w:sz="0" w:space="0" w:color="auto"/>
        <w:bottom w:val="none" w:sz="0" w:space="0" w:color="auto"/>
        <w:right w:val="none" w:sz="0" w:space="0" w:color="auto"/>
      </w:divBdr>
    </w:div>
    <w:div w:id="722556234">
      <w:bodyDiv w:val="1"/>
      <w:marLeft w:val="0"/>
      <w:marRight w:val="0"/>
      <w:marTop w:val="0"/>
      <w:marBottom w:val="0"/>
      <w:divBdr>
        <w:top w:val="none" w:sz="0" w:space="0" w:color="auto"/>
        <w:left w:val="none" w:sz="0" w:space="0" w:color="auto"/>
        <w:bottom w:val="none" w:sz="0" w:space="0" w:color="auto"/>
        <w:right w:val="none" w:sz="0" w:space="0" w:color="auto"/>
      </w:divBdr>
      <w:divsChild>
        <w:div w:id="18943668">
          <w:marLeft w:val="0"/>
          <w:marRight w:val="0"/>
          <w:marTop w:val="0"/>
          <w:marBottom w:val="0"/>
          <w:divBdr>
            <w:top w:val="none" w:sz="0" w:space="0" w:color="auto"/>
            <w:left w:val="none" w:sz="0" w:space="0" w:color="auto"/>
            <w:bottom w:val="none" w:sz="0" w:space="0" w:color="auto"/>
            <w:right w:val="none" w:sz="0" w:space="0" w:color="auto"/>
          </w:divBdr>
          <w:divsChild>
            <w:div w:id="1236938143">
              <w:marLeft w:val="0"/>
              <w:marRight w:val="0"/>
              <w:marTop w:val="0"/>
              <w:marBottom w:val="0"/>
              <w:divBdr>
                <w:top w:val="none" w:sz="0" w:space="0" w:color="auto"/>
                <w:left w:val="none" w:sz="0" w:space="0" w:color="auto"/>
                <w:bottom w:val="none" w:sz="0" w:space="0" w:color="auto"/>
                <w:right w:val="none" w:sz="0" w:space="0" w:color="auto"/>
              </w:divBdr>
            </w:div>
            <w:div w:id="872427837">
              <w:marLeft w:val="0"/>
              <w:marRight w:val="0"/>
              <w:marTop w:val="0"/>
              <w:marBottom w:val="0"/>
              <w:divBdr>
                <w:top w:val="none" w:sz="0" w:space="0" w:color="auto"/>
                <w:left w:val="none" w:sz="0" w:space="0" w:color="auto"/>
                <w:bottom w:val="none" w:sz="0" w:space="0" w:color="auto"/>
                <w:right w:val="none" w:sz="0" w:space="0" w:color="auto"/>
              </w:divBdr>
            </w:div>
            <w:div w:id="110394548">
              <w:marLeft w:val="0"/>
              <w:marRight w:val="0"/>
              <w:marTop w:val="0"/>
              <w:marBottom w:val="0"/>
              <w:divBdr>
                <w:top w:val="none" w:sz="0" w:space="0" w:color="auto"/>
                <w:left w:val="none" w:sz="0" w:space="0" w:color="auto"/>
                <w:bottom w:val="none" w:sz="0" w:space="0" w:color="auto"/>
                <w:right w:val="none" w:sz="0" w:space="0" w:color="auto"/>
              </w:divBdr>
            </w:div>
            <w:div w:id="6943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13648">
      <w:bodyDiv w:val="1"/>
      <w:marLeft w:val="0"/>
      <w:marRight w:val="0"/>
      <w:marTop w:val="0"/>
      <w:marBottom w:val="0"/>
      <w:divBdr>
        <w:top w:val="none" w:sz="0" w:space="0" w:color="auto"/>
        <w:left w:val="none" w:sz="0" w:space="0" w:color="auto"/>
        <w:bottom w:val="none" w:sz="0" w:space="0" w:color="auto"/>
        <w:right w:val="none" w:sz="0" w:space="0" w:color="auto"/>
      </w:divBdr>
    </w:div>
    <w:div w:id="914359401">
      <w:bodyDiv w:val="1"/>
      <w:marLeft w:val="0"/>
      <w:marRight w:val="0"/>
      <w:marTop w:val="0"/>
      <w:marBottom w:val="0"/>
      <w:divBdr>
        <w:top w:val="none" w:sz="0" w:space="0" w:color="auto"/>
        <w:left w:val="none" w:sz="0" w:space="0" w:color="auto"/>
        <w:bottom w:val="none" w:sz="0" w:space="0" w:color="auto"/>
        <w:right w:val="none" w:sz="0" w:space="0" w:color="auto"/>
      </w:divBdr>
    </w:div>
    <w:div w:id="1134835134">
      <w:bodyDiv w:val="1"/>
      <w:marLeft w:val="0"/>
      <w:marRight w:val="0"/>
      <w:marTop w:val="0"/>
      <w:marBottom w:val="0"/>
      <w:divBdr>
        <w:top w:val="none" w:sz="0" w:space="0" w:color="auto"/>
        <w:left w:val="none" w:sz="0" w:space="0" w:color="auto"/>
        <w:bottom w:val="none" w:sz="0" w:space="0" w:color="auto"/>
        <w:right w:val="none" w:sz="0" w:space="0" w:color="auto"/>
      </w:divBdr>
    </w:div>
    <w:div w:id="1213155696">
      <w:bodyDiv w:val="1"/>
      <w:marLeft w:val="0"/>
      <w:marRight w:val="0"/>
      <w:marTop w:val="0"/>
      <w:marBottom w:val="0"/>
      <w:divBdr>
        <w:top w:val="none" w:sz="0" w:space="0" w:color="auto"/>
        <w:left w:val="none" w:sz="0" w:space="0" w:color="auto"/>
        <w:bottom w:val="none" w:sz="0" w:space="0" w:color="auto"/>
        <w:right w:val="none" w:sz="0" w:space="0" w:color="auto"/>
      </w:divBdr>
    </w:div>
    <w:div w:id="1377774094">
      <w:bodyDiv w:val="1"/>
      <w:marLeft w:val="0"/>
      <w:marRight w:val="0"/>
      <w:marTop w:val="0"/>
      <w:marBottom w:val="0"/>
      <w:divBdr>
        <w:top w:val="none" w:sz="0" w:space="0" w:color="auto"/>
        <w:left w:val="none" w:sz="0" w:space="0" w:color="auto"/>
        <w:bottom w:val="none" w:sz="0" w:space="0" w:color="auto"/>
        <w:right w:val="none" w:sz="0" w:space="0" w:color="auto"/>
      </w:divBdr>
    </w:div>
    <w:div w:id="1506479738">
      <w:bodyDiv w:val="1"/>
      <w:marLeft w:val="0"/>
      <w:marRight w:val="0"/>
      <w:marTop w:val="0"/>
      <w:marBottom w:val="0"/>
      <w:divBdr>
        <w:top w:val="none" w:sz="0" w:space="0" w:color="auto"/>
        <w:left w:val="none" w:sz="0" w:space="0" w:color="auto"/>
        <w:bottom w:val="none" w:sz="0" w:space="0" w:color="auto"/>
        <w:right w:val="none" w:sz="0" w:space="0" w:color="auto"/>
      </w:divBdr>
    </w:div>
    <w:div w:id="1567494169">
      <w:bodyDiv w:val="1"/>
      <w:marLeft w:val="0"/>
      <w:marRight w:val="0"/>
      <w:marTop w:val="0"/>
      <w:marBottom w:val="0"/>
      <w:divBdr>
        <w:top w:val="none" w:sz="0" w:space="0" w:color="auto"/>
        <w:left w:val="none" w:sz="0" w:space="0" w:color="auto"/>
        <w:bottom w:val="none" w:sz="0" w:space="0" w:color="auto"/>
        <w:right w:val="none" w:sz="0" w:space="0" w:color="auto"/>
      </w:divBdr>
    </w:div>
    <w:div w:id="1713067484">
      <w:bodyDiv w:val="1"/>
      <w:marLeft w:val="0"/>
      <w:marRight w:val="0"/>
      <w:marTop w:val="0"/>
      <w:marBottom w:val="0"/>
      <w:divBdr>
        <w:top w:val="none" w:sz="0" w:space="0" w:color="auto"/>
        <w:left w:val="none" w:sz="0" w:space="0" w:color="auto"/>
        <w:bottom w:val="none" w:sz="0" w:space="0" w:color="auto"/>
        <w:right w:val="none" w:sz="0" w:space="0" w:color="auto"/>
      </w:divBdr>
    </w:div>
    <w:div w:id="1800998731">
      <w:bodyDiv w:val="1"/>
      <w:marLeft w:val="0"/>
      <w:marRight w:val="0"/>
      <w:marTop w:val="0"/>
      <w:marBottom w:val="0"/>
      <w:divBdr>
        <w:top w:val="none" w:sz="0" w:space="0" w:color="auto"/>
        <w:left w:val="none" w:sz="0" w:space="0" w:color="auto"/>
        <w:bottom w:val="none" w:sz="0" w:space="0" w:color="auto"/>
        <w:right w:val="none" w:sz="0" w:space="0" w:color="auto"/>
      </w:divBdr>
    </w:div>
    <w:div w:id="1903714918">
      <w:bodyDiv w:val="1"/>
      <w:marLeft w:val="0"/>
      <w:marRight w:val="0"/>
      <w:marTop w:val="0"/>
      <w:marBottom w:val="0"/>
      <w:divBdr>
        <w:top w:val="none" w:sz="0" w:space="0" w:color="auto"/>
        <w:left w:val="none" w:sz="0" w:space="0" w:color="auto"/>
        <w:bottom w:val="none" w:sz="0" w:space="0" w:color="auto"/>
        <w:right w:val="none" w:sz="0" w:space="0" w:color="auto"/>
      </w:divBdr>
    </w:div>
    <w:div w:id="2028212508">
      <w:bodyDiv w:val="1"/>
      <w:marLeft w:val="0"/>
      <w:marRight w:val="0"/>
      <w:marTop w:val="0"/>
      <w:marBottom w:val="0"/>
      <w:divBdr>
        <w:top w:val="none" w:sz="0" w:space="0" w:color="auto"/>
        <w:left w:val="none" w:sz="0" w:space="0" w:color="auto"/>
        <w:bottom w:val="none" w:sz="0" w:space="0" w:color="auto"/>
        <w:right w:val="none" w:sz="0" w:space="0" w:color="auto"/>
      </w:divBdr>
    </w:div>
    <w:div w:id="213891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2D3AC-0BE1-4B5B-AC95-AE3CE1C5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6243</Words>
  <Characters>37460</Characters>
  <Application>Microsoft Office Word</Application>
  <DocSecurity>4</DocSecurity>
  <Lines>312</Lines>
  <Paragraphs>87</Paragraphs>
  <ScaleCrop>false</ScaleCrop>
  <HeadingPairs>
    <vt:vector size="2" baseType="variant">
      <vt:variant>
        <vt:lpstr>Tytuł</vt:lpstr>
      </vt:variant>
      <vt:variant>
        <vt:i4>1</vt:i4>
      </vt:variant>
    </vt:vector>
  </HeadingPairs>
  <TitlesOfParts>
    <vt:vector size="1" baseType="lpstr">
      <vt:lpstr>Uniwersalny szablondepartamentu/biura kolor</vt:lpstr>
    </vt:vector>
  </TitlesOfParts>
  <Company>Ministerstwo Klimatu i Środowiska</Company>
  <LinksUpToDate>false</LinksUpToDate>
  <CharactersWithSpaces>43616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Uniwersalny szablondepartamentu/biura kolor</dc:title>
  <dc:creator>Żebrowska Katarzyna</dc:creator>
  <cp:keywords>PL, KOLOR</cp:keywords>
  <dc:description>Wersja 2.2, dostępny od 22.11.2022</dc:description>
  <cp:lastModifiedBy>Żebrowska Katarzyna</cp:lastModifiedBy>
  <cp:revision>2</cp:revision>
  <cp:lastPrinted>2022-09-08T13:34:00Z</cp:lastPrinted>
  <dcterms:created xsi:type="dcterms:W3CDTF">2024-03-07T14:56:00Z</dcterms:created>
  <dcterms:modified xsi:type="dcterms:W3CDTF">2024-03-07T14:56:00Z</dcterms:modified>
  <cp:category>DEPARTAMENTY</cp:category>
</cp:coreProperties>
</file>