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470B03" w:rsidRPr="00470B03" w14:paraId="288ECA61" w14:textId="77777777" w:rsidTr="00CC7B7E">
        <w:tc>
          <w:tcPr>
            <w:tcW w:w="5529" w:type="dxa"/>
          </w:tcPr>
          <w:p w14:paraId="7B62B0AF" w14:textId="77777777" w:rsidR="00470B03" w:rsidRPr="00470B03" w:rsidRDefault="00470B03" w:rsidP="00CC7B7E">
            <w:pPr>
              <w:jc w:val="center"/>
              <w:rPr>
                <w:rFonts w:ascii="Times New Roman" w:hAnsi="Times New Roman" w:cs="Times New Roman"/>
                <w:sz w:val="40"/>
              </w:rPr>
            </w:pPr>
            <w:r w:rsidRPr="00470B03">
              <w:rPr>
                <w:rFonts w:ascii="Times New Roman" w:hAnsi="Times New Roman" w:cs="Times New Roman"/>
                <w:sz w:val="40"/>
              </w:rPr>
              <w:object w:dxaOrig="795" w:dyaOrig="795" w14:anchorId="4EF00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8" o:title=""/>
                </v:shape>
                <o:OLEObject Type="Embed" ProgID="Word.Picture.8" ShapeID="_x0000_i1025" DrawAspect="Content" ObjectID="_1700667462" r:id="rId9"/>
              </w:object>
            </w:r>
          </w:p>
          <w:p w14:paraId="142116E6" w14:textId="77777777" w:rsidR="00470B03" w:rsidRPr="00470B03" w:rsidRDefault="00470B03" w:rsidP="00CC7B7E">
            <w:pPr>
              <w:jc w:val="center"/>
              <w:rPr>
                <w:rFonts w:ascii="Times New Roman" w:hAnsi="Times New Roman" w:cs="Times New Roman"/>
                <w:sz w:val="20"/>
                <w:szCs w:val="20"/>
              </w:rPr>
            </w:pPr>
          </w:p>
          <w:p w14:paraId="547829A1" w14:textId="77777777" w:rsidR="00470B03" w:rsidRPr="00470B03" w:rsidRDefault="00470B03" w:rsidP="00CC7B7E">
            <w:pPr>
              <w:jc w:val="center"/>
              <w:rPr>
                <w:rFonts w:ascii="Times New Roman" w:hAnsi="Times New Roman" w:cs="Times New Roman"/>
                <w:b/>
                <w:smallCaps/>
                <w:sz w:val="36"/>
                <w:szCs w:val="36"/>
              </w:rPr>
            </w:pPr>
            <w:r w:rsidRPr="00470B03">
              <w:rPr>
                <w:rFonts w:ascii="Times New Roman" w:hAnsi="Times New Roman" w:cs="Times New Roman"/>
                <w:b/>
                <w:smallCaps/>
                <w:sz w:val="36"/>
                <w:szCs w:val="36"/>
              </w:rPr>
              <w:t>Minister Środowiska</w:t>
            </w:r>
          </w:p>
          <w:p w14:paraId="20E1E88C" w14:textId="77777777" w:rsidR="00470B03" w:rsidRPr="00470B03" w:rsidRDefault="00470B03" w:rsidP="00CC7B7E">
            <w:pPr>
              <w:rPr>
                <w:rFonts w:ascii="Times New Roman" w:hAnsi="Times New Roman" w:cs="Times New Roman"/>
              </w:rPr>
            </w:pPr>
          </w:p>
        </w:tc>
        <w:tc>
          <w:tcPr>
            <w:tcW w:w="3969" w:type="dxa"/>
          </w:tcPr>
          <w:p w14:paraId="15A2FB49" w14:textId="77777777" w:rsidR="00470B03" w:rsidRPr="00470B03" w:rsidRDefault="00470B03" w:rsidP="00CC7B7E">
            <w:pPr>
              <w:jc w:val="right"/>
              <w:rPr>
                <w:rFonts w:ascii="Times New Roman" w:hAnsi="Times New Roman" w:cs="Times New Roman"/>
                <w:szCs w:val="20"/>
              </w:rPr>
            </w:pPr>
            <w:r w:rsidRPr="00470B03">
              <w:rPr>
                <w:rFonts w:ascii="Times New Roman" w:hAnsi="Times New Roman" w:cs="Times New Roman"/>
                <w:szCs w:val="20"/>
              </w:rPr>
              <w:t xml:space="preserve">Warszawa, dnia </w:t>
            </w:r>
            <w:r w:rsidRPr="00470B03">
              <w:rPr>
                <w:rFonts w:ascii="Times New Roman" w:hAnsi="Times New Roman" w:cs="Times New Roman"/>
              </w:rPr>
              <w:t xml:space="preserve">              2018 r.</w:t>
            </w:r>
            <w:r w:rsidRPr="00470B03">
              <w:rPr>
                <w:rFonts w:ascii="Times New Roman" w:hAnsi="Times New Roman" w:cs="Times New Roman"/>
                <w:szCs w:val="20"/>
              </w:rPr>
              <w:t xml:space="preserve"> </w:t>
            </w:r>
          </w:p>
        </w:tc>
      </w:tr>
    </w:tbl>
    <w:p w14:paraId="08F6C12F" w14:textId="77777777" w:rsidR="00470B03" w:rsidRPr="008377C3" w:rsidRDefault="00470B03" w:rsidP="008377C3">
      <w:pPr>
        <w:pStyle w:val="menfont"/>
        <w:rPr>
          <w:rFonts w:ascii="Times New Roman" w:hAnsi="Times New Roman" w:cs="Times New Roman"/>
          <w:sz w:val="22"/>
          <w:szCs w:val="22"/>
        </w:rPr>
      </w:pPr>
      <w:bookmarkStart w:id="0" w:name="ezdSprawaZnak"/>
      <w:r w:rsidRPr="00470B03">
        <w:rPr>
          <w:rFonts w:ascii="Times New Roman" w:hAnsi="Times New Roman" w:cs="Times New Roman"/>
          <w:sz w:val="22"/>
          <w:szCs w:val="22"/>
        </w:rPr>
        <w:t>BKA-I.0941.2.201</w:t>
      </w:r>
      <w:bookmarkEnd w:id="0"/>
      <w:r w:rsidRPr="00470B03">
        <w:rPr>
          <w:rFonts w:ascii="Times New Roman" w:hAnsi="Times New Roman" w:cs="Times New Roman"/>
          <w:sz w:val="22"/>
          <w:szCs w:val="22"/>
        </w:rPr>
        <w:t>8.JM</w:t>
      </w:r>
    </w:p>
    <w:p w14:paraId="7D5DE8A9" w14:textId="77777777" w:rsidR="00470B03" w:rsidRPr="000859F5" w:rsidRDefault="00470B03" w:rsidP="00470B03">
      <w:pPr>
        <w:spacing w:after="0" w:line="276" w:lineRule="auto"/>
        <w:ind w:left="5664"/>
        <w:rPr>
          <w:rFonts w:ascii="Times New Roman" w:hAnsi="Times New Roman" w:cs="Times New Roman"/>
          <w:b/>
          <w:sz w:val="24"/>
          <w:szCs w:val="24"/>
        </w:rPr>
      </w:pPr>
      <w:r w:rsidRPr="000859F5">
        <w:rPr>
          <w:rFonts w:ascii="Times New Roman" w:hAnsi="Times New Roman" w:cs="Times New Roman"/>
          <w:b/>
          <w:sz w:val="24"/>
          <w:szCs w:val="24"/>
        </w:rPr>
        <w:t>Pan</w:t>
      </w:r>
    </w:p>
    <w:p w14:paraId="16B38B44" w14:textId="77777777" w:rsidR="00470B03" w:rsidRPr="000859F5" w:rsidRDefault="00470B03" w:rsidP="00470B03">
      <w:pPr>
        <w:spacing w:after="0" w:line="276" w:lineRule="auto"/>
        <w:ind w:left="5664"/>
        <w:rPr>
          <w:rFonts w:ascii="Times New Roman" w:hAnsi="Times New Roman" w:cs="Times New Roman"/>
          <w:b/>
          <w:i/>
          <w:sz w:val="24"/>
          <w:szCs w:val="24"/>
        </w:rPr>
      </w:pPr>
      <w:r w:rsidRPr="000859F5">
        <w:rPr>
          <w:rFonts w:ascii="Times New Roman" w:hAnsi="Times New Roman" w:cs="Times New Roman"/>
          <w:b/>
          <w:i/>
          <w:sz w:val="24"/>
          <w:szCs w:val="24"/>
        </w:rPr>
        <w:t>Marek Sobocki</w:t>
      </w:r>
    </w:p>
    <w:p w14:paraId="00F26A87" w14:textId="77777777" w:rsidR="00470B03" w:rsidRPr="000859F5" w:rsidRDefault="00470B03" w:rsidP="00470B03">
      <w:pPr>
        <w:spacing w:after="0" w:line="276" w:lineRule="auto"/>
        <w:ind w:left="5664"/>
        <w:rPr>
          <w:rFonts w:ascii="Times New Roman" w:hAnsi="Times New Roman" w:cs="Times New Roman"/>
          <w:b/>
          <w:sz w:val="24"/>
          <w:szCs w:val="24"/>
        </w:rPr>
      </w:pPr>
      <w:r w:rsidRPr="000859F5">
        <w:rPr>
          <w:rFonts w:ascii="Times New Roman" w:hAnsi="Times New Roman" w:cs="Times New Roman"/>
          <w:b/>
          <w:sz w:val="24"/>
          <w:szCs w:val="24"/>
        </w:rPr>
        <w:t>Dyrektor</w:t>
      </w:r>
    </w:p>
    <w:p w14:paraId="6EED60B5" w14:textId="77777777" w:rsidR="00470B03" w:rsidRPr="000859F5" w:rsidRDefault="00470B03" w:rsidP="00470B03">
      <w:pPr>
        <w:spacing w:after="0" w:line="276" w:lineRule="auto"/>
        <w:ind w:left="5664"/>
        <w:rPr>
          <w:rFonts w:ascii="Times New Roman" w:hAnsi="Times New Roman" w:cs="Times New Roman"/>
          <w:b/>
          <w:sz w:val="24"/>
          <w:szCs w:val="24"/>
        </w:rPr>
      </w:pPr>
      <w:r w:rsidRPr="000859F5">
        <w:rPr>
          <w:rFonts w:ascii="Times New Roman" w:hAnsi="Times New Roman" w:cs="Times New Roman"/>
          <w:b/>
          <w:sz w:val="24"/>
          <w:szCs w:val="24"/>
        </w:rPr>
        <w:t>Słowińskiego Parku Narodowego</w:t>
      </w:r>
    </w:p>
    <w:p w14:paraId="23A3EB47" w14:textId="77777777" w:rsidR="00470B03" w:rsidRDefault="00470B03" w:rsidP="00470B03">
      <w:pPr>
        <w:spacing w:after="0" w:line="276" w:lineRule="auto"/>
        <w:rPr>
          <w:rFonts w:ascii="Times New Roman" w:hAnsi="Times New Roman" w:cs="Times New Roman"/>
          <w:b/>
        </w:rPr>
      </w:pPr>
    </w:p>
    <w:p w14:paraId="6285DAFB" w14:textId="77777777" w:rsidR="00470B03" w:rsidRPr="00BE7415" w:rsidRDefault="00470B03" w:rsidP="00470B03">
      <w:pPr>
        <w:spacing w:after="0"/>
        <w:rPr>
          <w:rFonts w:ascii="Times New Roman" w:hAnsi="Times New Roman" w:cs="Times New Roman"/>
          <w:b/>
        </w:rPr>
      </w:pPr>
    </w:p>
    <w:p w14:paraId="442EC75E" w14:textId="77777777" w:rsidR="00470B03" w:rsidRPr="00BE7415" w:rsidRDefault="00470B03" w:rsidP="00470B03">
      <w:pPr>
        <w:spacing w:after="0"/>
        <w:jc w:val="center"/>
        <w:rPr>
          <w:rFonts w:ascii="Times New Roman" w:hAnsi="Times New Roman" w:cs="Times New Roman"/>
          <w:b/>
        </w:rPr>
      </w:pPr>
      <w:r w:rsidRPr="00BE7415">
        <w:rPr>
          <w:rFonts w:ascii="Times New Roman" w:hAnsi="Times New Roman" w:cs="Times New Roman"/>
          <w:b/>
        </w:rPr>
        <w:t>WYSTĄPIENI</w:t>
      </w:r>
      <w:r w:rsidR="00C15729">
        <w:rPr>
          <w:rFonts w:ascii="Times New Roman" w:hAnsi="Times New Roman" w:cs="Times New Roman"/>
          <w:b/>
        </w:rPr>
        <w:t>E</w:t>
      </w:r>
      <w:r w:rsidRPr="00BE7415">
        <w:rPr>
          <w:rFonts w:ascii="Times New Roman" w:hAnsi="Times New Roman" w:cs="Times New Roman"/>
          <w:b/>
        </w:rPr>
        <w:t xml:space="preserve"> POKONTROLNE</w:t>
      </w:r>
    </w:p>
    <w:p w14:paraId="51A34879" w14:textId="77777777" w:rsidR="00470B03" w:rsidRPr="00BE7415" w:rsidRDefault="00470B03" w:rsidP="00470B03">
      <w:pPr>
        <w:spacing w:after="0"/>
        <w:jc w:val="center"/>
        <w:rPr>
          <w:rFonts w:ascii="Times New Roman" w:hAnsi="Times New Roman" w:cs="Times New Roman"/>
          <w:b/>
        </w:rPr>
      </w:pPr>
    </w:p>
    <w:p w14:paraId="0020364F"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Działając na podstawie upoważnienia Ministra Środowiska nr 2/2018 z dnia 7 marca 2018 r. zespół kontrolujący Biura Kontroli i Audytu Wewnętrznego (BKA) w Ministerstwie Środowiska (MŚ) przeprowadził w dniach 13 – 15 marca oraz 23 – 27 kwietnia 201</w:t>
      </w:r>
      <w:r>
        <w:rPr>
          <w:rFonts w:ascii="Times New Roman" w:hAnsi="Times New Roman" w:cs="Times New Roman"/>
        </w:rPr>
        <w:t>8 r. kontrolę planową dotyczącą</w:t>
      </w:r>
      <w:r w:rsidRPr="00BE7415">
        <w:rPr>
          <w:rFonts w:ascii="Times New Roman" w:hAnsi="Times New Roman" w:cs="Times New Roman"/>
        </w:rPr>
        <w:t>:</w:t>
      </w:r>
    </w:p>
    <w:p w14:paraId="6ED01AD6" w14:textId="77777777" w:rsidR="00470B03" w:rsidRPr="00BE7415" w:rsidRDefault="00470B03" w:rsidP="00470B03">
      <w:pPr>
        <w:pStyle w:val="Akapitzlist"/>
        <w:numPr>
          <w:ilvl w:val="0"/>
          <w:numId w:val="4"/>
        </w:numPr>
        <w:spacing w:before="120" w:line="276" w:lineRule="auto"/>
        <w:ind w:left="357" w:hanging="357"/>
        <w:jc w:val="both"/>
        <w:rPr>
          <w:i/>
          <w:sz w:val="22"/>
          <w:szCs w:val="22"/>
        </w:rPr>
      </w:pPr>
      <w:bookmarkStart w:id="1" w:name="_Hlk524933172"/>
      <w:r w:rsidRPr="00BE7415">
        <w:rPr>
          <w:i/>
          <w:sz w:val="22"/>
          <w:szCs w:val="22"/>
        </w:rPr>
        <w:t>Realizacji zadań Parku w zakresie funkcjonowania Straży Parku Narodowego;</w:t>
      </w:r>
    </w:p>
    <w:p w14:paraId="40A26F0B" w14:textId="77777777" w:rsidR="00470B03" w:rsidRPr="00BE7415" w:rsidRDefault="00470B03" w:rsidP="00470B03">
      <w:pPr>
        <w:pStyle w:val="Akapitzlist"/>
        <w:numPr>
          <w:ilvl w:val="0"/>
          <w:numId w:val="4"/>
        </w:numPr>
        <w:spacing w:line="276" w:lineRule="auto"/>
        <w:ind w:left="357" w:hanging="357"/>
        <w:jc w:val="both"/>
        <w:rPr>
          <w:i/>
          <w:sz w:val="22"/>
          <w:szCs w:val="22"/>
        </w:rPr>
      </w:pPr>
      <w:r w:rsidRPr="00BE7415">
        <w:rPr>
          <w:i/>
          <w:sz w:val="22"/>
          <w:szCs w:val="22"/>
        </w:rPr>
        <w:t xml:space="preserve">Realizacji planu finansowego Parku, w </w:t>
      </w:r>
      <w:r>
        <w:rPr>
          <w:i/>
          <w:sz w:val="22"/>
          <w:szCs w:val="22"/>
        </w:rPr>
        <w:t>tym w szczególności prawidłowości</w:t>
      </w:r>
      <w:r w:rsidRPr="00BE7415">
        <w:rPr>
          <w:i/>
          <w:sz w:val="22"/>
          <w:szCs w:val="22"/>
        </w:rPr>
        <w:t xml:space="preserve"> wykorzystania otrzymanych </w:t>
      </w:r>
      <w:r>
        <w:rPr>
          <w:i/>
          <w:sz w:val="22"/>
          <w:szCs w:val="22"/>
        </w:rPr>
        <w:t>dotacji celowych oraz realizacji</w:t>
      </w:r>
      <w:r w:rsidRPr="00BE7415">
        <w:rPr>
          <w:i/>
          <w:sz w:val="22"/>
          <w:szCs w:val="22"/>
        </w:rPr>
        <w:t xml:space="preserve"> wybranych umów w kontekście oszczędnego </w:t>
      </w:r>
      <w:r w:rsidRPr="00BE7415">
        <w:rPr>
          <w:i/>
          <w:sz w:val="22"/>
          <w:szCs w:val="22"/>
        </w:rPr>
        <w:br/>
        <w:t>i racjonalnego gospodarowania środkami publicznymi</w:t>
      </w:r>
      <w:bookmarkEnd w:id="1"/>
      <w:r w:rsidRPr="00BE7415">
        <w:rPr>
          <w:i/>
          <w:sz w:val="22"/>
          <w:szCs w:val="22"/>
        </w:rPr>
        <w:t xml:space="preserve">. </w:t>
      </w:r>
    </w:p>
    <w:p w14:paraId="328ABF0E" w14:textId="77777777" w:rsidR="00470B03" w:rsidRPr="00BE7415" w:rsidRDefault="00470B03" w:rsidP="00470B03">
      <w:pPr>
        <w:spacing w:after="0" w:line="276" w:lineRule="auto"/>
        <w:jc w:val="both"/>
        <w:rPr>
          <w:rFonts w:ascii="Times New Roman" w:hAnsi="Times New Roman" w:cs="Times New Roman"/>
          <w:b/>
          <w:bCs/>
        </w:rPr>
      </w:pPr>
    </w:p>
    <w:p w14:paraId="0FD04F8F"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Zespół kontrolujący przeprowadził kontrolę w następującym składzie:</w:t>
      </w:r>
    </w:p>
    <w:p w14:paraId="4588E1C3" w14:textId="77777777" w:rsidR="00470B03" w:rsidRPr="00BE7415" w:rsidRDefault="00470B03" w:rsidP="00470B03">
      <w:pPr>
        <w:pStyle w:val="Akapitzlist"/>
        <w:numPr>
          <w:ilvl w:val="0"/>
          <w:numId w:val="1"/>
        </w:numPr>
        <w:spacing w:line="276" w:lineRule="auto"/>
        <w:jc w:val="both"/>
        <w:rPr>
          <w:sz w:val="22"/>
          <w:szCs w:val="22"/>
        </w:rPr>
      </w:pPr>
      <w:r w:rsidRPr="00BE7415">
        <w:rPr>
          <w:sz w:val="22"/>
          <w:szCs w:val="22"/>
        </w:rPr>
        <w:t>Stanisław Kucharski – główny specjalista w Biurze Kontroli i Audytu Wewnętrznego;</w:t>
      </w:r>
    </w:p>
    <w:p w14:paraId="2F49D440" w14:textId="77777777" w:rsidR="00470B03" w:rsidRPr="00BE7415" w:rsidRDefault="00470B03" w:rsidP="00470B03">
      <w:pPr>
        <w:pStyle w:val="Akapitzlist"/>
        <w:numPr>
          <w:ilvl w:val="0"/>
          <w:numId w:val="1"/>
        </w:numPr>
        <w:spacing w:line="276" w:lineRule="auto"/>
        <w:rPr>
          <w:sz w:val="22"/>
          <w:szCs w:val="22"/>
        </w:rPr>
      </w:pPr>
      <w:r>
        <w:rPr>
          <w:sz w:val="22"/>
          <w:szCs w:val="22"/>
        </w:rPr>
        <w:t>Joanna</w:t>
      </w:r>
      <w:r w:rsidRPr="00BE7415">
        <w:rPr>
          <w:sz w:val="22"/>
          <w:szCs w:val="22"/>
        </w:rPr>
        <w:t xml:space="preserve"> Matusiak – główny specjalista w Biurze Kontroli i Audytu Wewnętrznego.</w:t>
      </w:r>
    </w:p>
    <w:p w14:paraId="3E606FFF" w14:textId="77777777" w:rsidR="00470B03" w:rsidRPr="00BE7415" w:rsidRDefault="00470B03" w:rsidP="00470B03">
      <w:pPr>
        <w:pStyle w:val="Akapitzlist"/>
        <w:spacing w:line="276" w:lineRule="auto"/>
        <w:ind w:left="0"/>
        <w:jc w:val="both"/>
        <w:rPr>
          <w:sz w:val="22"/>
          <w:szCs w:val="22"/>
        </w:rPr>
      </w:pPr>
      <w:r w:rsidRPr="00BE7415">
        <w:rPr>
          <w:sz w:val="22"/>
          <w:szCs w:val="22"/>
        </w:rPr>
        <w:t xml:space="preserve"> </w:t>
      </w:r>
    </w:p>
    <w:p w14:paraId="14B54DD3"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Kontrola została przeprowadzona na podstawie ustawy z dnia 15 lipca 2011 r. </w:t>
      </w:r>
      <w:r w:rsidR="000859F5">
        <w:rPr>
          <w:rFonts w:ascii="Times New Roman" w:hAnsi="Times New Roman" w:cs="Times New Roman"/>
          <w:i/>
        </w:rPr>
        <w:t xml:space="preserve">o kontroli </w:t>
      </w:r>
      <w:r w:rsidRPr="00BE7415">
        <w:rPr>
          <w:rFonts w:ascii="Times New Roman" w:hAnsi="Times New Roman" w:cs="Times New Roman"/>
          <w:i/>
        </w:rPr>
        <w:t>w administracji rządowej</w:t>
      </w:r>
      <w:r w:rsidRPr="00BE7415">
        <w:rPr>
          <w:rStyle w:val="Odwoanieprzypisudolnego"/>
          <w:rFonts w:ascii="Times New Roman" w:hAnsi="Times New Roman" w:cs="Times New Roman"/>
        </w:rPr>
        <w:footnoteReference w:id="1"/>
      </w:r>
      <w:r w:rsidRPr="00BE7415">
        <w:rPr>
          <w:rFonts w:ascii="Times New Roman" w:hAnsi="Times New Roman" w:cs="Times New Roman"/>
        </w:rPr>
        <w:t xml:space="preserve">. </w:t>
      </w:r>
    </w:p>
    <w:p w14:paraId="0A77565F" w14:textId="77777777" w:rsidR="00470B03" w:rsidRPr="00BE7415" w:rsidRDefault="00470B03" w:rsidP="00470B03">
      <w:pPr>
        <w:spacing w:after="0" w:line="276" w:lineRule="auto"/>
        <w:jc w:val="both"/>
        <w:rPr>
          <w:rFonts w:ascii="Times New Roman" w:hAnsi="Times New Roman" w:cs="Times New Roman"/>
        </w:rPr>
      </w:pPr>
    </w:p>
    <w:p w14:paraId="1F392F43"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Kontrolą objęto okres od 1 stycznia 2016 r. do 31 grudnia 2017 r.</w:t>
      </w:r>
    </w:p>
    <w:p w14:paraId="6FD6F262" w14:textId="77777777" w:rsidR="00470B03" w:rsidRPr="00BE7415" w:rsidRDefault="00470B03" w:rsidP="00470B03">
      <w:pPr>
        <w:spacing w:after="0" w:line="276" w:lineRule="auto"/>
        <w:jc w:val="both"/>
        <w:rPr>
          <w:rFonts w:ascii="Times New Roman" w:hAnsi="Times New Roman" w:cs="Times New Roman"/>
        </w:rPr>
      </w:pPr>
    </w:p>
    <w:p w14:paraId="241D79A9" w14:textId="77777777" w:rsidR="00470B03" w:rsidRPr="00BE7415" w:rsidRDefault="00470B03" w:rsidP="00470B03">
      <w:pPr>
        <w:spacing w:after="0" w:line="276" w:lineRule="auto"/>
        <w:jc w:val="both"/>
        <w:rPr>
          <w:rFonts w:ascii="Times New Roman" w:hAnsi="Times New Roman" w:cs="Times New Roman"/>
          <w:i/>
          <w:color w:val="FF0000"/>
        </w:rPr>
      </w:pPr>
      <w:r w:rsidRPr="00BE7415">
        <w:rPr>
          <w:rFonts w:ascii="Times New Roman" w:hAnsi="Times New Roman" w:cs="Times New Roman"/>
        </w:rPr>
        <w:t>Słowiński Park Narodowy (dalej: SPN</w:t>
      </w:r>
      <w:r>
        <w:rPr>
          <w:rFonts w:ascii="Times New Roman" w:hAnsi="Times New Roman" w:cs="Times New Roman"/>
        </w:rPr>
        <w:t>, Park</w:t>
      </w:r>
      <w:r w:rsidRPr="00BE7415">
        <w:rPr>
          <w:rFonts w:ascii="Times New Roman" w:hAnsi="Times New Roman" w:cs="Times New Roman"/>
        </w:rPr>
        <w:t>) jest państwową osobą prawną w rozumieniu art. 9 pkt 14 ustawy z dnia 27 sierpnia 2009 r.</w:t>
      </w:r>
      <w:r w:rsidRPr="00BE7415">
        <w:rPr>
          <w:rFonts w:ascii="Times New Roman" w:hAnsi="Times New Roman" w:cs="Times New Roman"/>
          <w:i/>
        </w:rPr>
        <w:t xml:space="preserve"> </w:t>
      </w:r>
      <w:r w:rsidRPr="00BE7415">
        <w:rPr>
          <w:rFonts w:ascii="Times New Roman" w:hAnsi="Times New Roman" w:cs="Times New Roman"/>
        </w:rPr>
        <w:t>o finansach publicznych</w:t>
      </w:r>
      <w:r w:rsidRPr="00BE7415">
        <w:rPr>
          <w:rStyle w:val="Odwoanieprzypisudolnego"/>
          <w:rFonts w:ascii="Times New Roman" w:hAnsi="Times New Roman" w:cs="Times New Roman"/>
        </w:rPr>
        <w:footnoteReference w:id="2"/>
      </w:r>
      <w:r w:rsidRPr="00BE7415">
        <w:rPr>
          <w:rFonts w:ascii="Times New Roman" w:hAnsi="Times New Roman" w:cs="Times New Roman"/>
        </w:rPr>
        <w:t xml:space="preserve"> (dalej: </w:t>
      </w:r>
      <w:r w:rsidRPr="00BE7415">
        <w:rPr>
          <w:rFonts w:ascii="Times New Roman" w:hAnsi="Times New Roman" w:cs="Times New Roman"/>
          <w:i/>
        </w:rPr>
        <w:t>ustawa o finansach publicznych</w:t>
      </w:r>
      <w:r w:rsidRPr="00BE7415">
        <w:rPr>
          <w:rFonts w:ascii="Times New Roman" w:hAnsi="Times New Roman" w:cs="Times New Roman"/>
        </w:rPr>
        <w:t>)</w:t>
      </w:r>
      <w:r w:rsidRPr="00BE7415">
        <w:rPr>
          <w:rFonts w:ascii="Times New Roman" w:hAnsi="Times New Roman" w:cs="Times New Roman"/>
          <w:i/>
        </w:rPr>
        <w:t xml:space="preserve">. </w:t>
      </w:r>
      <w:r w:rsidRPr="00BE7415">
        <w:rPr>
          <w:rFonts w:ascii="Times New Roman" w:hAnsi="Times New Roman" w:cs="Times New Roman"/>
        </w:rPr>
        <w:t>Nadzór nad działalnością parków narodowych zgodnie z art. 9 ust. 1 ustawy z dnia 16 kwietnia 2004 r. o ochronie przyrody</w:t>
      </w:r>
      <w:r w:rsidRPr="00BE7415">
        <w:rPr>
          <w:rStyle w:val="Odwoanieprzypisudolnego"/>
          <w:rFonts w:ascii="Times New Roman" w:hAnsi="Times New Roman" w:cs="Times New Roman"/>
          <w:i/>
        </w:rPr>
        <w:footnoteReference w:id="3"/>
      </w:r>
      <w:r w:rsidRPr="00BE7415">
        <w:rPr>
          <w:rFonts w:ascii="Times New Roman" w:hAnsi="Times New Roman" w:cs="Times New Roman"/>
        </w:rPr>
        <w:t xml:space="preserve"> (dalej: </w:t>
      </w:r>
      <w:r w:rsidRPr="00BE7415">
        <w:rPr>
          <w:rFonts w:ascii="Times New Roman" w:hAnsi="Times New Roman" w:cs="Times New Roman"/>
          <w:i/>
        </w:rPr>
        <w:t>ustawa o ochronie przyrody</w:t>
      </w:r>
      <w:r w:rsidRPr="00BE7415">
        <w:rPr>
          <w:rFonts w:ascii="Times New Roman" w:hAnsi="Times New Roman" w:cs="Times New Roman"/>
        </w:rPr>
        <w:t xml:space="preserve">) sprawuje Minister Środowiska. </w:t>
      </w:r>
    </w:p>
    <w:p w14:paraId="19D11D24" w14:textId="77777777" w:rsidR="00470B03" w:rsidRPr="00BE7415" w:rsidRDefault="00470B03" w:rsidP="00470B03">
      <w:pPr>
        <w:spacing w:after="0" w:line="276" w:lineRule="auto"/>
        <w:jc w:val="both"/>
        <w:rPr>
          <w:rFonts w:ascii="Times New Roman" w:hAnsi="Times New Roman" w:cs="Times New Roman"/>
        </w:rPr>
      </w:pPr>
    </w:p>
    <w:p w14:paraId="0657B244"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Dyrektorem Słowińskiego Parku Narodowego jest od 25 lipca 2016 r. p. Marek Sobocki, powołany </w:t>
      </w:r>
      <w:r w:rsidR="000859F5">
        <w:rPr>
          <w:rFonts w:ascii="Times New Roman" w:hAnsi="Times New Roman" w:cs="Times New Roman"/>
        </w:rPr>
        <w:br/>
      </w:r>
      <w:r w:rsidRPr="00BE7415">
        <w:rPr>
          <w:rFonts w:ascii="Times New Roman" w:hAnsi="Times New Roman" w:cs="Times New Roman"/>
        </w:rPr>
        <w:t>na to stanowisko przez Ministra Środowiska. W okresie od 8 lutego do 24 lipca</w:t>
      </w:r>
      <w:r>
        <w:rPr>
          <w:rFonts w:ascii="Times New Roman" w:hAnsi="Times New Roman" w:cs="Times New Roman"/>
        </w:rPr>
        <w:t xml:space="preserve"> </w:t>
      </w:r>
      <w:r w:rsidRPr="00BE7415">
        <w:rPr>
          <w:rFonts w:ascii="Times New Roman" w:hAnsi="Times New Roman" w:cs="Times New Roman"/>
        </w:rPr>
        <w:t>2016 r. p. Marek Sobocki pełnił obowiązki Dyrektora SPN. Wcześniej w okresie od 1 kwietnia 2005 r. do 5 lutego 2016 r. Dyrektorem Słowińskiego Parku Narodowego była p. Katarzyna Woźniak.</w:t>
      </w:r>
    </w:p>
    <w:p w14:paraId="6D5E996A" w14:textId="77777777" w:rsidR="00470B03" w:rsidRPr="00BE7415" w:rsidRDefault="00470B03" w:rsidP="00470B03">
      <w:pPr>
        <w:spacing w:after="0" w:line="276" w:lineRule="auto"/>
        <w:jc w:val="both"/>
        <w:rPr>
          <w:rFonts w:ascii="Times New Roman" w:hAnsi="Times New Roman" w:cs="Times New Roman"/>
        </w:rPr>
      </w:pPr>
    </w:p>
    <w:p w14:paraId="613078FB" w14:textId="77777777" w:rsidR="00470B03" w:rsidRPr="00BE7415" w:rsidRDefault="00470B03" w:rsidP="00470B03">
      <w:pPr>
        <w:spacing w:after="0" w:line="276" w:lineRule="auto"/>
        <w:ind w:left="4956" w:firstLine="708"/>
        <w:contextualSpacing/>
        <w:jc w:val="right"/>
        <w:rPr>
          <w:rFonts w:ascii="Times New Roman" w:hAnsi="Times New Roman" w:cs="Times New Roman"/>
        </w:rPr>
      </w:pPr>
      <w:r w:rsidRPr="00BE7415">
        <w:rPr>
          <w:rFonts w:ascii="Times New Roman" w:hAnsi="Times New Roman" w:cs="Times New Roman"/>
        </w:rPr>
        <w:t>[Dowód: akta kontroli str. 27-34]</w:t>
      </w:r>
    </w:p>
    <w:p w14:paraId="1B9E3098" w14:textId="77777777" w:rsidR="00470B03" w:rsidRPr="008377C3"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Fakt przeprowadzenia kontroli odnotowano w książce kontroli.</w:t>
      </w:r>
    </w:p>
    <w:p w14:paraId="1EBAF0EA"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b/>
          <w:bCs/>
        </w:rPr>
        <w:lastRenderedPageBreak/>
        <w:t>Ustalenia kontroli:</w:t>
      </w:r>
    </w:p>
    <w:p w14:paraId="04B9159B" w14:textId="77777777" w:rsidR="00470B03" w:rsidRPr="00BE7415" w:rsidRDefault="00470B03" w:rsidP="00470B03">
      <w:pPr>
        <w:spacing w:after="0" w:line="276" w:lineRule="auto"/>
        <w:jc w:val="both"/>
        <w:rPr>
          <w:rFonts w:ascii="Times New Roman" w:hAnsi="Times New Roman" w:cs="Times New Roman"/>
          <w:b/>
          <w:bCs/>
        </w:rPr>
      </w:pPr>
    </w:p>
    <w:p w14:paraId="4B7E918E"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rPr>
        <w:t xml:space="preserve">Działalność Słowińskiego Parku Narodowego w zakresie funkcjonowania Straży Parku Narodowego oraz realizacji planu finansowego Parku, w tym w szczególności prawidłowość wykorzystania otrzymanych dotacji celowych oraz realizacji wybranych umów w kontekście oszczędnego </w:t>
      </w:r>
      <w:r w:rsidRPr="00BE7415">
        <w:rPr>
          <w:rFonts w:ascii="Times New Roman" w:hAnsi="Times New Roman" w:cs="Times New Roman"/>
        </w:rPr>
        <w:br/>
        <w:t>i racjonalnego gospodarowania środkami publicznymi</w:t>
      </w:r>
      <w:r w:rsidRPr="00BE7415">
        <w:rPr>
          <w:rFonts w:ascii="Times New Roman" w:hAnsi="Times New Roman" w:cs="Times New Roman"/>
          <w:bCs/>
        </w:rPr>
        <w:t xml:space="preserve"> </w:t>
      </w:r>
      <w:r w:rsidRPr="00BE7415">
        <w:rPr>
          <w:rFonts w:ascii="Times New Roman" w:hAnsi="Times New Roman" w:cs="Times New Roman"/>
          <w:b/>
        </w:rPr>
        <w:t xml:space="preserve">oceniono </w:t>
      </w:r>
      <w:r w:rsidRPr="00BE7415">
        <w:rPr>
          <w:rFonts w:ascii="Times New Roman" w:hAnsi="Times New Roman" w:cs="Times New Roman"/>
          <w:b/>
          <w:bCs/>
        </w:rPr>
        <w:t>pozytywnie</w:t>
      </w:r>
      <w:r w:rsidRPr="00BE7415">
        <w:rPr>
          <w:rFonts w:ascii="Times New Roman" w:hAnsi="Times New Roman" w:cs="Times New Roman"/>
          <w:bCs/>
        </w:rPr>
        <w:t xml:space="preserve"> </w:t>
      </w:r>
      <w:r w:rsidRPr="00BE7415">
        <w:rPr>
          <w:rFonts w:ascii="Times New Roman" w:hAnsi="Times New Roman" w:cs="Times New Roman"/>
          <w:b/>
          <w:bCs/>
        </w:rPr>
        <w:t>z zastrzeżeniami</w:t>
      </w:r>
      <w:r w:rsidRPr="00BE7415">
        <w:rPr>
          <w:rFonts w:ascii="Times New Roman" w:hAnsi="Times New Roman" w:cs="Times New Roman"/>
          <w:bCs/>
        </w:rPr>
        <w:t>.</w:t>
      </w:r>
    </w:p>
    <w:p w14:paraId="51A2E1E8"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 </w:t>
      </w:r>
    </w:p>
    <w:p w14:paraId="70C15BA4"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Powyższą ocenę uzasadniają stwierdzone w trakcie kontroli: </w:t>
      </w:r>
    </w:p>
    <w:p w14:paraId="44E5A507" w14:textId="77777777" w:rsidR="00470B03" w:rsidRPr="00BE7415" w:rsidRDefault="00470B03" w:rsidP="000859F5">
      <w:pPr>
        <w:numPr>
          <w:ilvl w:val="0"/>
          <w:numId w:val="5"/>
        </w:numPr>
        <w:spacing w:before="120" w:after="0" w:line="276" w:lineRule="auto"/>
        <w:ind w:left="426" w:hanging="284"/>
        <w:jc w:val="both"/>
        <w:rPr>
          <w:rFonts w:ascii="Times New Roman" w:hAnsi="Times New Roman" w:cs="Times New Roman"/>
          <w:bCs/>
          <w:lang w:val="sq-AL"/>
        </w:rPr>
      </w:pPr>
      <w:r w:rsidRPr="00BE7415">
        <w:rPr>
          <w:rFonts w:ascii="Times New Roman" w:hAnsi="Times New Roman" w:cs="Times New Roman"/>
        </w:rPr>
        <w:t xml:space="preserve">nierzetelne prowadzenie ksiąg rachunkowych, czym naruszono </w:t>
      </w:r>
      <w:r w:rsidRPr="00BE7415">
        <w:rPr>
          <w:rFonts w:ascii="Times New Roman" w:hAnsi="Times New Roman" w:cs="Times New Roman"/>
          <w:bCs/>
        </w:rPr>
        <w:t xml:space="preserve">art. 20 ust. 1 ustawy z dnia </w:t>
      </w:r>
      <w:r w:rsidR="000859F5">
        <w:rPr>
          <w:rFonts w:ascii="Times New Roman" w:hAnsi="Times New Roman" w:cs="Times New Roman"/>
          <w:bCs/>
        </w:rPr>
        <w:br/>
      </w:r>
      <w:r w:rsidRPr="00BE7415">
        <w:rPr>
          <w:rFonts w:ascii="Times New Roman" w:hAnsi="Times New Roman" w:cs="Times New Roman"/>
          <w:bCs/>
        </w:rPr>
        <w:t xml:space="preserve">29 września 1994 r. </w:t>
      </w:r>
      <w:r w:rsidRPr="00BE7415">
        <w:rPr>
          <w:rFonts w:ascii="Times New Roman" w:hAnsi="Times New Roman" w:cs="Times New Roman"/>
          <w:bCs/>
          <w:i/>
        </w:rPr>
        <w:t>o rachunkowości</w:t>
      </w:r>
      <w:r w:rsidRPr="00BE7415">
        <w:rPr>
          <w:rStyle w:val="Odwoanieprzypisudolnego"/>
          <w:rFonts w:ascii="Times New Roman" w:hAnsi="Times New Roman" w:cs="Times New Roman"/>
          <w:bCs/>
        </w:rPr>
        <w:footnoteReference w:id="4"/>
      </w:r>
      <w:r w:rsidRPr="00BE7415">
        <w:rPr>
          <w:rFonts w:ascii="Times New Roman" w:hAnsi="Times New Roman" w:cs="Times New Roman"/>
          <w:bCs/>
          <w:i/>
        </w:rPr>
        <w:t>.</w:t>
      </w:r>
      <w:r w:rsidRPr="00BE7415">
        <w:rPr>
          <w:rFonts w:ascii="Times New Roman" w:hAnsi="Times New Roman" w:cs="Times New Roman"/>
        </w:rPr>
        <w:t xml:space="preserve"> SPN zaksięgował odsetki od rachunku bankowego dotacji </w:t>
      </w:r>
      <w:r>
        <w:rPr>
          <w:rFonts w:ascii="Times New Roman" w:hAnsi="Times New Roman" w:cs="Times New Roman"/>
        </w:rPr>
        <w:br/>
      </w:r>
      <w:r w:rsidRPr="00BE7415">
        <w:rPr>
          <w:rFonts w:ascii="Times New Roman" w:hAnsi="Times New Roman" w:cs="Times New Roman"/>
        </w:rPr>
        <w:t xml:space="preserve">nr 31/DE/2016 z dnia 18 lutego 2016 r. do niewłaściwego okresu sprawozdawczego. Powyższa nieprawidłowość nie miała wpływu na dochowanie przez SPN terminów przekazania dochodów do budżetu państwa, określonych w § 4 ust. 4 rozporządzenia Ministra Finansów z dnia </w:t>
      </w:r>
      <w:r w:rsidR="000859F5">
        <w:rPr>
          <w:rFonts w:ascii="Times New Roman" w:hAnsi="Times New Roman" w:cs="Times New Roman"/>
        </w:rPr>
        <w:br/>
      </w:r>
      <w:r w:rsidRPr="00BE7415">
        <w:rPr>
          <w:rFonts w:ascii="Times New Roman" w:hAnsi="Times New Roman" w:cs="Times New Roman"/>
        </w:rPr>
        <w:t xml:space="preserve">15 stycznia 2014 r. </w:t>
      </w:r>
      <w:r w:rsidRPr="00BE7415">
        <w:rPr>
          <w:rFonts w:ascii="Times New Roman" w:hAnsi="Times New Roman" w:cs="Times New Roman"/>
          <w:i/>
        </w:rPr>
        <w:t>w sprawie szczegółowego sposobu wykonania budżetu państwa</w:t>
      </w:r>
      <w:r w:rsidRPr="00BE7415">
        <w:rPr>
          <w:rStyle w:val="Odwoanieprzypisudolnego"/>
          <w:rFonts w:ascii="Times New Roman" w:hAnsi="Times New Roman" w:cs="Times New Roman"/>
          <w:i/>
        </w:rPr>
        <w:footnoteReference w:id="5"/>
      </w:r>
      <w:r w:rsidRPr="00BE7415">
        <w:rPr>
          <w:rFonts w:ascii="Times New Roman" w:hAnsi="Times New Roman" w:cs="Times New Roman"/>
        </w:rPr>
        <w:t>;</w:t>
      </w:r>
    </w:p>
    <w:p w14:paraId="38F8E086" w14:textId="77777777" w:rsidR="00470B03" w:rsidRPr="00BE7415" w:rsidRDefault="00470B03" w:rsidP="000859F5">
      <w:pPr>
        <w:pStyle w:val="Akapitzlist"/>
        <w:numPr>
          <w:ilvl w:val="0"/>
          <w:numId w:val="5"/>
        </w:numPr>
        <w:spacing w:line="276" w:lineRule="auto"/>
        <w:ind w:left="426" w:hanging="284"/>
        <w:jc w:val="both"/>
        <w:rPr>
          <w:sz w:val="22"/>
          <w:szCs w:val="22"/>
        </w:rPr>
      </w:pPr>
      <w:r w:rsidRPr="00BE7415">
        <w:rPr>
          <w:sz w:val="22"/>
          <w:szCs w:val="22"/>
        </w:rPr>
        <w:t>udzielania zamówień publicznych SPN niezgodnie z wewnętrznymi procedurami;</w:t>
      </w:r>
    </w:p>
    <w:p w14:paraId="3ECA4C7F" w14:textId="77777777" w:rsidR="00470B03" w:rsidRPr="00BE7415" w:rsidRDefault="00470B03" w:rsidP="000859F5">
      <w:pPr>
        <w:pStyle w:val="Akapitzlist"/>
        <w:numPr>
          <w:ilvl w:val="0"/>
          <w:numId w:val="5"/>
        </w:numPr>
        <w:spacing w:line="276" w:lineRule="auto"/>
        <w:ind w:left="426" w:hanging="284"/>
        <w:jc w:val="both"/>
        <w:rPr>
          <w:sz w:val="22"/>
          <w:szCs w:val="22"/>
        </w:rPr>
      </w:pPr>
      <w:r w:rsidRPr="00BE7415">
        <w:rPr>
          <w:sz w:val="22"/>
          <w:szCs w:val="22"/>
        </w:rPr>
        <w:t xml:space="preserve">braki formalne na dokumentach finansowo-księgowych, czym naruszono art. 54 ust. 1 pkt 3 ustawy z dnia 27 sierpnia 2009 r. </w:t>
      </w:r>
      <w:r w:rsidRPr="00BE7415">
        <w:rPr>
          <w:i/>
          <w:sz w:val="22"/>
          <w:szCs w:val="22"/>
        </w:rPr>
        <w:t>o finansach publicznych</w:t>
      </w:r>
      <w:r w:rsidRPr="00BE7415">
        <w:rPr>
          <w:sz w:val="22"/>
          <w:szCs w:val="22"/>
        </w:rPr>
        <w:t>.</w:t>
      </w:r>
    </w:p>
    <w:p w14:paraId="71E5797A" w14:textId="77777777" w:rsidR="00470B03" w:rsidRPr="00BE7415" w:rsidRDefault="00470B03" w:rsidP="00470B03">
      <w:pPr>
        <w:spacing w:after="0" w:line="276" w:lineRule="auto"/>
        <w:jc w:val="both"/>
        <w:rPr>
          <w:rFonts w:ascii="Times New Roman" w:hAnsi="Times New Roman" w:cs="Times New Roman"/>
          <w:b/>
        </w:rPr>
      </w:pPr>
    </w:p>
    <w:p w14:paraId="0B723941" w14:textId="77777777" w:rsidR="00470B03" w:rsidRPr="00BE7415" w:rsidRDefault="00470B03" w:rsidP="00470B03">
      <w:pPr>
        <w:pStyle w:val="Akapitzlist"/>
        <w:numPr>
          <w:ilvl w:val="0"/>
          <w:numId w:val="6"/>
        </w:numPr>
        <w:spacing w:line="276" w:lineRule="auto"/>
        <w:ind w:left="426" w:hanging="426"/>
        <w:jc w:val="both"/>
        <w:rPr>
          <w:b/>
          <w:color w:val="000000"/>
          <w:sz w:val="22"/>
          <w:szCs w:val="22"/>
        </w:rPr>
      </w:pPr>
      <w:r w:rsidRPr="00BE7415">
        <w:rPr>
          <w:b/>
          <w:sz w:val="22"/>
          <w:szCs w:val="22"/>
        </w:rPr>
        <w:t>Realizacja zadań Parku w zakresie funkcjonowania Straży Parku Narodowego</w:t>
      </w:r>
      <w:r w:rsidRPr="00BE7415">
        <w:rPr>
          <w:b/>
          <w:iCs/>
          <w:sz w:val="22"/>
          <w:szCs w:val="22"/>
        </w:rPr>
        <w:t>.</w:t>
      </w:r>
    </w:p>
    <w:p w14:paraId="380B36E0" w14:textId="77777777" w:rsidR="00470B03" w:rsidRPr="00BE7415" w:rsidRDefault="00470B03" w:rsidP="00470B03">
      <w:pPr>
        <w:spacing w:after="0" w:line="276" w:lineRule="auto"/>
        <w:rPr>
          <w:rFonts w:ascii="Times New Roman" w:hAnsi="Times New Roman" w:cs="Times New Roman"/>
        </w:rPr>
      </w:pPr>
    </w:p>
    <w:p w14:paraId="2144F50F" w14:textId="77777777"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sz w:val="22"/>
          <w:szCs w:val="22"/>
          <w:u w:val="single"/>
        </w:rPr>
        <w:t>Struktura organizacyjna posterunku Straży Parku.</w:t>
      </w:r>
    </w:p>
    <w:p w14:paraId="6D7A1770" w14:textId="77777777" w:rsidR="00470B03" w:rsidRPr="00BE7415" w:rsidRDefault="00470B03" w:rsidP="00470B03">
      <w:pPr>
        <w:spacing w:after="0" w:line="276" w:lineRule="auto"/>
        <w:jc w:val="both"/>
        <w:rPr>
          <w:rFonts w:ascii="Times New Roman" w:hAnsi="Times New Roman" w:cs="Times New Roman"/>
          <w:u w:val="single"/>
        </w:rPr>
      </w:pPr>
    </w:p>
    <w:p w14:paraId="7FE21F77"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Dyrektor Parku ustalił w Regulaminie organizacyjnym</w:t>
      </w:r>
      <w:r w:rsidRPr="00BE7415">
        <w:rPr>
          <w:rStyle w:val="Odwoanieprzypisudolnego"/>
          <w:rFonts w:ascii="Times New Roman" w:hAnsi="Times New Roman" w:cs="Times New Roman"/>
        </w:rPr>
        <w:footnoteReference w:id="6"/>
      </w:r>
      <w:r w:rsidRPr="00BE7415">
        <w:rPr>
          <w:rFonts w:ascii="Times New Roman" w:hAnsi="Times New Roman" w:cs="Times New Roman"/>
        </w:rPr>
        <w:t xml:space="preserve"> oraz zarządzeniem wewnętrznym</w:t>
      </w:r>
      <w:r w:rsidRPr="00BE7415">
        <w:rPr>
          <w:rStyle w:val="Odwoanieprzypisudolnego"/>
          <w:rFonts w:ascii="Times New Roman" w:hAnsi="Times New Roman" w:cs="Times New Roman"/>
        </w:rPr>
        <w:footnoteReference w:id="7"/>
      </w:r>
      <w:r w:rsidRPr="00BE7415">
        <w:rPr>
          <w:rFonts w:ascii="Times New Roman" w:hAnsi="Times New Roman" w:cs="Times New Roman"/>
        </w:rPr>
        <w:t xml:space="preserve">  uwarunkowania organizacyjne dla realizacji  zadań związanych  z ochroną mienia oraz zwalczaniem przestępstw i wykroczeń w zakresie ochrony przyrody, tworząc Posterunek Straży Parku. W latach 2015-2017 w Posterunku zatrudnionych było 5 funkcjonariuszy. Posterunkiem kieruje komendant przy pomocy zastępcy.</w:t>
      </w:r>
    </w:p>
    <w:p w14:paraId="20DE1B22" w14:textId="77777777" w:rsidR="00470B03" w:rsidRPr="00BE7415" w:rsidRDefault="00470B03" w:rsidP="00470B03">
      <w:pPr>
        <w:spacing w:after="0" w:line="276" w:lineRule="auto"/>
        <w:jc w:val="both"/>
        <w:rPr>
          <w:rFonts w:ascii="Times New Roman" w:hAnsi="Times New Roman" w:cs="Times New Roman"/>
        </w:rPr>
      </w:pPr>
    </w:p>
    <w:p w14:paraId="03C3A76B"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Posterunek Straży Parku wykonuje także zadania dotyczące ochrony p.poż., ochrony informacji niejawnych i prowadzenia kancelarii tajnej, spraw obronnych, spraw związanych z ochroną danych osobowych, spraw związanych z funkcjonowaniem punktu alarmowo-dyspozycyjnego (PAD). </w:t>
      </w:r>
    </w:p>
    <w:p w14:paraId="03FA72F7" w14:textId="77777777" w:rsidR="00470B03" w:rsidRPr="00BE7415" w:rsidRDefault="00470B03" w:rsidP="00470B03">
      <w:pPr>
        <w:spacing w:after="0" w:line="276" w:lineRule="auto"/>
        <w:jc w:val="both"/>
        <w:rPr>
          <w:rFonts w:ascii="Times New Roman" w:hAnsi="Times New Roman" w:cs="Times New Roman"/>
        </w:rPr>
      </w:pPr>
    </w:p>
    <w:p w14:paraId="3A191EF6"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Dyrektor SPN wyjaśnił</w:t>
      </w:r>
      <w:r w:rsidRPr="00BE7415">
        <w:rPr>
          <w:rStyle w:val="Odwoanieprzypisudolnego"/>
          <w:rFonts w:ascii="Times New Roman" w:hAnsi="Times New Roman" w:cs="Times New Roman"/>
        </w:rPr>
        <w:footnoteReference w:id="8"/>
      </w:r>
      <w:r w:rsidRPr="00BE7415">
        <w:rPr>
          <w:rFonts w:ascii="Times New Roman" w:hAnsi="Times New Roman" w:cs="Times New Roman"/>
        </w:rPr>
        <w:t>, że decyzje rozszerzające zakres obowiązków Straży Parku podejmowane były na przestrzeni kilkunastu lat przez poprzednich dyrektorów jednostki. Uzasadnieniem dla tych działań było powiązanie merytoryczne nowych zadań z działalnością Posterunku. Zdaniem Dyrektora Parku, rozmiar dodatkowych zadań nie wpływa niekorzystnie na wykonywanie podstawowej funkcji Posterunku Straży Parku, jaką jest ochrona mienia oraz zwalczanie przestępstw i wykroczeń w zakresie ochrony przyrody na terenie Parku Narodowego. Gwarantują to przyjęte rozwiązania organizacyjne, wynikające z prowadzonej przez kierownictwo SPN bieżącej analizy tych obszarów funkcjonowania.</w:t>
      </w:r>
    </w:p>
    <w:p w14:paraId="70C583CE" w14:textId="77777777" w:rsidR="000859F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p>
    <w:p w14:paraId="645E57C4" w14:textId="77777777"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 xml:space="preserve">[Dowód: akta kontroli str. I/13; I/23; I/67;I/68-70] </w:t>
      </w:r>
    </w:p>
    <w:p w14:paraId="1259E3A1" w14:textId="77777777" w:rsidR="00470B03" w:rsidRPr="00BE7415" w:rsidRDefault="00470B03" w:rsidP="00470B03">
      <w:pPr>
        <w:spacing w:after="0" w:line="276" w:lineRule="auto"/>
        <w:jc w:val="right"/>
        <w:rPr>
          <w:rFonts w:ascii="Times New Roman" w:hAnsi="Times New Roman" w:cs="Times New Roman"/>
        </w:rPr>
      </w:pPr>
    </w:p>
    <w:p w14:paraId="1D7E60C5" w14:textId="77777777" w:rsidR="00470B03" w:rsidRPr="00BE7415" w:rsidRDefault="00470B03" w:rsidP="00470B03">
      <w:pPr>
        <w:spacing w:after="0" w:line="276" w:lineRule="auto"/>
        <w:jc w:val="right"/>
        <w:rPr>
          <w:rFonts w:ascii="Times New Roman" w:hAnsi="Times New Roman" w:cs="Times New Roman"/>
        </w:rPr>
      </w:pPr>
    </w:p>
    <w:p w14:paraId="145331C5" w14:textId="77777777"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sz w:val="22"/>
          <w:szCs w:val="22"/>
          <w:u w:val="single"/>
          <w:lang w:eastAsia="en-US"/>
        </w:rPr>
        <w:lastRenderedPageBreak/>
        <w:t>Dane statystyczne dotyczące interwencji Straży Parku w</w:t>
      </w:r>
      <w:r w:rsidR="000859F5">
        <w:rPr>
          <w:sz w:val="22"/>
          <w:szCs w:val="22"/>
          <w:u w:val="single"/>
          <w:lang w:eastAsia="en-US"/>
        </w:rPr>
        <w:t xml:space="preserve"> zakresie zwalczania wykroczeń </w:t>
      </w:r>
      <w:r w:rsidR="000859F5">
        <w:rPr>
          <w:sz w:val="22"/>
          <w:szCs w:val="22"/>
          <w:u w:val="single"/>
          <w:lang w:eastAsia="en-US"/>
        </w:rPr>
        <w:br/>
      </w:r>
      <w:r w:rsidRPr="00BE7415">
        <w:rPr>
          <w:sz w:val="22"/>
          <w:szCs w:val="22"/>
          <w:u w:val="single"/>
          <w:lang w:eastAsia="en-US"/>
        </w:rPr>
        <w:t>i przestępstw przeciwko ochronie przyrody w okresie objętym kontrolą.</w:t>
      </w:r>
    </w:p>
    <w:p w14:paraId="56A921FD" w14:textId="77777777" w:rsidR="00470B03" w:rsidRPr="00BE7415" w:rsidRDefault="00470B03" w:rsidP="00470B03">
      <w:pPr>
        <w:pStyle w:val="Akapitzlist"/>
        <w:suppressAutoHyphens/>
        <w:spacing w:line="276" w:lineRule="auto"/>
        <w:ind w:left="284"/>
        <w:jc w:val="both"/>
        <w:rPr>
          <w:sz w:val="22"/>
          <w:szCs w:val="22"/>
          <w:u w:val="single"/>
        </w:rPr>
      </w:pPr>
    </w:p>
    <w:p w14:paraId="3189D56E"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 latach 2015-2017 funkcjonariusze Straży Parku podjęli łącznie</w:t>
      </w:r>
      <w:r w:rsidR="000859F5">
        <w:rPr>
          <w:rFonts w:ascii="Times New Roman" w:hAnsi="Times New Roman" w:cs="Times New Roman"/>
        </w:rPr>
        <w:t xml:space="preserve"> 1088 interwencji (odpowiednio </w:t>
      </w:r>
      <w:r w:rsidR="000859F5">
        <w:rPr>
          <w:rFonts w:ascii="Times New Roman" w:hAnsi="Times New Roman" w:cs="Times New Roman"/>
        </w:rPr>
        <w:br/>
      </w:r>
      <w:r w:rsidRPr="00BE7415">
        <w:rPr>
          <w:rFonts w:ascii="Times New Roman" w:hAnsi="Times New Roman" w:cs="Times New Roman"/>
        </w:rPr>
        <w:t>w roku: 484; 345; 258) nakładając 290 mandatów karnych (105; 101; 84) na kwotę 35 950,- zł (12 050,- zł; 12 600,- zł; 11 300,- zł). Najczęstsze wykroczenia dotyczyły nieuprawnionych wjazdów na teren Parku Narodowego, parkowania pojazdów mechanicznych, wędkowania poza obszarami wyznaczonymi, poruszania się poza szlakami turystycznymi.</w:t>
      </w:r>
      <w:r w:rsidRPr="00BE7415">
        <w:rPr>
          <w:rFonts w:ascii="Times New Roman" w:hAnsi="Times New Roman" w:cs="Times New Roman"/>
        </w:rPr>
        <w:tab/>
      </w:r>
    </w:p>
    <w:p w14:paraId="0FCDB3BB" w14:textId="77777777"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[Dowód: akta kontroli str. I/22]</w:t>
      </w:r>
    </w:p>
    <w:p w14:paraId="6174CD72" w14:textId="77777777" w:rsidR="00470B03" w:rsidRPr="00BE7415" w:rsidRDefault="00470B03" w:rsidP="00470B03">
      <w:pPr>
        <w:spacing w:after="0" w:line="276" w:lineRule="auto"/>
        <w:jc w:val="both"/>
        <w:rPr>
          <w:rFonts w:ascii="Times New Roman" w:hAnsi="Times New Roman" w:cs="Times New Roman"/>
        </w:rPr>
      </w:pPr>
    </w:p>
    <w:p w14:paraId="58FA7750" w14:textId="77777777"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sz w:val="22"/>
          <w:szCs w:val="22"/>
          <w:u w:val="single"/>
          <w:lang w:eastAsia="en-US"/>
        </w:rPr>
        <w:t>Spełnianie przez funkcjonariuszy Straży Parku ustawowych wymagań kwalifikacyjnych oraz obowiązku posiadania aktualnych badań lekarskich.</w:t>
      </w:r>
    </w:p>
    <w:p w14:paraId="1BC01D4B" w14:textId="77777777" w:rsidR="00470B03" w:rsidRPr="00BE7415" w:rsidRDefault="00470B03" w:rsidP="00470B03">
      <w:pPr>
        <w:spacing w:after="0" w:line="276" w:lineRule="auto"/>
        <w:jc w:val="both"/>
        <w:rPr>
          <w:rFonts w:ascii="Times New Roman" w:hAnsi="Times New Roman" w:cs="Times New Roman"/>
          <w:u w:val="single"/>
        </w:rPr>
      </w:pPr>
    </w:p>
    <w:p w14:paraId="343088EF"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Wszyscy funkcjonariusze Straży Parku spełniali wymagania kwalifikacyjne określone w art. 108 ust.2 ustawy z dnia 16 kwietnia 2004 r.</w:t>
      </w:r>
      <w:r w:rsidRPr="00BE7415">
        <w:rPr>
          <w:rFonts w:ascii="Times New Roman" w:hAnsi="Times New Roman" w:cs="Times New Roman"/>
          <w:i/>
        </w:rPr>
        <w:t xml:space="preserve"> o ochronie przyrody</w:t>
      </w:r>
      <w:r w:rsidRPr="00BE7415">
        <w:rPr>
          <w:rStyle w:val="Odwoanieprzypisudolnego"/>
          <w:rFonts w:ascii="Times New Roman" w:hAnsi="Times New Roman" w:cs="Times New Roman"/>
          <w:i/>
        </w:rPr>
        <w:footnoteReference w:id="9"/>
      </w:r>
      <w:r w:rsidRPr="00BE7415">
        <w:rPr>
          <w:rFonts w:ascii="Times New Roman" w:hAnsi="Times New Roman" w:cs="Times New Roman"/>
          <w:i/>
        </w:rPr>
        <w:t xml:space="preserve"> </w:t>
      </w:r>
      <w:r w:rsidRPr="00BE7415">
        <w:rPr>
          <w:rFonts w:ascii="Times New Roman" w:hAnsi="Times New Roman" w:cs="Times New Roman"/>
        </w:rPr>
        <w:t xml:space="preserve">oraz w art. 108 ust. 4 tej ustawy, potwierdzone  orzeczeniem lekarskim po przeprowadzonych okresowych badaniach (w tym psychologicznych) wykonywanych co pięć lat.  </w:t>
      </w:r>
    </w:p>
    <w:p w14:paraId="450205A0" w14:textId="77777777" w:rsidR="00470B03" w:rsidRPr="00BE7415" w:rsidRDefault="00470B03" w:rsidP="00470B03">
      <w:pPr>
        <w:pStyle w:val="divparagraph"/>
        <w:spacing w:line="276" w:lineRule="auto"/>
        <w:jc w:val="right"/>
        <w:rPr>
          <w:rFonts w:ascii="Times New Roman" w:hAnsi="Times New Roman" w:cs="Times New Roman"/>
          <w:color w:val="auto"/>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 xml:space="preserve">[Dowód: akta kontroli str. </w:t>
      </w:r>
      <w:r w:rsidRPr="00BE7415">
        <w:rPr>
          <w:rFonts w:ascii="Times New Roman" w:hAnsi="Times New Roman" w:cs="Times New Roman"/>
          <w:color w:val="auto"/>
          <w:sz w:val="22"/>
          <w:szCs w:val="22"/>
        </w:rPr>
        <w:t>I/29-34]</w:t>
      </w:r>
    </w:p>
    <w:p w14:paraId="799EABEE" w14:textId="77777777" w:rsidR="00470B03" w:rsidRPr="00BE7415" w:rsidRDefault="00470B03" w:rsidP="00470B03">
      <w:pPr>
        <w:pStyle w:val="divparagraph"/>
        <w:spacing w:line="276" w:lineRule="auto"/>
        <w:rPr>
          <w:rFonts w:ascii="Times New Roman" w:hAnsi="Times New Roman" w:cs="Times New Roman"/>
          <w:color w:val="auto"/>
          <w:sz w:val="22"/>
          <w:szCs w:val="22"/>
        </w:rPr>
      </w:pPr>
    </w:p>
    <w:p w14:paraId="5736BD60" w14:textId="77777777" w:rsidR="00470B03" w:rsidRPr="00BE7415" w:rsidRDefault="00470B03" w:rsidP="00470B03">
      <w:pPr>
        <w:pStyle w:val="divparagraph"/>
        <w:numPr>
          <w:ilvl w:val="0"/>
          <w:numId w:val="7"/>
        </w:numPr>
        <w:spacing w:line="276" w:lineRule="auto"/>
        <w:ind w:left="284" w:hanging="284"/>
        <w:jc w:val="both"/>
        <w:rPr>
          <w:rFonts w:ascii="Times New Roman" w:hAnsi="Times New Roman" w:cs="Times New Roman"/>
          <w:color w:val="auto"/>
          <w:sz w:val="22"/>
          <w:szCs w:val="22"/>
          <w:u w:val="single"/>
        </w:rPr>
      </w:pPr>
      <w:r w:rsidRPr="00BE7415">
        <w:rPr>
          <w:rFonts w:ascii="Times New Roman" w:hAnsi="Times New Roman" w:cs="Times New Roman"/>
          <w:color w:val="auto"/>
          <w:sz w:val="22"/>
          <w:szCs w:val="22"/>
          <w:u w:val="single"/>
        </w:rPr>
        <w:t xml:space="preserve">Stan posiadania broni i środków przymusu bezpośredniego. </w:t>
      </w:r>
      <w:r w:rsidRPr="00BE7415">
        <w:rPr>
          <w:rFonts w:ascii="Times New Roman" w:hAnsi="Times New Roman" w:cs="Times New Roman"/>
          <w:sz w:val="22"/>
          <w:szCs w:val="22"/>
          <w:u w:val="single"/>
          <w:lang w:eastAsia="en-US"/>
        </w:rPr>
        <w:t>Funkcjonujące normatywy wyposażenia funkcjonariuszy Straży Parku w broń i środki przymusu bezpośredniego.</w:t>
      </w:r>
    </w:p>
    <w:p w14:paraId="6A0BE5B6" w14:textId="77777777"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14:paraId="65786F26"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W latach 2015-2016 w dyspozycji Straży Parku było 3 sztuki broni bo</w:t>
      </w:r>
      <w:r w:rsidR="000859F5">
        <w:rPr>
          <w:rFonts w:ascii="Times New Roman" w:hAnsi="Times New Roman" w:cs="Times New Roman"/>
          <w:sz w:val="22"/>
          <w:szCs w:val="22"/>
        </w:rPr>
        <w:t>jowej oraz 102 sztuki amunicji.</w:t>
      </w:r>
      <w:r w:rsidR="000859F5">
        <w:rPr>
          <w:rFonts w:ascii="Times New Roman" w:hAnsi="Times New Roman" w:cs="Times New Roman"/>
          <w:sz w:val="22"/>
          <w:szCs w:val="22"/>
        </w:rPr>
        <w:br/>
      </w:r>
      <w:r w:rsidRPr="00BE7415">
        <w:rPr>
          <w:rFonts w:ascii="Times New Roman" w:hAnsi="Times New Roman" w:cs="Times New Roman"/>
          <w:sz w:val="22"/>
          <w:szCs w:val="22"/>
        </w:rPr>
        <w:t xml:space="preserve">W roku 2017 ilość broni bojowej wzrosła do 5 sztuk, zaś ilość amunicji do 202 sztuk. </w:t>
      </w:r>
    </w:p>
    <w:p w14:paraId="584D048E"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14:paraId="1DB4B02D"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Każdy z 5 aktualnie zatrudnionych funkcjonariuszy Straży Parku został wyposażony w broń bojową typu GLOCK 9 mm i 34 sztuki amunicji. W latach 2015-2017 Straż Parku nie posiadała broni myśliwskiej. Każdy z funkcjonariuszy Straży Parku został wyposażony również w ręczny miotacz gazu pieprzowego i kajdanki.</w:t>
      </w:r>
    </w:p>
    <w:p w14:paraId="37D77A1A" w14:textId="77777777" w:rsidR="00470B03" w:rsidRPr="00BE7415" w:rsidRDefault="00470B03" w:rsidP="00470B03">
      <w:pPr>
        <w:pStyle w:val="Bodytext20"/>
        <w:shd w:val="clear" w:color="auto" w:fill="auto"/>
        <w:spacing w:after="0" w:line="276" w:lineRule="auto"/>
        <w:ind w:right="1"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I/23-26; I/81]</w:t>
      </w:r>
    </w:p>
    <w:p w14:paraId="6074036C" w14:textId="77777777" w:rsidR="00470B03" w:rsidRPr="00BE7415" w:rsidRDefault="00470B03" w:rsidP="00470B03">
      <w:pPr>
        <w:pStyle w:val="Tekstprzypisudolnego"/>
        <w:spacing w:line="276" w:lineRule="auto"/>
        <w:jc w:val="both"/>
        <w:rPr>
          <w:sz w:val="22"/>
          <w:szCs w:val="22"/>
        </w:rPr>
      </w:pPr>
    </w:p>
    <w:p w14:paraId="5DB4271D"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Broń wraz z amunicją oraz świadectwem broni była przydzielona funkcjonariuszom Straży Parku </w:t>
      </w:r>
      <w:r>
        <w:rPr>
          <w:rFonts w:ascii="Times New Roman" w:hAnsi="Times New Roman" w:cs="Times New Roman"/>
          <w:sz w:val="22"/>
          <w:szCs w:val="22"/>
        </w:rPr>
        <w:br/>
      </w:r>
      <w:r w:rsidRPr="00BE7415">
        <w:rPr>
          <w:rFonts w:ascii="Times New Roman" w:hAnsi="Times New Roman" w:cs="Times New Roman"/>
          <w:sz w:val="22"/>
          <w:szCs w:val="22"/>
        </w:rPr>
        <w:t>na podstawie imiennych pism Dyrektora SPN. W latach 2015, 2016, do</w:t>
      </w:r>
      <w:r>
        <w:rPr>
          <w:rFonts w:ascii="Times New Roman" w:hAnsi="Times New Roman" w:cs="Times New Roman"/>
          <w:sz w:val="22"/>
          <w:szCs w:val="22"/>
        </w:rPr>
        <w:t xml:space="preserve"> 17 marca 2017</w:t>
      </w:r>
      <w:r w:rsidR="006B74B8">
        <w:rPr>
          <w:rFonts w:ascii="Times New Roman" w:hAnsi="Times New Roman" w:cs="Times New Roman"/>
          <w:sz w:val="22"/>
          <w:szCs w:val="22"/>
        </w:rPr>
        <w:t xml:space="preserve"> </w:t>
      </w:r>
      <w:r>
        <w:rPr>
          <w:rFonts w:ascii="Times New Roman" w:hAnsi="Times New Roman" w:cs="Times New Roman"/>
          <w:sz w:val="22"/>
          <w:szCs w:val="22"/>
        </w:rPr>
        <w:t xml:space="preserve">r., zgodnie </w:t>
      </w:r>
      <w:r>
        <w:rPr>
          <w:rFonts w:ascii="Times New Roman" w:hAnsi="Times New Roman" w:cs="Times New Roman"/>
          <w:sz w:val="22"/>
          <w:szCs w:val="22"/>
        </w:rPr>
        <w:br/>
        <w:t>z art</w:t>
      </w:r>
      <w:r w:rsidRPr="00BE7415">
        <w:rPr>
          <w:rFonts w:ascii="Times New Roman" w:hAnsi="Times New Roman" w:cs="Times New Roman"/>
          <w:sz w:val="22"/>
          <w:szCs w:val="22"/>
        </w:rPr>
        <w:t>.110 ust. 5 ustawy</w:t>
      </w:r>
      <w:r w:rsidRPr="00BE7415">
        <w:rPr>
          <w:rFonts w:ascii="Times New Roman" w:hAnsi="Times New Roman" w:cs="Times New Roman"/>
          <w:i/>
          <w:sz w:val="22"/>
          <w:szCs w:val="22"/>
        </w:rPr>
        <w:t xml:space="preserve"> o ochronie przyrody</w:t>
      </w:r>
      <w:r w:rsidRPr="00BE7415">
        <w:rPr>
          <w:rFonts w:ascii="Times New Roman" w:hAnsi="Times New Roman" w:cs="Times New Roman"/>
          <w:sz w:val="22"/>
          <w:szCs w:val="22"/>
        </w:rPr>
        <w:t xml:space="preserve">, decyzję o wyposażeniu funkcjonariusza Straży Parku </w:t>
      </w:r>
      <w:r w:rsidRPr="00BE7415">
        <w:rPr>
          <w:rFonts w:ascii="Times New Roman" w:hAnsi="Times New Roman" w:cs="Times New Roman"/>
          <w:sz w:val="22"/>
          <w:szCs w:val="22"/>
        </w:rPr>
        <w:br/>
        <w:t xml:space="preserve">w broń bojową na czas pełnienia służby podejmował Komendant Straży Parku, a w czasie jego nieobecności, Zastępca Komendanta Straży Parku. Każdorazowy przydział broni i amunicji (oznaczonej numerem) odnotowywano w „Książce wydania-przyjmowania broni palnej i amunicji". Przesłankami do wydawania broni była ocena bieżącej sytuacji i zadań postawionych patrolowi funkcjonariuszy Straży Parku. </w:t>
      </w:r>
    </w:p>
    <w:p w14:paraId="634D7E6A"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p>
    <w:p w14:paraId="2EF7A484"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i/>
          <w:sz w:val="22"/>
          <w:szCs w:val="22"/>
        </w:rPr>
      </w:pPr>
      <w:r w:rsidRPr="00BE7415">
        <w:rPr>
          <w:rFonts w:ascii="Times New Roman" w:hAnsi="Times New Roman" w:cs="Times New Roman"/>
          <w:sz w:val="22"/>
          <w:szCs w:val="22"/>
        </w:rPr>
        <w:t xml:space="preserve">Od dnia 17 marca 2017 r., sytuacje, w których funkcjonariusz Straży Parku zobowiązany jest </w:t>
      </w:r>
      <w:r>
        <w:rPr>
          <w:rFonts w:ascii="Times New Roman" w:hAnsi="Times New Roman" w:cs="Times New Roman"/>
          <w:sz w:val="22"/>
          <w:szCs w:val="22"/>
        </w:rPr>
        <w:br/>
      </w:r>
      <w:r w:rsidRPr="00BE7415">
        <w:rPr>
          <w:rFonts w:ascii="Times New Roman" w:hAnsi="Times New Roman" w:cs="Times New Roman"/>
          <w:sz w:val="22"/>
          <w:szCs w:val="22"/>
        </w:rPr>
        <w:t>do posiadania broni wraz z amunicją, zostały określone w § 4 ust. 2 Zarządzenia Dyrektora SPN</w:t>
      </w:r>
      <w:r w:rsidRPr="00BE7415">
        <w:rPr>
          <w:rFonts w:ascii="Times New Roman" w:hAnsi="Times New Roman" w:cs="Times New Roman"/>
          <w:i/>
          <w:sz w:val="22"/>
          <w:szCs w:val="22"/>
        </w:rPr>
        <w:t xml:space="preserve"> </w:t>
      </w:r>
      <w:r>
        <w:rPr>
          <w:rFonts w:ascii="Times New Roman" w:hAnsi="Times New Roman" w:cs="Times New Roman"/>
          <w:i/>
          <w:sz w:val="22"/>
          <w:szCs w:val="22"/>
        </w:rPr>
        <w:br/>
      </w:r>
      <w:r w:rsidRPr="00BE7415">
        <w:rPr>
          <w:rFonts w:ascii="Times New Roman" w:hAnsi="Times New Roman" w:cs="Times New Roman"/>
          <w:i/>
          <w:sz w:val="22"/>
          <w:szCs w:val="22"/>
        </w:rPr>
        <w:t xml:space="preserve">w sprawie funkcjonowania Straży Parku w SPN. </w:t>
      </w:r>
    </w:p>
    <w:p w14:paraId="6D6F2707" w14:textId="77777777" w:rsidR="00470B03" w:rsidRPr="00BE7415" w:rsidRDefault="00470B03" w:rsidP="00470B03">
      <w:pPr>
        <w:pStyle w:val="Tekstprzypisudolnego"/>
        <w:spacing w:line="276" w:lineRule="auto"/>
        <w:jc w:val="right"/>
        <w:rPr>
          <w:sz w:val="22"/>
          <w:szCs w:val="22"/>
        </w:rPr>
      </w:pPr>
      <w:r w:rsidRPr="00BE7415">
        <w:rPr>
          <w:sz w:val="22"/>
          <w:szCs w:val="22"/>
        </w:rPr>
        <w:tab/>
      </w:r>
      <w:r w:rsidRPr="00BE7415">
        <w:rPr>
          <w:sz w:val="22"/>
          <w:szCs w:val="22"/>
        </w:rPr>
        <w:tab/>
      </w:r>
      <w:r w:rsidRPr="00BE7415">
        <w:rPr>
          <w:sz w:val="22"/>
          <w:szCs w:val="22"/>
        </w:rPr>
        <w:tab/>
      </w:r>
      <w:r w:rsidRPr="00BE7415">
        <w:rPr>
          <w:sz w:val="22"/>
          <w:szCs w:val="22"/>
        </w:rPr>
        <w:tab/>
      </w:r>
      <w:r w:rsidRPr="00BE7415">
        <w:rPr>
          <w:sz w:val="22"/>
          <w:szCs w:val="22"/>
        </w:rPr>
        <w:tab/>
      </w:r>
      <w:r w:rsidRPr="00BE7415">
        <w:rPr>
          <w:sz w:val="22"/>
          <w:szCs w:val="22"/>
        </w:rPr>
        <w:tab/>
      </w:r>
      <w:r w:rsidRPr="00BE7415">
        <w:rPr>
          <w:sz w:val="22"/>
          <w:szCs w:val="22"/>
        </w:rPr>
        <w:tab/>
        <w:t>[Dowód: akta kontroli str. I/35-39; I/71-80]</w:t>
      </w:r>
    </w:p>
    <w:p w14:paraId="5C3937E5" w14:textId="77777777" w:rsidR="00470B03" w:rsidRPr="00BE7415" w:rsidRDefault="00470B03" w:rsidP="00470B03">
      <w:pPr>
        <w:pStyle w:val="Tekstprzypisudolnego"/>
        <w:spacing w:line="276" w:lineRule="auto"/>
        <w:jc w:val="both"/>
        <w:rPr>
          <w:sz w:val="22"/>
          <w:szCs w:val="22"/>
        </w:rPr>
      </w:pPr>
    </w:p>
    <w:p w14:paraId="1A222BE1" w14:textId="77777777" w:rsidR="00470B03" w:rsidRPr="00BE7415" w:rsidRDefault="00470B03" w:rsidP="00470B03">
      <w:pPr>
        <w:pStyle w:val="Tekstprzypisudolnego"/>
        <w:spacing w:line="276" w:lineRule="auto"/>
        <w:jc w:val="both"/>
        <w:rPr>
          <w:sz w:val="22"/>
          <w:szCs w:val="22"/>
        </w:rPr>
      </w:pPr>
    </w:p>
    <w:p w14:paraId="2BFA087E" w14:textId="77777777" w:rsidR="00470B03" w:rsidRPr="00BE7415" w:rsidRDefault="00470B03" w:rsidP="00470B03">
      <w:pPr>
        <w:pStyle w:val="Tekstprzypisudolnego"/>
        <w:spacing w:line="276" w:lineRule="auto"/>
        <w:jc w:val="both"/>
        <w:rPr>
          <w:sz w:val="22"/>
          <w:szCs w:val="22"/>
        </w:rPr>
      </w:pPr>
      <w:r w:rsidRPr="00BE7415">
        <w:rPr>
          <w:rFonts w:eastAsia="Arial"/>
          <w:sz w:val="22"/>
          <w:szCs w:val="22"/>
          <w:lang w:bidi="pl-PL"/>
        </w:rPr>
        <w:lastRenderedPageBreak/>
        <w:t>W Parku nie określono dodatkowej wewnętrznej procedury/zasad pobierania broni. Z wyjaśnień Dyrektora SPN</w:t>
      </w:r>
      <w:r w:rsidRPr="00BE7415">
        <w:rPr>
          <w:rStyle w:val="Odwoanieprzypisudolnego"/>
          <w:rFonts w:eastAsia="Arial"/>
          <w:sz w:val="22"/>
          <w:szCs w:val="22"/>
          <w:lang w:bidi="pl-PL"/>
        </w:rPr>
        <w:footnoteReference w:id="10"/>
      </w:r>
      <w:r w:rsidRPr="00BE7415">
        <w:rPr>
          <w:rFonts w:eastAsia="Arial"/>
          <w:sz w:val="22"/>
          <w:szCs w:val="22"/>
          <w:lang w:bidi="pl-PL"/>
        </w:rPr>
        <w:t xml:space="preserve"> wynika, że </w:t>
      </w:r>
      <w:r w:rsidRPr="00BE7415">
        <w:rPr>
          <w:color w:val="000000"/>
          <w:sz w:val="22"/>
          <w:szCs w:val="22"/>
          <w:lang w:bidi="pl-PL"/>
        </w:rPr>
        <w:t>wydawanie broni z magazynu odbywa się w oparciu o przepisy rozporządzenia Ministra Spraw Wewnętrznych z dnia 26 sierpnia 2014 r</w:t>
      </w:r>
      <w:r w:rsidRPr="00BE7415">
        <w:rPr>
          <w:i/>
          <w:color w:val="000000"/>
          <w:sz w:val="22"/>
          <w:szCs w:val="22"/>
          <w:lang w:bidi="pl-PL"/>
        </w:rPr>
        <w:t>. w sprawie przechowywania, noszenia oraz ewidencjonowania broni i amunicji</w:t>
      </w:r>
      <w:r w:rsidRPr="00BE7415">
        <w:rPr>
          <w:rStyle w:val="Odwoanieprzypisudolnego"/>
          <w:i/>
          <w:color w:val="000000"/>
          <w:sz w:val="22"/>
          <w:szCs w:val="22"/>
          <w:lang w:bidi="pl-PL"/>
        </w:rPr>
        <w:footnoteReference w:id="11"/>
      </w:r>
      <w:r w:rsidRPr="00BE7415">
        <w:rPr>
          <w:color w:val="000000"/>
          <w:sz w:val="22"/>
          <w:szCs w:val="22"/>
          <w:lang w:bidi="pl-PL"/>
        </w:rPr>
        <w:t>.</w:t>
      </w:r>
    </w:p>
    <w:p w14:paraId="322494A1" w14:textId="77777777" w:rsidR="00470B03" w:rsidRPr="00BE7415" w:rsidRDefault="00470B03" w:rsidP="00470B03">
      <w:pPr>
        <w:widowControl w:val="0"/>
        <w:spacing w:after="0" w:line="276" w:lineRule="auto"/>
        <w:jc w:val="both"/>
        <w:rPr>
          <w:rFonts w:ascii="Times New Roman" w:eastAsia="Arial" w:hAnsi="Times New Roman" w:cs="Times New Roman"/>
          <w:lang w:bidi="pl-PL"/>
        </w:rPr>
      </w:pPr>
    </w:p>
    <w:p w14:paraId="4066A993"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hAnsi="Times New Roman" w:cs="Times New Roman"/>
          <w:sz w:val="22"/>
          <w:szCs w:val="22"/>
        </w:rPr>
        <w:t>Na potrzeby Straży Parku nie została opracowana pisemna koncepcja uzbrojenia i wyposażenia, rozumiana jako analiza doboru narzędzi (broni i wyposażenia)</w:t>
      </w:r>
      <w:r w:rsidR="000859F5">
        <w:rPr>
          <w:rFonts w:ascii="Times New Roman" w:hAnsi="Times New Roman" w:cs="Times New Roman"/>
          <w:sz w:val="22"/>
          <w:szCs w:val="22"/>
        </w:rPr>
        <w:t xml:space="preserve"> do realizacji zadań formacji. </w:t>
      </w:r>
      <w:r w:rsidR="000859F5">
        <w:rPr>
          <w:rFonts w:ascii="Times New Roman" w:hAnsi="Times New Roman" w:cs="Times New Roman"/>
          <w:sz w:val="22"/>
          <w:szCs w:val="22"/>
        </w:rPr>
        <w:br/>
      </w:r>
      <w:r w:rsidRPr="00BE7415">
        <w:rPr>
          <w:rFonts w:ascii="Times New Roman" w:hAnsi="Times New Roman" w:cs="Times New Roman"/>
          <w:sz w:val="22"/>
          <w:szCs w:val="22"/>
        </w:rPr>
        <w:t xml:space="preserve">Nie opracowano również normatywów uzbrojenia. </w:t>
      </w:r>
    </w:p>
    <w:p w14:paraId="3D843203"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p>
    <w:p w14:paraId="137F6D1E"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hAnsi="Times New Roman" w:cs="Times New Roman"/>
          <w:sz w:val="22"/>
          <w:szCs w:val="22"/>
        </w:rPr>
        <w:t>Przy doborze broni i wyposażenia w środki przymusu bezpośredniego kierowano się charakterem wykonywanej pracy, warunkami terenowymi, a także uwarunkowaniami prawnymi. Ponadto kierowano się przesłankami wynikającymi z obowiązku wykonywania przydzielonych jednostce zadań obronnych oraz realizacji zadań wprowadzonych Zarządzeniem nr 35 Dyrektora Słowińskiego Parku</w:t>
      </w:r>
      <w:r w:rsidRPr="00BE7415">
        <w:rPr>
          <w:rFonts w:ascii="Times New Roman" w:hAnsi="Times New Roman" w:cs="Times New Roman"/>
          <w:i/>
          <w:sz w:val="22"/>
          <w:szCs w:val="22"/>
        </w:rPr>
        <w:t xml:space="preserve"> „Procedury realizacji przedsięwzięć w poszczególnych stopniach alarmowych i stopniach alarmowych </w:t>
      </w:r>
      <w:r w:rsidRPr="00BE7415">
        <w:rPr>
          <w:rFonts w:ascii="Times New Roman" w:hAnsi="Times New Roman" w:cs="Times New Roman"/>
          <w:i/>
          <w:sz w:val="22"/>
          <w:szCs w:val="22"/>
          <w:lang w:val="de-DE" w:eastAsia="de-DE" w:bidi="de-DE"/>
        </w:rPr>
        <w:t xml:space="preserve">CRP </w:t>
      </w:r>
      <w:r w:rsidRPr="00BE7415">
        <w:rPr>
          <w:rFonts w:ascii="Times New Roman" w:hAnsi="Times New Roman" w:cs="Times New Roman"/>
          <w:i/>
          <w:sz w:val="22"/>
          <w:szCs w:val="22"/>
        </w:rPr>
        <w:t xml:space="preserve">w </w:t>
      </w:r>
      <w:r w:rsidRPr="00BE7415">
        <w:rPr>
          <w:rFonts w:ascii="Times New Roman" w:hAnsi="Times New Roman" w:cs="Times New Roman"/>
          <w:i/>
          <w:sz w:val="22"/>
          <w:szCs w:val="22"/>
          <w:lang w:val="de-DE" w:eastAsia="de-DE" w:bidi="de-DE"/>
        </w:rPr>
        <w:t>SPN“</w:t>
      </w:r>
      <w:r w:rsidRPr="00BE7415">
        <w:rPr>
          <w:rFonts w:ascii="Times New Roman" w:hAnsi="Times New Roman" w:cs="Times New Roman"/>
          <w:sz w:val="22"/>
          <w:szCs w:val="22"/>
          <w:lang w:val="de-DE" w:eastAsia="de-DE" w:bidi="de-DE"/>
        </w:rPr>
        <w:t xml:space="preserve"> </w:t>
      </w:r>
      <w:r w:rsidRPr="00BE7415">
        <w:rPr>
          <w:rFonts w:ascii="Times New Roman" w:hAnsi="Times New Roman" w:cs="Times New Roman"/>
          <w:sz w:val="22"/>
          <w:szCs w:val="22"/>
        </w:rPr>
        <w:t>wydanego na podstawie ustawy z 10 czerwca 2016r.</w:t>
      </w:r>
      <w:r w:rsidRPr="00BE7415">
        <w:rPr>
          <w:rFonts w:ascii="Times New Roman" w:hAnsi="Times New Roman" w:cs="Times New Roman"/>
          <w:i/>
          <w:sz w:val="22"/>
          <w:szCs w:val="22"/>
        </w:rPr>
        <w:t xml:space="preserve"> o działaniach antyterrorystycznych</w:t>
      </w:r>
      <w:r w:rsidRPr="00BE7415">
        <w:rPr>
          <w:rStyle w:val="Odwoanieprzypisudolnego"/>
          <w:rFonts w:ascii="Times New Roman" w:hAnsi="Times New Roman" w:cs="Times New Roman"/>
          <w:i/>
          <w:sz w:val="22"/>
          <w:szCs w:val="22"/>
        </w:rPr>
        <w:footnoteReference w:id="12"/>
      </w:r>
      <w:r w:rsidRPr="00BE7415">
        <w:rPr>
          <w:rFonts w:ascii="Times New Roman" w:hAnsi="Times New Roman" w:cs="Times New Roman"/>
          <w:sz w:val="22"/>
          <w:szCs w:val="22"/>
        </w:rPr>
        <w:t xml:space="preserve"> .</w:t>
      </w:r>
    </w:p>
    <w:p w14:paraId="1A89CB14" w14:textId="77777777" w:rsidR="00470B03"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p>
    <w:p w14:paraId="33407411" w14:textId="77777777"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[Dowód: akta kontroli str. I/81-111]</w:t>
      </w:r>
    </w:p>
    <w:p w14:paraId="4AB173B0" w14:textId="77777777"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14:paraId="14AFF3AB"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Funkcjonariusze Straży Parku spełniali wymogi dotyczące wyposażenia ich w broń bojową </w:t>
      </w:r>
      <w:r w:rsidRPr="00BE7415">
        <w:rPr>
          <w:rFonts w:ascii="Times New Roman" w:hAnsi="Times New Roman" w:cs="Times New Roman"/>
          <w:sz w:val="22"/>
          <w:szCs w:val="22"/>
        </w:rPr>
        <w:br/>
        <w:t>i dopuszczenia do pracy z bronią. Trzej funkcjonariusze Straży Parku zatrudnieni w latach 1996-1998 nabyli uprawnienia do posługiwania się bronią w oparciu o funkcjonujące wówczas przepisy określone w § 9 rozporządzenia Rady Ministrów z dnia 14 kwietnia 1993 r.</w:t>
      </w:r>
      <w:r w:rsidRPr="00BE7415">
        <w:rPr>
          <w:rFonts w:ascii="Times New Roman" w:hAnsi="Times New Roman" w:cs="Times New Roman"/>
          <w:i/>
          <w:sz w:val="22"/>
          <w:szCs w:val="22"/>
        </w:rPr>
        <w:t xml:space="preserve"> w sprawie funkcjonowania Straży Parku w parkach narodowych</w:t>
      </w:r>
      <w:r w:rsidRPr="00BE7415">
        <w:rPr>
          <w:rStyle w:val="Odwoanieprzypisudolnego"/>
          <w:rFonts w:ascii="Times New Roman" w:hAnsi="Times New Roman" w:cs="Times New Roman"/>
          <w:i/>
          <w:sz w:val="22"/>
          <w:szCs w:val="22"/>
        </w:rPr>
        <w:footnoteReference w:id="13"/>
      </w:r>
      <w:r w:rsidRPr="00BE7415">
        <w:rPr>
          <w:rFonts w:ascii="Times New Roman" w:hAnsi="Times New Roman" w:cs="Times New Roman"/>
          <w:sz w:val="22"/>
          <w:szCs w:val="22"/>
        </w:rPr>
        <w:t xml:space="preserve">, wydanego na podstawie </w:t>
      </w:r>
      <w:r w:rsidRPr="00BE7415">
        <w:rPr>
          <w:rFonts w:ascii="Times New Roman" w:hAnsi="Times New Roman" w:cs="Times New Roman"/>
          <w:i/>
          <w:sz w:val="22"/>
          <w:szCs w:val="22"/>
        </w:rPr>
        <w:t xml:space="preserve"> </w:t>
      </w:r>
      <w:r w:rsidRPr="00BE7415">
        <w:rPr>
          <w:rFonts w:ascii="Times New Roman" w:hAnsi="Times New Roman" w:cs="Times New Roman"/>
          <w:sz w:val="22"/>
          <w:szCs w:val="22"/>
        </w:rPr>
        <w:t>ustawy z dnia 16 października 1991 r.</w:t>
      </w:r>
      <w:r w:rsidRPr="00BE7415">
        <w:rPr>
          <w:rFonts w:ascii="Times New Roman" w:hAnsi="Times New Roman" w:cs="Times New Roman"/>
          <w:i/>
          <w:sz w:val="22"/>
          <w:szCs w:val="22"/>
        </w:rPr>
        <w:t xml:space="preserve"> </w:t>
      </w:r>
      <w:r>
        <w:rPr>
          <w:rFonts w:ascii="Times New Roman" w:hAnsi="Times New Roman" w:cs="Times New Roman"/>
          <w:i/>
          <w:sz w:val="22"/>
          <w:szCs w:val="22"/>
        </w:rPr>
        <w:br/>
      </w:r>
      <w:r w:rsidRPr="00BE7415">
        <w:rPr>
          <w:rFonts w:ascii="Times New Roman" w:hAnsi="Times New Roman" w:cs="Times New Roman"/>
          <w:i/>
          <w:sz w:val="22"/>
          <w:szCs w:val="22"/>
        </w:rPr>
        <w:t>o ochronie przyrody</w:t>
      </w:r>
      <w:r w:rsidRPr="00BE7415">
        <w:rPr>
          <w:rStyle w:val="Odwoanieprzypisudolnego"/>
          <w:rFonts w:ascii="Times New Roman" w:hAnsi="Times New Roman" w:cs="Times New Roman"/>
          <w:i/>
          <w:sz w:val="22"/>
          <w:szCs w:val="22"/>
        </w:rPr>
        <w:footnoteReference w:id="14"/>
      </w:r>
      <w:r w:rsidRPr="00BE7415">
        <w:rPr>
          <w:rFonts w:ascii="Times New Roman" w:hAnsi="Times New Roman" w:cs="Times New Roman"/>
          <w:sz w:val="22"/>
          <w:szCs w:val="22"/>
        </w:rPr>
        <w:t>.</w:t>
      </w:r>
    </w:p>
    <w:p w14:paraId="3D239A99" w14:textId="77777777"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I/40-49]</w:t>
      </w:r>
    </w:p>
    <w:p w14:paraId="19EEB142"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p>
    <w:p w14:paraId="7512E400"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Dwaj funkcjonariusze Straży Parku zatrudnieni w roku 2005 i 2008 nabyli uprawnienia do posługiwania się bronią w oparciu o art. 110 ust. 2 pkt. 1, 2 i 3 aktualnie obowiązującej ustawy z dnia 16 kwietnia 2014 r.</w:t>
      </w:r>
      <w:r w:rsidRPr="00BE7415">
        <w:rPr>
          <w:rFonts w:ascii="Times New Roman" w:hAnsi="Times New Roman" w:cs="Times New Roman"/>
          <w:i/>
          <w:sz w:val="22"/>
          <w:szCs w:val="22"/>
        </w:rPr>
        <w:t xml:space="preserve"> o ochronie przyrody</w:t>
      </w:r>
      <w:r w:rsidRPr="00BE7415">
        <w:rPr>
          <w:rFonts w:ascii="Times New Roman" w:hAnsi="Times New Roman" w:cs="Times New Roman"/>
          <w:sz w:val="22"/>
          <w:szCs w:val="22"/>
        </w:rPr>
        <w:t>.</w:t>
      </w:r>
    </w:p>
    <w:p w14:paraId="70C1C896" w14:textId="77777777"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 xml:space="preserve">   [Dowód: akta kontroli str. I/50-55]</w:t>
      </w:r>
    </w:p>
    <w:p w14:paraId="5539149B" w14:textId="77777777"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r w:rsidRPr="00BE7415">
        <w:rPr>
          <w:rFonts w:ascii="Times New Roman" w:hAnsi="Times New Roman" w:cs="Times New Roman"/>
          <w:sz w:val="22"/>
          <w:szCs w:val="22"/>
        </w:rPr>
        <w:tab/>
      </w:r>
    </w:p>
    <w:p w14:paraId="09D870BA"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color w:val="auto"/>
          <w:sz w:val="22"/>
          <w:szCs w:val="22"/>
        </w:rPr>
      </w:pPr>
      <w:r w:rsidRPr="00BE7415">
        <w:rPr>
          <w:rFonts w:ascii="Times New Roman" w:hAnsi="Times New Roman" w:cs="Times New Roman"/>
          <w:sz w:val="22"/>
          <w:szCs w:val="22"/>
        </w:rPr>
        <w:t xml:space="preserve">Zarówno poprzednie jak i obecne przepisy prawa nie określają wzoru zaświadczenia o ukończeniu kursu podstawowego. Zakres programowy tego szkolenia zawarto w załączniku do </w:t>
      </w:r>
      <w:r w:rsidRPr="00BE7415">
        <w:rPr>
          <w:rFonts w:ascii="Times New Roman" w:eastAsia="Times New Roman" w:hAnsi="Times New Roman" w:cs="Times New Roman"/>
          <w:bCs/>
          <w:kern w:val="36"/>
          <w:sz w:val="22"/>
          <w:szCs w:val="22"/>
        </w:rPr>
        <w:t xml:space="preserve">rozporządzenia  Ministra Środowiska </w:t>
      </w:r>
      <w:r w:rsidRPr="00BE7415">
        <w:rPr>
          <w:rFonts w:ascii="Times New Roman" w:eastAsia="Times New Roman" w:hAnsi="Times New Roman" w:cs="Times New Roman"/>
          <w:sz w:val="22"/>
          <w:szCs w:val="22"/>
        </w:rPr>
        <w:t>z dnia 20 grudnia 2004 r.</w:t>
      </w:r>
      <w:r w:rsidRPr="00BE7415">
        <w:rPr>
          <w:rFonts w:ascii="Times New Roman" w:eastAsia="Times New Roman" w:hAnsi="Times New Roman" w:cs="Times New Roman"/>
          <w:i/>
          <w:sz w:val="22"/>
          <w:szCs w:val="22"/>
        </w:rPr>
        <w:t xml:space="preserve"> </w:t>
      </w:r>
      <w:r w:rsidRPr="00BE7415">
        <w:rPr>
          <w:rFonts w:ascii="Times New Roman" w:eastAsia="Times New Roman" w:hAnsi="Times New Roman" w:cs="Times New Roman"/>
          <w:bCs/>
          <w:i/>
          <w:kern w:val="36"/>
          <w:sz w:val="22"/>
          <w:szCs w:val="22"/>
        </w:rPr>
        <w:t>w sprawie zakresu szkolenia podstawowego dla funkcjonariuszy Straży Parku oraz trybu powoływania komisji egzaminacyjnej</w:t>
      </w:r>
      <w:r w:rsidRPr="00BE7415">
        <w:rPr>
          <w:rStyle w:val="Odwoanieprzypisudolnego"/>
          <w:rFonts w:ascii="Times New Roman" w:eastAsia="Times New Roman" w:hAnsi="Times New Roman" w:cs="Times New Roman"/>
          <w:i/>
          <w:sz w:val="22"/>
          <w:szCs w:val="22"/>
        </w:rPr>
        <w:footnoteReference w:id="15"/>
      </w:r>
      <w:r w:rsidRPr="00BE7415">
        <w:rPr>
          <w:rFonts w:ascii="Times New Roman" w:eastAsia="Times New Roman" w:hAnsi="Times New Roman" w:cs="Times New Roman"/>
          <w:bCs/>
          <w:kern w:val="36"/>
          <w:sz w:val="22"/>
          <w:szCs w:val="22"/>
        </w:rPr>
        <w:t xml:space="preserve">. </w:t>
      </w:r>
      <w:r>
        <w:rPr>
          <w:rFonts w:ascii="Times New Roman" w:eastAsia="Times New Roman" w:hAnsi="Times New Roman" w:cs="Times New Roman"/>
          <w:bCs/>
          <w:color w:val="auto"/>
          <w:kern w:val="36"/>
          <w:sz w:val="22"/>
          <w:szCs w:val="22"/>
        </w:rPr>
        <w:t xml:space="preserve">Zaświadczenia </w:t>
      </w:r>
      <w:r w:rsidRPr="00BE7415">
        <w:rPr>
          <w:rFonts w:ascii="Times New Roman" w:eastAsia="Times New Roman" w:hAnsi="Times New Roman" w:cs="Times New Roman"/>
          <w:bCs/>
          <w:color w:val="auto"/>
          <w:kern w:val="36"/>
          <w:sz w:val="22"/>
          <w:szCs w:val="22"/>
        </w:rPr>
        <w:t xml:space="preserve">o ukończeniu kursu podstawowego posiadane przez dwóch </w:t>
      </w:r>
      <w:r w:rsidRPr="00BE7415">
        <w:rPr>
          <w:rFonts w:ascii="Times New Roman" w:hAnsi="Times New Roman" w:cs="Times New Roman"/>
          <w:color w:val="auto"/>
          <w:sz w:val="22"/>
          <w:szCs w:val="22"/>
        </w:rPr>
        <w:t xml:space="preserve">funkcjonariuszy Straży Parku, którzy nabyli uprawnienia </w:t>
      </w:r>
      <w:r>
        <w:rPr>
          <w:rFonts w:ascii="Times New Roman" w:hAnsi="Times New Roman" w:cs="Times New Roman"/>
          <w:color w:val="auto"/>
          <w:sz w:val="22"/>
          <w:szCs w:val="22"/>
        </w:rPr>
        <w:br/>
      </w:r>
      <w:r w:rsidRPr="00BE7415">
        <w:rPr>
          <w:rFonts w:ascii="Times New Roman" w:hAnsi="Times New Roman" w:cs="Times New Roman"/>
          <w:color w:val="auto"/>
          <w:sz w:val="22"/>
          <w:szCs w:val="22"/>
        </w:rPr>
        <w:t>do posługiwania się bronią w oparciu o przepisy aktualnie obowiązującej ustawy</w:t>
      </w:r>
      <w:r w:rsidRPr="00BE7415">
        <w:rPr>
          <w:rFonts w:ascii="Times New Roman" w:hAnsi="Times New Roman" w:cs="Times New Roman"/>
          <w:i/>
          <w:color w:val="auto"/>
          <w:sz w:val="22"/>
          <w:szCs w:val="22"/>
        </w:rPr>
        <w:t xml:space="preserve"> o ochronie przyrody, </w:t>
      </w:r>
      <w:r w:rsidRPr="00BE7415">
        <w:rPr>
          <w:rFonts w:ascii="Times New Roman" w:hAnsi="Times New Roman" w:cs="Times New Roman"/>
          <w:color w:val="auto"/>
          <w:sz w:val="22"/>
          <w:szCs w:val="22"/>
        </w:rPr>
        <w:t>nie zawierają wskazania zakresu programowego określonego</w:t>
      </w:r>
      <w:r>
        <w:rPr>
          <w:rFonts w:ascii="Times New Roman" w:hAnsi="Times New Roman" w:cs="Times New Roman"/>
          <w:color w:val="auto"/>
          <w:sz w:val="22"/>
          <w:szCs w:val="22"/>
        </w:rPr>
        <w:t xml:space="preserve"> w</w:t>
      </w:r>
      <w:r w:rsidRPr="00BE7415">
        <w:rPr>
          <w:rFonts w:ascii="Times New Roman" w:hAnsi="Times New Roman" w:cs="Times New Roman"/>
          <w:color w:val="auto"/>
          <w:sz w:val="22"/>
          <w:szCs w:val="22"/>
        </w:rPr>
        <w:t xml:space="preserve"> ww. rozporządzeniu.</w:t>
      </w:r>
    </w:p>
    <w:p w14:paraId="4F69510F" w14:textId="77777777"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eastAsia="Times New Roman" w:hAnsi="Times New Roman" w:cs="Times New Roman"/>
          <w:bCs/>
          <w:kern w:val="36"/>
          <w:sz w:val="22"/>
          <w:szCs w:val="22"/>
        </w:rPr>
        <w:t xml:space="preserve">Wszyscy funkcjonariusze </w:t>
      </w:r>
      <w:r w:rsidRPr="00BE7415">
        <w:rPr>
          <w:rFonts w:ascii="Times New Roman" w:hAnsi="Times New Roman" w:cs="Times New Roman"/>
          <w:sz w:val="22"/>
          <w:szCs w:val="22"/>
        </w:rPr>
        <w:t>posiadali aktualne orzeczenie lekarskie i psychologiczne stwierdzające brak przeciwwskazań do pracy z bronią</w:t>
      </w:r>
      <w:r w:rsidRPr="00BE7415">
        <w:rPr>
          <w:rStyle w:val="Odwoanieprzypisudolnego"/>
          <w:rFonts w:ascii="Times New Roman" w:hAnsi="Times New Roman" w:cs="Times New Roman"/>
          <w:sz w:val="22"/>
          <w:szCs w:val="22"/>
        </w:rPr>
        <w:footnoteReference w:id="16"/>
      </w:r>
      <w:r w:rsidRPr="00BE7415">
        <w:rPr>
          <w:rFonts w:ascii="Times New Roman" w:hAnsi="Times New Roman" w:cs="Times New Roman"/>
          <w:sz w:val="22"/>
          <w:szCs w:val="22"/>
        </w:rPr>
        <w:t>.</w:t>
      </w:r>
    </w:p>
    <w:p w14:paraId="16577CDA" w14:textId="77777777" w:rsidR="00470B03" w:rsidRPr="00BE7415" w:rsidRDefault="00470B03" w:rsidP="000859F5">
      <w:pPr>
        <w:pStyle w:val="Bodytext20"/>
        <w:shd w:val="clear" w:color="auto" w:fill="auto"/>
        <w:spacing w:before="120"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I/56-65; I/23]</w:t>
      </w:r>
    </w:p>
    <w:p w14:paraId="355D66DA" w14:textId="77777777" w:rsidR="00470B03" w:rsidRDefault="00470B03" w:rsidP="00470B03">
      <w:pPr>
        <w:pStyle w:val="Bodytext20"/>
        <w:shd w:val="clear" w:color="auto" w:fill="auto"/>
        <w:spacing w:after="0" w:line="276" w:lineRule="auto"/>
        <w:ind w:right="238" w:firstLine="0"/>
        <w:jc w:val="right"/>
        <w:rPr>
          <w:rFonts w:ascii="Times New Roman" w:hAnsi="Times New Roman" w:cs="Times New Roman"/>
          <w:sz w:val="22"/>
          <w:szCs w:val="22"/>
        </w:rPr>
      </w:pPr>
    </w:p>
    <w:p w14:paraId="5B3F80C0" w14:textId="77777777" w:rsidR="008377C3" w:rsidRDefault="008377C3" w:rsidP="00470B03">
      <w:pPr>
        <w:pStyle w:val="Bodytext20"/>
        <w:shd w:val="clear" w:color="auto" w:fill="auto"/>
        <w:spacing w:after="0" w:line="276" w:lineRule="auto"/>
        <w:ind w:right="238" w:firstLine="0"/>
        <w:jc w:val="right"/>
        <w:rPr>
          <w:rFonts w:ascii="Times New Roman" w:hAnsi="Times New Roman" w:cs="Times New Roman"/>
          <w:sz w:val="22"/>
          <w:szCs w:val="22"/>
        </w:rPr>
      </w:pPr>
    </w:p>
    <w:p w14:paraId="2E3B3180" w14:textId="77777777" w:rsidR="008377C3" w:rsidRPr="00BE7415" w:rsidRDefault="008377C3" w:rsidP="00470B03">
      <w:pPr>
        <w:pStyle w:val="Bodytext20"/>
        <w:shd w:val="clear" w:color="auto" w:fill="auto"/>
        <w:spacing w:after="0" w:line="276" w:lineRule="auto"/>
        <w:ind w:right="238" w:firstLine="0"/>
        <w:jc w:val="right"/>
        <w:rPr>
          <w:rFonts w:ascii="Times New Roman" w:hAnsi="Times New Roman" w:cs="Times New Roman"/>
          <w:sz w:val="22"/>
          <w:szCs w:val="22"/>
        </w:rPr>
      </w:pPr>
    </w:p>
    <w:p w14:paraId="2FE6B69F" w14:textId="77777777" w:rsidR="00470B03" w:rsidRPr="00BE7415" w:rsidRDefault="00470B03" w:rsidP="00470B03">
      <w:pPr>
        <w:pStyle w:val="Bodytext20"/>
        <w:numPr>
          <w:ilvl w:val="0"/>
          <w:numId w:val="7"/>
        </w:numPr>
        <w:shd w:val="clear" w:color="auto" w:fill="auto"/>
        <w:spacing w:after="0" w:line="276" w:lineRule="auto"/>
        <w:ind w:left="284" w:right="240" w:hanging="284"/>
        <w:jc w:val="both"/>
        <w:rPr>
          <w:rFonts w:ascii="Times New Roman" w:hAnsi="Times New Roman" w:cs="Times New Roman"/>
          <w:sz w:val="22"/>
          <w:szCs w:val="22"/>
          <w:u w:val="single"/>
        </w:rPr>
      </w:pPr>
      <w:r w:rsidRPr="00BE7415">
        <w:rPr>
          <w:rFonts w:ascii="Times New Roman" w:hAnsi="Times New Roman" w:cs="Times New Roman"/>
          <w:sz w:val="22"/>
          <w:szCs w:val="22"/>
          <w:u w:val="single"/>
        </w:rPr>
        <w:lastRenderedPageBreak/>
        <w:t xml:space="preserve">Przestrzeganie przepisów dotyczących sposobu prowadzenia książki ewidencji broni palnej </w:t>
      </w:r>
      <w:r w:rsidRPr="00BE7415">
        <w:rPr>
          <w:rFonts w:ascii="Times New Roman" w:hAnsi="Times New Roman" w:cs="Times New Roman"/>
          <w:sz w:val="22"/>
          <w:szCs w:val="22"/>
          <w:u w:val="single"/>
        </w:rPr>
        <w:br/>
        <w:t>i amunicji oraz książki wydania – przyjmowania broni palnej i amunicji.</w:t>
      </w:r>
    </w:p>
    <w:p w14:paraId="40F8B14D" w14:textId="77777777" w:rsidR="00470B03" w:rsidRPr="00BE7415" w:rsidRDefault="00470B03" w:rsidP="00470B03">
      <w:pPr>
        <w:spacing w:after="0" w:line="276" w:lineRule="auto"/>
        <w:jc w:val="both"/>
        <w:rPr>
          <w:rFonts w:ascii="Times New Roman" w:hAnsi="Times New Roman" w:cs="Times New Roman"/>
        </w:rPr>
      </w:pPr>
    </w:p>
    <w:p w14:paraId="1FB6B203" w14:textId="77777777" w:rsidR="00470B03" w:rsidRPr="00BE7415" w:rsidRDefault="00470B03" w:rsidP="00470B03">
      <w:pPr>
        <w:spacing w:after="0" w:line="276" w:lineRule="auto"/>
        <w:jc w:val="both"/>
        <w:rPr>
          <w:rFonts w:ascii="Times New Roman" w:hAnsi="Times New Roman" w:cs="Times New Roman"/>
          <w:i/>
        </w:rPr>
      </w:pPr>
      <w:r w:rsidRPr="00BE7415">
        <w:rPr>
          <w:rFonts w:ascii="Times New Roman" w:hAnsi="Times New Roman" w:cs="Times New Roman"/>
        </w:rPr>
        <w:t>Książki ewidencji  broni palnej i amunicji oraz książki wydania-przyjmowania broni palnej i amunicji są prowadzone zgodnie ze wzorem określonym w § 1 rozporządze</w:t>
      </w:r>
      <w:r w:rsidR="000859F5">
        <w:rPr>
          <w:rFonts w:ascii="Times New Roman" w:hAnsi="Times New Roman" w:cs="Times New Roman"/>
        </w:rPr>
        <w:t xml:space="preserve">nia Ministra Środowiska z dnia </w:t>
      </w:r>
      <w:r w:rsidR="000859F5">
        <w:rPr>
          <w:rFonts w:ascii="Times New Roman" w:hAnsi="Times New Roman" w:cs="Times New Roman"/>
        </w:rPr>
        <w:br/>
      </w:r>
      <w:r w:rsidRPr="00BE7415">
        <w:rPr>
          <w:rFonts w:ascii="Times New Roman" w:hAnsi="Times New Roman" w:cs="Times New Roman"/>
        </w:rPr>
        <w:t xml:space="preserve">6 lipca 2005 r. </w:t>
      </w:r>
      <w:r w:rsidRPr="00BE7415">
        <w:rPr>
          <w:rFonts w:ascii="Times New Roman" w:hAnsi="Times New Roman" w:cs="Times New Roman"/>
          <w:i/>
        </w:rPr>
        <w:t>w sprawie sposobu ewidencjonowania i przechowywania broni bojowej oraz broni myśliwskiej, wraz z amunicją, będącej w dyspozycji Straży Parku</w:t>
      </w:r>
      <w:r w:rsidRPr="00BE7415">
        <w:rPr>
          <w:rStyle w:val="Odwoanieprzypisudolnego"/>
          <w:rFonts w:ascii="Times New Roman" w:hAnsi="Times New Roman" w:cs="Times New Roman"/>
          <w:i/>
        </w:rPr>
        <w:footnoteReference w:id="17"/>
      </w:r>
      <w:r w:rsidRPr="00BE7415">
        <w:rPr>
          <w:rFonts w:ascii="Times New Roman" w:hAnsi="Times New Roman" w:cs="Times New Roman"/>
          <w:i/>
        </w:rPr>
        <w:t xml:space="preserve">. </w:t>
      </w:r>
    </w:p>
    <w:p w14:paraId="3ED7EB2A" w14:textId="77777777" w:rsidR="00470B03" w:rsidRPr="00BE7415" w:rsidRDefault="00470B03" w:rsidP="00470B03">
      <w:pPr>
        <w:spacing w:after="0" w:line="276" w:lineRule="auto"/>
        <w:jc w:val="both"/>
        <w:rPr>
          <w:rFonts w:ascii="Times New Roman" w:hAnsi="Times New Roman" w:cs="Times New Roman"/>
        </w:rPr>
      </w:pPr>
    </w:p>
    <w:p w14:paraId="7C658E6F"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 okresie objętym kontrolą nie odnotowano przypadków użycia broni.</w:t>
      </w:r>
    </w:p>
    <w:p w14:paraId="5F1632E8" w14:textId="77777777" w:rsidR="00470B03" w:rsidRPr="00BE7415" w:rsidRDefault="00470B03" w:rsidP="00470B03">
      <w:pPr>
        <w:spacing w:after="0" w:line="276" w:lineRule="auto"/>
        <w:jc w:val="both"/>
        <w:rPr>
          <w:rFonts w:ascii="Times New Roman" w:hAnsi="Times New Roman" w:cs="Times New Roman"/>
        </w:rPr>
      </w:pPr>
    </w:p>
    <w:p w14:paraId="71ABCE69" w14:textId="77777777" w:rsidR="00470B03" w:rsidRPr="00BE7415" w:rsidRDefault="00470B03" w:rsidP="00470B03">
      <w:pPr>
        <w:spacing w:after="0" w:line="276" w:lineRule="auto"/>
        <w:jc w:val="both"/>
        <w:rPr>
          <w:rFonts w:ascii="Times New Roman" w:hAnsi="Times New Roman" w:cs="Times New Roman"/>
          <w:lang w:bidi="pl-PL"/>
        </w:rPr>
      </w:pPr>
      <w:r w:rsidRPr="00BE7415">
        <w:rPr>
          <w:rFonts w:ascii="Times New Roman" w:hAnsi="Times New Roman" w:cs="Times New Roman"/>
        </w:rPr>
        <w:t>W latach 2015-2017 funkcjonariuszom Straży Parku z magazynu broni wydawano i zdawano broń łącznie 81 razy (14 w 2015 r.; 11 w 2016 r.; 56 w 2017 r.).</w:t>
      </w:r>
      <w:r w:rsidRPr="00BE7415">
        <w:rPr>
          <w:rFonts w:ascii="Times New Roman" w:hAnsi="Times New Roman" w:cs="Times New Roman"/>
          <w:color w:val="000000"/>
          <w:lang w:bidi="pl-PL"/>
        </w:rPr>
        <w:t xml:space="preserve"> Wzrost pobierania broni z magazynu </w:t>
      </w:r>
      <w:r w:rsidRPr="00BE7415">
        <w:rPr>
          <w:rFonts w:ascii="Times New Roman" w:hAnsi="Times New Roman" w:cs="Times New Roman"/>
          <w:color w:val="000000"/>
          <w:lang w:bidi="pl-PL"/>
        </w:rPr>
        <w:br/>
        <w:t xml:space="preserve">w roku 2017 był spowodowany tym, że pobierali ją każdorazowo przed rozpoczęciem służby patrolowej Komendant oraz jego Zastępca. Broń tych pracowników jest na stałe przechowywana </w:t>
      </w:r>
      <w:r w:rsidRPr="00BE7415">
        <w:rPr>
          <w:rFonts w:ascii="Times New Roman" w:hAnsi="Times New Roman" w:cs="Times New Roman"/>
          <w:color w:val="000000"/>
          <w:lang w:bidi="pl-PL"/>
        </w:rPr>
        <w:br/>
        <w:t>w magazynie broni SPN</w:t>
      </w:r>
      <w:r w:rsidRPr="00BE7415">
        <w:rPr>
          <w:rFonts w:ascii="Times New Roman" w:hAnsi="Times New Roman" w:cs="Times New Roman"/>
          <w:lang w:bidi="pl-PL"/>
        </w:rPr>
        <w:t>, zaś broń pozostałych trzech funkcjonariuszy SP, w mieszkaniach prywatnych, na podstawie udzielonych zgód.</w:t>
      </w:r>
    </w:p>
    <w:p w14:paraId="671A9411" w14:textId="77777777" w:rsidR="00470B03" w:rsidRPr="00BE7415" w:rsidRDefault="00470B03" w:rsidP="000859F5">
      <w:pPr>
        <w:spacing w:before="120" w:after="0" w:line="276" w:lineRule="auto"/>
        <w:jc w:val="right"/>
        <w:rPr>
          <w:rFonts w:ascii="Times New Roman" w:hAnsi="Times New Roman" w:cs="Times New Roman"/>
        </w:rPr>
      </w:pPr>
      <w:r w:rsidRPr="00BE7415">
        <w:rPr>
          <w:rFonts w:ascii="Times New Roman" w:hAnsi="Times New Roman" w:cs="Times New Roman"/>
        </w:rPr>
        <w:t xml:space="preserve"> </w:t>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 xml:space="preserve">[Dowód: akta kontroli str. I/71-80; I/115-116; I/140] </w:t>
      </w:r>
    </w:p>
    <w:p w14:paraId="01AF4F2F" w14:textId="77777777" w:rsidR="00470B03" w:rsidRPr="00BE7415" w:rsidRDefault="00470B03" w:rsidP="00470B03">
      <w:pPr>
        <w:spacing w:after="0" w:line="276" w:lineRule="auto"/>
        <w:jc w:val="both"/>
        <w:rPr>
          <w:rFonts w:ascii="Times New Roman" w:hAnsi="Times New Roman" w:cs="Times New Roman"/>
          <w:b/>
          <w:color w:val="FF0000"/>
        </w:rPr>
      </w:pP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p>
    <w:p w14:paraId="3D7D6CFB" w14:textId="77777777" w:rsidR="00470B03" w:rsidRPr="00BE7415" w:rsidRDefault="00470B03" w:rsidP="00470B03">
      <w:pPr>
        <w:pStyle w:val="Bodytext20"/>
        <w:numPr>
          <w:ilvl w:val="0"/>
          <w:numId w:val="7"/>
        </w:numPr>
        <w:shd w:val="clear" w:color="auto" w:fill="auto"/>
        <w:spacing w:after="0" w:line="276" w:lineRule="auto"/>
        <w:ind w:left="284" w:right="1" w:hanging="284"/>
        <w:jc w:val="both"/>
        <w:rPr>
          <w:rFonts w:ascii="Times New Roman" w:hAnsi="Times New Roman" w:cs="Times New Roman"/>
          <w:sz w:val="22"/>
          <w:szCs w:val="22"/>
          <w:u w:val="single"/>
        </w:rPr>
      </w:pPr>
      <w:r w:rsidRPr="00BE7415">
        <w:rPr>
          <w:rFonts w:ascii="Times New Roman" w:hAnsi="Times New Roman" w:cs="Times New Roman"/>
          <w:sz w:val="22"/>
          <w:szCs w:val="22"/>
          <w:u w:val="single"/>
        </w:rPr>
        <w:t xml:space="preserve">Spełnianie przez magazyn broni wymogów, o których mowa w § 2 ust. 2 i 3 rozporządzenia  Ministra Środowiska z dnia 6 lipca 2005 r. </w:t>
      </w:r>
      <w:r w:rsidRPr="00BE7415">
        <w:rPr>
          <w:rFonts w:ascii="Times New Roman" w:hAnsi="Times New Roman" w:cs="Times New Roman"/>
          <w:i/>
          <w:sz w:val="22"/>
          <w:szCs w:val="22"/>
          <w:u w:val="single"/>
        </w:rPr>
        <w:t>w sprawie sposobu ewidencjonowania i przechowywania broni bojowej oraz broni myśliwskiej, wraz z amunicją, będącej w dyspozycji Straży Parku.</w:t>
      </w:r>
    </w:p>
    <w:p w14:paraId="0FCAA7CA"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14:paraId="6C93A940"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i/>
          <w:sz w:val="22"/>
          <w:szCs w:val="22"/>
        </w:rPr>
      </w:pPr>
      <w:r w:rsidRPr="00BE7415">
        <w:rPr>
          <w:rFonts w:ascii="Times New Roman" w:hAnsi="Times New Roman" w:cs="Times New Roman"/>
          <w:sz w:val="22"/>
          <w:szCs w:val="22"/>
        </w:rPr>
        <w:t xml:space="preserve">Magazyn broni Parku spełnia wymagania określone w rozporządzeniu Ministra Środowiska </w:t>
      </w:r>
      <w:r w:rsidRPr="00BE7415">
        <w:rPr>
          <w:rFonts w:ascii="Times New Roman" w:hAnsi="Times New Roman" w:cs="Times New Roman"/>
          <w:sz w:val="22"/>
          <w:szCs w:val="22"/>
        </w:rPr>
        <w:br/>
        <w:t>z dnia 6 lipca 2005 r.</w:t>
      </w:r>
      <w:r w:rsidRPr="00BE7415">
        <w:rPr>
          <w:rFonts w:ascii="Times New Roman" w:hAnsi="Times New Roman" w:cs="Times New Roman"/>
          <w:i/>
          <w:sz w:val="22"/>
          <w:szCs w:val="22"/>
        </w:rPr>
        <w:t xml:space="preserve"> w sprawie sposobu ewidencjonowania i przechowywania broni bojowej oraz broni myśliwskiej, wraz z amunicją, będącej w dyspozycji Straży Parku. </w:t>
      </w:r>
      <w:r w:rsidRPr="00BE7415">
        <w:rPr>
          <w:rFonts w:ascii="Times New Roman" w:hAnsi="Times New Roman" w:cs="Times New Roman"/>
          <w:sz w:val="22"/>
          <w:szCs w:val="22"/>
        </w:rPr>
        <w:t>Oceny spełniania wymogów dokonała komisja powołana przez Dyrektora jednostki w trybie przepisów § 3 wymienionego rozporządzenia.</w:t>
      </w:r>
    </w:p>
    <w:p w14:paraId="77D0F747"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14:paraId="26AB68E3"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Zgodnie z treścią § 6 ust. 3 </w:t>
      </w:r>
      <w:r w:rsidRPr="00BE7415">
        <w:rPr>
          <w:rFonts w:ascii="Times New Roman" w:hAnsi="Times New Roman" w:cs="Times New Roman"/>
          <w:i/>
          <w:sz w:val="22"/>
          <w:szCs w:val="22"/>
        </w:rPr>
        <w:t xml:space="preserve">rozporządzenia, </w:t>
      </w:r>
      <w:r w:rsidRPr="00BE7415">
        <w:rPr>
          <w:rFonts w:ascii="Times New Roman" w:hAnsi="Times New Roman" w:cs="Times New Roman"/>
          <w:sz w:val="22"/>
          <w:szCs w:val="22"/>
        </w:rPr>
        <w:t xml:space="preserve">trzech funkcjonariuszy Straży Parku otrzymało pisemną zgodę Dyrektora SPN na przechowywanie broni bojowej wraz z amunicją w mieszkaniach prywatnych. Oceny spełniania wymogów przechowywania broni bojowej w mieszkaniu prywatnym, o których mowa w §4 ust. 3 </w:t>
      </w:r>
      <w:r w:rsidRPr="00BE7415">
        <w:rPr>
          <w:rFonts w:ascii="Times New Roman" w:hAnsi="Times New Roman" w:cs="Times New Roman"/>
          <w:i/>
          <w:sz w:val="22"/>
          <w:szCs w:val="22"/>
        </w:rPr>
        <w:t>rozporządzenia,</w:t>
      </w:r>
      <w:r w:rsidRPr="00BE7415">
        <w:rPr>
          <w:rFonts w:ascii="Times New Roman" w:hAnsi="Times New Roman" w:cs="Times New Roman"/>
          <w:sz w:val="22"/>
          <w:szCs w:val="22"/>
        </w:rPr>
        <w:t xml:space="preserve"> dokonała komisja powołana przez Dyrektora Parku. Z oceny tej zostały sporządzone </w:t>
      </w:r>
      <w:r w:rsidRPr="00BE7415">
        <w:rPr>
          <w:rFonts w:ascii="Times New Roman" w:hAnsi="Times New Roman" w:cs="Times New Roman"/>
          <w:i/>
          <w:sz w:val="22"/>
          <w:szCs w:val="22"/>
        </w:rPr>
        <w:t>Protokoły odbioru sejfu do przechowywania broni</w:t>
      </w:r>
      <w:r w:rsidRPr="00BE7415">
        <w:rPr>
          <w:rFonts w:ascii="Times New Roman" w:hAnsi="Times New Roman" w:cs="Times New Roman"/>
          <w:sz w:val="22"/>
          <w:szCs w:val="22"/>
        </w:rPr>
        <w:t>.</w:t>
      </w:r>
    </w:p>
    <w:p w14:paraId="18E39D51"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14:paraId="6F16DF86" w14:textId="77777777" w:rsidR="00470B03" w:rsidRPr="00BE7415" w:rsidRDefault="00470B03" w:rsidP="00470B03">
      <w:pPr>
        <w:pStyle w:val="Bodytext20"/>
        <w:shd w:val="clear" w:color="auto" w:fill="auto"/>
        <w:spacing w:after="0" w:line="276" w:lineRule="auto"/>
        <w:ind w:right="240" w:firstLine="0"/>
        <w:jc w:val="both"/>
        <w:rPr>
          <w:rFonts w:ascii="Times New Roman" w:hAnsi="Times New Roman" w:cs="Times New Roman"/>
          <w:sz w:val="22"/>
          <w:szCs w:val="22"/>
        </w:rPr>
      </w:pPr>
      <w:r w:rsidRPr="00BE7415">
        <w:rPr>
          <w:rFonts w:ascii="Times New Roman" w:hAnsi="Times New Roman" w:cs="Times New Roman"/>
          <w:sz w:val="22"/>
          <w:szCs w:val="22"/>
        </w:rPr>
        <w:t>W okresie objętym kontrolą nie odnotowano przypadku utraty broni.</w:t>
      </w:r>
    </w:p>
    <w:p w14:paraId="5B8A133C" w14:textId="77777777" w:rsidR="00470B03" w:rsidRPr="00BE7415" w:rsidRDefault="00470B03" w:rsidP="00470B03">
      <w:pPr>
        <w:pStyle w:val="Bodytext20"/>
        <w:shd w:val="clear" w:color="auto" w:fill="auto"/>
        <w:spacing w:after="0" w:line="276" w:lineRule="auto"/>
        <w:ind w:right="240" w:firstLine="0"/>
        <w:jc w:val="both"/>
        <w:rPr>
          <w:rFonts w:ascii="Times New Roman" w:hAnsi="Times New Roman" w:cs="Times New Roman"/>
          <w:sz w:val="22"/>
          <w:szCs w:val="22"/>
        </w:rPr>
      </w:pPr>
    </w:p>
    <w:p w14:paraId="5B10D2DD" w14:textId="77777777" w:rsidR="00470B03" w:rsidRPr="00BE7415" w:rsidRDefault="00470B03" w:rsidP="00470B03">
      <w:pPr>
        <w:pStyle w:val="Bodytext20"/>
        <w:shd w:val="clear" w:color="auto" w:fill="auto"/>
        <w:spacing w:after="0" w:line="276" w:lineRule="auto"/>
        <w:ind w:left="360" w:right="1"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I/115; I/117-122]</w:t>
      </w:r>
    </w:p>
    <w:p w14:paraId="2F7661F8" w14:textId="77777777" w:rsidR="00470B03" w:rsidRPr="00BE7415" w:rsidRDefault="00470B03" w:rsidP="00470B03">
      <w:pPr>
        <w:spacing w:after="0" w:line="276" w:lineRule="auto"/>
        <w:ind w:left="360"/>
        <w:jc w:val="both"/>
        <w:rPr>
          <w:rFonts w:ascii="Times New Roman" w:hAnsi="Times New Roman" w:cs="Times New Roman"/>
          <w:bCs/>
          <w:u w:val="single"/>
        </w:rPr>
      </w:pPr>
    </w:p>
    <w:p w14:paraId="6B994055" w14:textId="77777777" w:rsidR="00470B03" w:rsidRPr="00BE7415" w:rsidRDefault="00470B03" w:rsidP="00470B03">
      <w:pPr>
        <w:pStyle w:val="Akapitzlist"/>
        <w:numPr>
          <w:ilvl w:val="0"/>
          <w:numId w:val="7"/>
        </w:numPr>
        <w:suppressAutoHyphens/>
        <w:spacing w:line="276" w:lineRule="auto"/>
        <w:ind w:left="284" w:hanging="284"/>
        <w:jc w:val="both"/>
        <w:rPr>
          <w:bCs/>
          <w:i/>
          <w:sz w:val="22"/>
          <w:szCs w:val="22"/>
          <w:u w:val="single"/>
        </w:rPr>
      </w:pPr>
      <w:r w:rsidRPr="00BE7415">
        <w:rPr>
          <w:sz w:val="22"/>
          <w:szCs w:val="22"/>
          <w:u w:val="single"/>
        </w:rPr>
        <w:t>Wypełnianie przez Park postanowień rozporządzenia Ministra Środowiska z dnia 20 grudnia 2004 r.</w:t>
      </w:r>
      <w:r w:rsidRPr="00BE7415">
        <w:rPr>
          <w:i/>
          <w:sz w:val="22"/>
          <w:szCs w:val="22"/>
          <w:u w:val="single"/>
        </w:rPr>
        <w:t xml:space="preserve"> w sprawie zakresu i trybu współpracy Straży Parku z Policją </w:t>
      </w:r>
      <w:r w:rsidRPr="00BE7415">
        <w:rPr>
          <w:bCs/>
          <w:i/>
          <w:sz w:val="22"/>
          <w:szCs w:val="22"/>
          <w:u w:val="single"/>
        </w:rPr>
        <w:t>oraz zakresu działań Straży Parku podlegających kontroli Policji i sposobu sprawowania tej kontroli.</w:t>
      </w:r>
    </w:p>
    <w:p w14:paraId="7145E387" w14:textId="77777777" w:rsidR="00470B03" w:rsidRPr="00BE7415" w:rsidRDefault="00470B03" w:rsidP="00470B03">
      <w:pPr>
        <w:spacing w:after="0" w:line="276" w:lineRule="auto"/>
        <w:jc w:val="both"/>
        <w:rPr>
          <w:rFonts w:ascii="Times New Roman" w:hAnsi="Times New Roman" w:cs="Times New Roman"/>
          <w:bCs/>
          <w:i/>
          <w:u w:val="single"/>
        </w:rPr>
      </w:pPr>
    </w:p>
    <w:p w14:paraId="2136AC8E" w14:textId="77777777" w:rsidR="00470B03"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SPN wypełnia postanowienia rozporządzenia Ministra Środowiska z dnia 20 grudnia 2004 r.</w:t>
      </w:r>
      <w:r w:rsidRPr="00BE7415">
        <w:rPr>
          <w:rFonts w:ascii="Times New Roman" w:hAnsi="Times New Roman" w:cs="Times New Roman"/>
          <w:i/>
        </w:rPr>
        <w:t xml:space="preserve"> </w:t>
      </w:r>
      <w:r w:rsidRPr="00BE7415">
        <w:rPr>
          <w:rFonts w:ascii="Times New Roman" w:hAnsi="Times New Roman" w:cs="Times New Roman"/>
          <w:i/>
        </w:rPr>
        <w:br/>
        <w:t xml:space="preserve">w sprawie zakresu i trybu współpracy Straży Parku z Policją </w:t>
      </w:r>
      <w:r w:rsidRPr="00BE7415">
        <w:rPr>
          <w:rFonts w:ascii="Times New Roman" w:hAnsi="Times New Roman" w:cs="Times New Roman"/>
          <w:bCs/>
          <w:i/>
        </w:rPr>
        <w:t>oraz zakresu działań Straży Parku podlegających kontroli Policji i sposobu sprawowania tej kontroli</w:t>
      </w:r>
      <w:r w:rsidRPr="00BE7415">
        <w:rPr>
          <w:rFonts w:ascii="Times New Roman" w:hAnsi="Times New Roman" w:cs="Times New Roman"/>
          <w:vertAlign w:val="superscript"/>
        </w:rPr>
        <w:footnoteReference w:id="18"/>
      </w:r>
      <w:r w:rsidRPr="00BE7415">
        <w:rPr>
          <w:rFonts w:ascii="Times New Roman" w:hAnsi="Times New Roman" w:cs="Times New Roman"/>
          <w:bCs/>
          <w:i/>
        </w:rPr>
        <w:t xml:space="preserve">. </w:t>
      </w:r>
      <w:r w:rsidRPr="00BE7415">
        <w:rPr>
          <w:rFonts w:ascii="Times New Roman" w:hAnsi="Times New Roman" w:cs="Times New Roman"/>
        </w:rPr>
        <w:t xml:space="preserve">W sprawie tej Dyrektor Parku podpisał stosowne porozumienie z Komendantem Miejskim Policji w Słupsku, które obowiązuje </w:t>
      </w:r>
      <w:r w:rsidRPr="00BE7415">
        <w:rPr>
          <w:rFonts w:ascii="Times New Roman" w:hAnsi="Times New Roman" w:cs="Times New Roman"/>
        </w:rPr>
        <w:br/>
        <w:t>od 20 kwietnia  2009 r. Zakres współpracy Straży Parku i Policji określa § 4 Rozporządzenia</w:t>
      </w:r>
    </w:p>
    <w:p w14:paraId="49867676" w14:textId="77777777" w:rsidR="00470B03" w:rsidRPr="00BE7415" w:rsidRDefault="00470B03" w:rsidP="00470B03">
      <w:pPr>
        <w:spacing w:after="0" w:line="276" w:lineRule="auto"/>
        <w:jc w:val="both"/>
        <w:rPr>
          <w:rFonts w:ascii="Times New Roman" w:hAnsi="Times New Roman" w:cs="Times New Roman"/>
        </w:rPr>
      </w:pPr>
    </w:p>
    <w:p w14:paraId="467B7385" w14:textId="77777777"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lastRenderedPageBreak/>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[Dowód: akta kontroli str. I/123-125]</w:t>
      </w:r>
    </w:p>
    <w:p w14:paraId="090B8951" w14:textId="77777777" w:rsidR="00470B03" w:rsidRPr="00BE7415" w:rsidRDefault="00470B03" w:rsidP="00470B03">
      <w:pPr>
        <w:spacing w:after="0" w:line="276" w:lineRule="auto"/>
        <w:jc w:val="right"/>
        <w:rPr>
          <w:rFonts w:ascii="Times New Roman" w:hAnsi="Times New Roman" w:cs="Times New Roman"/>
        </w:rPr>
      </w:pPr>
    </w:p>
    <w:p w14:paraId="1A9F8D4B" w14:textId="77777777"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bCs/>
          <w:sz w:val="22"/>
          <w:szCs w:val="22"/>
          <w:u w:val="single"/>
        </w:rPr>
        <w:t>P</w:t>
      </w:r>
      <w:r w:rsidRPr="00BE7415">
        <w:rPr>
          <w:sz w:val="22"/>
          <w:szCs w:val="22"/>
          <w:u w:val="single"/>
        </w:rPr>
        <w:t>rzestrzeganie wewnętrznych procedur regulujących funkcjonowanie Straży Parku odnoszące się do planowania i dokumentowania czasu pracy.</w:t>
      </w:r>
    </w:p>
    <w:p w14:paraId="75FC37CE" w14:textId="77777777" w:rsidR="00470B03" w:rsidRPr="00BE7415" w:rsidRDefault="00470B03" w:rsidP="00470B03">
      <w:pPr>
        <w:spacing w:after="0" w:line="276" w:lineRule="auto"/>
        <w:jc w:val="both"/>
        <w:rPr>
          <w:rFonts w:ascii="Times New Roman" w:hAnsi="Times New Roman" w:cs="Times New Roman"/>
          <w:u w:val="single"/>
        </w:rPr>
      </w:pPr>
    </w:p>
    <w:p w14:paraId="67F5D790"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 SPN przestrzegane są wewnętrzne procedury regulujące funkcjonowanie Straży Parku</w:t>
      </w:r>
      <w:r w:rsidRPr="00BE7415">
        <w:rPr>
          <w:rStyle w:val="Odwoanieprzypisudolnego"/>
          <w:rFonts w:ascii="Times New Roman" w:hAnsi="Times New Roman" w:cs="Times New Roman"/>
        </w:rPr>
        <w:footnoteReference w:id="19"/>
      </w:r>
      <w:r w:rsidRPr="00BE7415">
        <w:rPr>
          <w:rFonts w:ascii="Times New Roman" w:hAnsi="Times New Roman" w:cs="Times New Roman"/>
        </w:rPr>
        <w:t xml:space="preserve"> odnoszące się do planowania i dokumentowania czasu pracy. Sporządzana w tym zakresie dokumentacja prawidłowo odzwierciedla przebieg odbywanych przez funkcjonariuszy służb oraz określa rozmiar </w:t>
      </w:r>
      <w:r w:rsidRPr="00BE7415">
        <w:rPr>
          <w:rFonts w:ascii="Times New Roman" w:hAnsi="Times New Roman" w:cs="Times New Roman"/>
        </w:rPr>
        <w:br/>
        <w:t>i rodzaj wykonywanych zadań. Dokumentacja ta jest zatwierdzana przez Dyrektora Parku.</w:t>
      </w:r>
    </w:p>
    <w:p w14:paraId="5D5BA7B9" w14:textId="77777777" w:rsidR="00470B03" w:rsidRPr="00BE7415" w:rsidRDefault="00470B03" w:rsidP="00470B03">
      <w:pPr>
        <w:spacing w:after="0" w:line="276" w:lineRule="auto"/>
        <w:jc w:val="both"/>
        <w:rPr>
          <w:rFonts w:ascii="Times New Roman" w:hAnsi="Times New Roman" w:cs="Times New Roman"/>
        </w:rPr>
      </w:pPr>
    </w:p>
    <w:p w14:paraId="203E3A14" w14:textId="77777777" w:rsidR="00470B03"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[Dowód: akta kontroli str. I/126-132]</w:t>
      </w:r>
    </w:p>
    <w:p w14:paraId="0E46CAE4" w14:textId="77777777" w:rsidR="00470B03" w:rsidRPr="00BE7415" w:rsidRDefault="00470B03" w:rsidP="00470B03">
      <w:pPr>
        <w:spacing w:after="0" w:line="276" w:lineRule="auto"/>
        <w:jc w:val="right"/>
        <w:rPr>
          <w:rFonts w:ascii="Times New Roman" w:hAnsi="Times New Roman" w:cs="Times New Roman"/>
        </w:rPr>
      </w:pPr>
    </w:p>
    <w:p w14:paraId="4CE23417" w14:textId="77777777" w:rsidR="00470B03" w:rsidRPr="00BE7415" w:rsidRDefault="00470B03" w:rsidP="00470B03">
      <w:pPr>
        <w:pStyle w:val="Bodytext20"/>
        <w:numPr>
          <w:ilvl w:val="0"/>
          <w:numId w:val="7"/>
        </w:numPr>
        <w:shd w:val="clear" w:color="auto" w:fill="auto"/>
        <w:spacing w:after="0" w:line="276" w:lineRule="auto"/>
        <w:ind w:left="284" w:right="238" w:hanging="284"/>
        <w:jc w:val="both"/>
        <w:rPr>
          <w:rFonts w:ascii="Times New Roman" w:hAnsi="Times New Roman" w:cs="Times New Roman"/>
          <w:sz w:val="22"/>
          <w:szCs w:val="22"/>
          <w:u w:val="single"/>
        </w:rPr>
      </w:pPr>
      <w:r w:rsidRPr="00BE7415">
        <w:rPr>
          <w:rFonts w:ascii="Times New Roman" w:hAnsi="Times New Roman" w:cs="Times New Roman"/>
          <w:sz w:val="22"/>
          <w:szCs w:val="22"/>
          <w:u w:val="single"/>
        </w:rPr>
        <w:t>Szkolenia funkcjonariuszy Straży Parku.</w:t>
      </w:r>
    </w:p>
    <w:p w14:paraId="1CF53717" w14:textId="77777777"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14:paraId="064F33F1"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W okresie objętym kontrolą funkcjonariusze SP uczestniczyli łącznie w 32 szkoleniach z zakresu doskonalenia zawodowego (2015 r.-14; 2016 r.-8; 2017 r.-10). Koszt wszystkich szkoleń ogółem wyniósł 12 026 ,- zł (2015 r. - 6 744 zł; 2016 r. – 2 020 zł; 2017 r. – 3 262 zł).</w:t>
      </w:r>
    </w:p>
    <w:p w14:paraId="27885C13" w14:textId="77777777"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14:paraId="35410F3B" w14:textId="77777777" w:rsidR="00470B03" w:rsidRPr="00BE7415" w:rsidRDefault="00470B03" w:rsidP="00470B03">
      <w:pPr>
        <w:pStyle w:val="Bodytext20"/>
        <w:shd w:val="clear" w:color="auto" w:fill="auto"/>
        <w:tabs>
          <w:tab w:val="left" w:pos="9214"/>
        </w:tabs>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Tematyka szkoleń obejmowała zagadnienia związane z działalnością Straży Parku Narodowego, jak również zagadnienia związane ze specyfiką działania Straży Parku na obszarze SPN. Dwa razy do roku organizowane są regionalnie, w gronie funkcjonariuszy SP z 6 parków narodowych, szkolenia wewnętrzne dotyczące obowiązujących przepisów prawa. W ramach tych szkoleń odbywa się także szkolenie strzeleckie. Zdaniem Dyrektora Parku</w:t>
      </w:r>
      <w:r w:rsidRPr="00BE7415">
        <w:rPr>
          <w:rStyle w:val="Odwoanieprzypisudolnego"/>
          <w:rFonts w:ascii="Times New Roman" w:hAnsi="Times New Roman" w:cs="Times New Roman"/>
          <w:sz w:val="22"/>
          <w:szCs w:val="22"/>
        </w:rPr>
        <w:footnoteReference w:id="20"/>
      </w:r>
      <w:r w:rsidRPr="00BE7415">
        <w:rPr>
          <w:rFonts w:ascii="Times New Roman" w:hAnsi="Times New Roman" w:cs="Times New Roman"/>
          <w:sz w:val="22"/>
          <w:szCs w:val="22"/>
        </w:rPr>
        <w:t>, szkolenie w takim zakresie mogłoby być również organizowane centralnie przez Ministerstwo Środowiska dla wszystkich parków narodowych.</w:t>
      </w:r>
    </w:p>
    <w:p w14:paraId="1BF22B78" w14:textId="77777777" w:rsidR="00470B03" w:rsidRPr="00BE7415" w:rsidRDefault="00470B03" w:rsidP="00470B03">
      <w:pPr>
        <w:pStyle w:val="Bodytext20"/>
        <w:shd w:val="clear" w:color="auto" w:fill="auto"/>
        <w:tabs>
          <w:tab w:val="left" w:pos="9214"/>
        </w:tabs>
        <w:spacing w:after="0" w:line="276" w:lineRule="auto"/>
        <w:ind w:right="1" w:firstLine="0"/>
        <w:jc w:val="both"/>
        <w:rPr>
          <w:rFonts w:ascii="Times New Roman" w:hAnsi="Times New Roman" w:cs="Times New Roman"/>
          <w:sz w:val="22"/>
          <w:szCs w:val="22"/>
        </w:rPr>
      </w:pPr>
    </w:p>
    <w:p w14:paraId="347A56B0" w14:textId="77777777" w:rsidR="00470B03" w:rsidRPr="00BE7415" w:rsidRDefault="00470B03" w:rsidP="00470B03">
      <w:pPr>
        <w:pStyle w:val="Bodytext20"/>
        <w:shd w:val="clear" w:color="auto" w:fill="auto"/>
        <w:tabs>
          <w:tab w:val="left" w:pos="9214"/>
        </w:tabs>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[Dowód: akta kontroli str. I/27-28;I/133-134]</w:t>
      </w:r>
    </w:p>
    <w:p w14:paraId="545C6B56" w14:textId="77777777" w:rsidR="00470B03" w:rsidRPr="00BE7415" w:rsidRDefault="00470B03" w:rsidP="00470B03">
      <w:pPr>
        <w:pStyle w:val="Bodytext20"/>
        <w:shd w:val="clear" w:color="auto" w:fill="auto"/>
        <w:tabs>
          <w:tab w:val="left" w:pos="9214"/>
        </w:tabs>
        <w:spacing w:after="0" w:line="276" w:lineRule="auto"/>
        <w:ind w:firstLine="0"/>
        <w:jc w:val="right"/>
        <w:rPr>
          <w:rFonts w:ascii="Times New Roman" w:hAnsi="Times New Roman" w:cs="Times New Roman"/>
          <w:sz w:val="22"/>
          <w:szCs w:val="22"/>
        </w:rPr>
      </w:pPr>
    </w:p>
    <w:p w14:paraId="788EB46E" w14:textId="77777777" w:rsidR="00470B03" w:rsidRPr="00BE7415" w:rsidRDefault="00470B03" w:rsidP="00470B03">
      <w:pPr>
        <w:pStyle w:val="Bodytext20"/>
        <w:numPr>
          <w:ilvl w:val="0"/>
          <w:numId w:val="7"/>
        </w:numPr>
        <w:shd w:val="clear" w:color="auto" w:fill="auto"/>
        <w:spacing w:after="0" w:line="276" w:lineRule="auto"/>
        <w:ind w:left="284" w:right="1" w:hanging="284"/>
        <w:jc w:val="both"/>
        <w:rPr>
          <w:rFonts w:ascii="Times New Roman" w:hAnsi="Times New Roman" w:cs="Times New Roman"/>
          <w:sz w:val="22"/>
          <w:szCs w:val="22"/>
          <w:u w:val="single"/>
        </w:rPr>
      </w:pPr>
      <w:r w:rsidRPr="00BE7415">
        <w:rPr>
          <w:rFonts w:ascii="Times New Roman" w:hAnsi="Times New Roman" w:cs="Times New Roman"/>
          <w:sz w:val="22"/>
          <w:szCs w:val="22"/>
        </w:rPr>
        <w:t xml:space="preserve"> </w:t>
      </w:r>
      <w:r w:rsidRPr="00BE7415">
        <w:rPr>
          <w:rFonts w:ascii="Times New Roman" w:hAnsi="Times New Roman" w:cs="Times New Roman"/>
          <w:sz w:val="22"/>
          <w:szCs w:val="22"/>
          <w:u w:val="single"/>
        </w:rPr>
        <w:t>Pozostałe ustalenia – Bieżąca weryfikacja przez Park wymogu niekaralności funkcjonariuszy Straży Parku (art. 108 ust.2 pkt 8 ustawy o ochronie przyrody).</w:t>
      </w:r>
    </w:p>
    <w:p w14:paraId="15ACD946"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14:paraId="231808E8" w14:textId="77777777"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Przepisy </w:t>
      </w:r>
      <w:r w:rsidRPr="00BE7415">
        <w:rPr>
          <w:rFonts w:ascii="Times New Roman" w:hAnsi="Times New Roman" w:cs="Times New Roman"/>
          <w:i/>
          <w:sz w:val="22"/>
          <w:szCs w:val="22"/>
        </w:rPr>
        <w:t>ustawy o ochronie przyrody</w:t>
      </w:r>
      <w:r w:rsidRPr="00BE7415">
        <w:rPr>
          <w:rFonts w:ascii="Times New Roman" w:hAnsi="Times New Roman" w:cs="Times New Roman"/>
          <w:sz w:val="22"/>
          <w:szCs w:val="22"/>
        </w:rPr>
        <w:t xml:space="preserve"> nie nakładają na Dyrektora Parku obowiązku dokonywania bieżącej weryfikacji wymogu niekaralności funkcjonariuszy Straży Parku. Zgodnie z art. 21 Kodeksu Postępowania </w:t>
      </w:r>
      <w:r w:rsidRPr="00BE7415">
        <w:rPr>
          <w:rFonts w:ascii="Times New Roman" w:hAnsi="Times New Roman" w:cs="Times New Roman"/>
          <w:sz w:val="22"/>
          <w:szCs w:val="22"/>
        </w:rPr>
        <w:tab/>
        <w:t>Karnego</w:t>
      </w:r>
      <w:r w:rsidRPr="00BE7415">
        <w:rPr>
          <w:rStyle w:val="Odwoanieprzypisudolnego"/>
          <w:rFonts w:ascii="Times New Roman" w:hAnsi="Times New Roman" w:cs="Times New Roman"/>
          <w:sz w:val="22"/>
          <w:szCs w:val="22"/>
        </w:rPr>
        <w:footnoteReference w:id="21"/>
      </w:r>
      <w:r w:rsidRPr="00BE7415">
        <w:rPr>
          <w:rFonts w:ascii="Times New Roman" w:hAnsi="Times New Roman" w:cs="Times New Roman"/>
          <w:sz w:val="22"/>
          <w:szCs w:val="22"/>
        </w:rPr>
        <w:t xml:space="preserve">, informacja o wszczętych i ukończonych postępowaniach wobec takich osób, powinna być przez prokuraturę bezzwłocznie przekazana przełożonym tych pracowników. </w:t>
      </w:r>
      <w:r w:rsidRPr="00BE7415">
        <w:rPr>
          <w:rFonts w:ascii="Times New Roman" w:hAnsi="Times New Roman" w:cs="Times New Roman"/>
          <w:sz w:val="22"/>
          <w:szCs w:val="22"/>
        </w:rPr>
        <w:br/>
        <w:t>W ocenie Dyrektora SPN</w:t>
      </w:r>
      <w:r w:rsidRPr="00BE7415">
        <w:rPr>
          <w:rStyle w:val="Odwoanieprzypisudolnego"/>
          <w:rFonts w:ascii="Times New Roman" w:hAnsi="Times New Roman" w:cs="Times New Roman"/>
          <w:sz w:val="22"/>
          <w:szCs w:val="22"/>
        </w:rPr>
        <w:footnoteReference w:id="22"/>
      </w:r>
      <w:r w:rsidRPr="00BE7415">
        <w:rPr>
          <w:rFonts w:ascii="Times New Roman" w:hAnsi="Times New Roman" w:cs="Times New Roman"/>
          <w:sz w:val="22"/>
          <w:szCs w:val="22"/>
        </w:rPr>
        <w:t>, wymieniony obowiązek informacyjny, spełnia wymóg weryfikacji niekaralności funkcjonariuszy Straży Parku wynikający z art. 108 ust. 2 pkt 8 ustawy</w:t>
      </w:r>
      <w:r w:rsidRPr="00BE7415">
        <w:rPr>
          <w:rFonts w:ascii="Times New Roman" w:hAnsi="Times New Roman" w:cs="Times New Roman"/>
          <w:i/>
          <w:sz w:val="22"/>
          <w:szCs w:val="22"/>
        </w:rPr>
        <w:t xml:space="preserve"> o ochronie przyrody</w:t>
      </w:r>
      <w:r w:rsidRPr="00BE7415">
        <w:rPr>
          <w:rFonts w:ascii="Times New Roman" w:hAnsi="Times New Roman" w:cs="Times New Roman"/>
          <w:sz w:val="22"/>
          <w:szCs w:val="22"/>
        </w:rPr>
        <w:t>. Pomimo tego, z inicjatywy Ministerstwa Środowiska, w grudniu 2017 r. Park wystąpił o taką informację do Krajowego Rejestru Karnego, który potwierdził, że funkcjonariusze Straży Parku zatrudnieni w SPN, nie figurują w tym Rejestrze.</w:t>
      </w:r>
    </w:p>
    <w:p w14:paraId="6C1A61C7" w14:textId="77777777" w:rsidR="00470B03" w:rsidRPr="00BE7415" w:rsidRDefault="00470B03" w:rsidP="000859F5">
      <w:pPr>
        <w:pStyle w:val="Bodytext20"/>
        <w:shd w:val="clear" w:color="auto" w:fill="auto"/>
        <w:spacing w:before="120"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str. I/20; I/135-139]</w:t>
      </w:r>
    </w:p>
    <w:p w14:paraId="4B2603A8" w14:textId="77777777"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p>
    <w:p w14:paraId="0C672152" w14:textId="77777777" w:rsidR="00470B03" w:rsidRPr="00BE7415" w:rsidRDefault="00470B03" w:rsidP="00470B03">
      <w:pPr>
        <w:spacing w:after="0" w:line="276" w:lineRule="auto"/>
        <w:jc w:val="both"/>
        <w:rPr>
          <w:rFonts w:ascii="Times New Roman" w:hAnsi="Times New Roman" w:cs="Times New Roman"/>
          <w:lang w:val="sq-AL"/>
        </w:rPr>
      </w:pPr>
      <w:r w:rsidRPr="00BE7415">
        <w:rPr>
          <w:rFonts w:ascii="Times New Roman" w:hAnsi="Times New Roman" w:cs="Times New Roman"/>
          <w:lang w:val="sq-AL"/>
        </w:rPr>
        <w:t xml:space="preserve">Działalność Parku w zakresie funkcjonowania Straży Parku Narodowego </w:t>
      </w:r>
      <w:r w:rsidRPr="00BE7415">
        <w:rPr>
          <w:rFonts w:ascii="Times New Roman" w:hAnsi="Times New Roman" w:cs="Times New Roman"/>
          <w:b/>
          <w:lang w:val="sq-AL"/>
        </w:rPr>
        <w:t xml:space="preserve">oceniono pozytywnie. </w:t>
      </w:r>
    </w:p>
    <w:p w14:paraId="6B75FFBB" w14:textId="77777777" w:rsidR="00470B03" w:rsidRDefault="00470B03" w:rsidP="00470B03">
      <w:pPr>
        <w:spacing w:after="0" w:line="276" w:lineRule="auto"/>
        <w:rPr>
          <w:rFonts w:ascii="Times New Roman" w:hAnsi="Times New Roman" w:cs="Times New Roman"/>
        </w:rPr>
      </w:pPr>
    </w:p>
    <w:p w14:paraId="28E0AAF0" w14:textId="77777777" w:rsidR="008377C3" w:rsidRPr="00BE7415" w:rsidRDefault="008377C3" w:rsidP="00470B03">
      <w:pPr>
        <w:spacing w:after="0" w:line="276" w:lineRule="auto"/>
        <w:rPr>
          <w:rFonts w:ascii="Times New Roman" w:hAnsi="Times New Roman" w:cs="Times New Roman"/>
        </w:rPr>
      </w:pPr>
    </w:p>
    <w:p w14:paraId="4E0A725B" w14:textId="77777777" w:rsidR="00470B03" w:rsidRPr="00BE7415" w:rsidRDefault="00470B03" w:rsidP="00470B03">
      <w:pPr>
        <w:spacing w:after="0" w:line="276" w:lineRule="auto"/>
        <w:ind w:left="426" w:hanging="426"/>
        <w:contextualSpacing/>
        <w:jc w:val="both"/>
        <w:rPr>
          <w:rFonts w:ascii="Times New Roman" w:hAnsi="Times New Roman" w:cs="Times New Roman"/>
          <w:b/>
        </w:rPr>
      </w:pPr>
      <w:r w:rsidRPr="00BE7415">
        <w:rPr>
          <w:rFonts w:ascii="Times New Roman" w:hAnsi="Times New Roman" w:cs="Times New Roman"/>
          <w:b/>
        </w:rPr>
        <w:lastRenderedPageBreak/>
        <w:t>II.</w:t>
      </w:r>
      <w:r w:rsidRPr="00BE7415">
        <w:rPr>
          <w:rFonts w:ascii="Times New Roman" w:hAnsi="Times New Roman" w:cs="Times New Roman"/>
          <w:b/>
        </w:rPr>
        <w:tab/>
        <w:t xml:space="preserve">Realizacja planu finansowego Parku, w tym w szczególności prawidłowość wykorzystania otrzymanych dotacji celowych oraz realizacja wybranych umów w kontekście oszczędnego </w:t>
      </w:r>
      <w:r w:rsidRPr="00BE7415">
        <w:rPr>
          <w:rFonts w:ascii="Times New Roman" w:hAnsi="Times New Roman" w:cs="Times New Roman"/>
          <w:b/>
        </w:rPr>
        <w:br/>
        <w:t>i racjonalnego gospodarowania środkami publicznymi</w:t>
      </w:r>
    </w:p>
    <w:p w14:paraId="01D1FD9B" w14:textId="77777777" w:rsidR="00470B03" w:rsidRPr="00BE7415" w:rsidRDefault="00470B03" w:rsidP="00470B03">
      <w:pPr>
        <w:spacing w:after="0" w:line="276" w:lineRule="auto"/>
        <w:jc w:val="both"/>
        <w:rPr>
          <w:rFonts w:ascii="Times New Roman" w:hAnsi="Times New Roman" w:cs="Times New Roman"/>
          <w:bCs/>
        </w:rPr>
      </w:pPr>
      <w:bookmarkStart w:id="2" w:name="_Hlk498414818"/>
    </w:p>
    <w:p w14:paraId="6FFAD00A"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W badanym okresie Słowiński Park Narodowy posiadał zasady rachunkowości, wprowadzone Zarządzeniem nr 74/2012 Dyrektora Słowińskiego Parku Narodo</w:t>
      </w:r>
      <w:r w:rsidR="000859F5">
        <w:rPr>
          <w:rFonts w:ascii="Times New Roman" w:hAnsi="Times New Roman" w:cs="Times New Roman"/>
          <w:bCs/>
        </w:rPr>
        <w:t xml:space="preserve">wego z dnia 31 grudnia 2012 r. </w:t>
      </w:r>
      <w:r w:rsidR="000859F5">
        <w:rPr>
          <w:rFonts w:ascii="Times New Roman" w:hAnsi="Times New Roman" w:cs="Times New Roman"/>
          <w:bCs/>
        </w:rPr>
        <w:br/>
      </w:r>
      <w:r w:rsidRPr="00BE7415">
        <w:rPr>
          <w:rFonts w:ascii="Times New Roman" w:hAnsi="Times New Roman" w:cs="Times New Roman"/>
          <w:bCs/>
          <w:i/>
        </w:rPr>
        <w:t xml:space="preserve">w sprawie procedur kontroli finansowej i zasad (polityki) rachunkowości w Słowińskim Parku Narodowym, </w:t>
      </w:r>
      <w:r w:rsidRPr="00BE7415">
        <w:rPr>
          <w:rFonts w:ascii="Times New Roman" w:hAnsi="Times New Roman" w:cs="Times New Roman"/>
          <w:bCs/>
        </w:rPr>
        <w:t xml:space="preserve">z </w:t>
      </w:r>
      <w:proofErr w:type="spellStart"/>
      <w:r w:rsidRPr="00BE7415">
        <w:rPr>
          <w:rFonts w:ascii="Times New Roman" w:hAnsi="Times New Roman" w:cs="Times New Roman"/>
          <w:bCs/>
        </w:rPr>
        <w:t>późn</w:t>
      </w:r>
      <w:proofErr w:type="spellEnd"/>
      <w:r w:rsidRPr="00BE7415">
        <w:rPr>
          <w:rFonts w:ascii="Times New Roman" w:hAnsi="Times New Roman" w:cs="Times New Roman"/>
          <w:bCs/>
        </w:rPr>
        <w:t xml:space="preserve">. zm. </w:t>
      </w:r>
    </w:p>
    <w:p w14:paraId="040BFA56" w14:textId="77777777" w:rsidR="00470B03" w:rsidRPr="00BE7415" w:rsidRDefault="00470B03" w:rsidP="00470B03">
      <w:pPr>
        <w:spacing w:after="0" w:line="276" w:lineRule="auto"/>
        <w:jc w:val="both"/>
        <w:rPr>
          <w:rFonts w:ascii="Times New Roman" w:hAnsi="Times New Roman" w:cs="Times New Roman"/>
          <w:bCs/>
        </w:rPr>
      </w:pPr>
    </w:p>
    <w:p w14:paraId="5A8F729B"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Polityka rachunkowości spełnia warunki art. 10 ustawy z dnia 29 września 1994 r.</w:t>
      </w:r>
      <w:r w:rsidRPr="00BE7415">
        <w:rPr>
          <w:rFonts w:ascii="Times New Roman" w:hAnsi="Times New Roman" w:cs="Times New Roman"/>
          <w:bCs/>
          <w:i/>
        </w:rPr>
        <w:t xml:space="preserve"> o rachunkowości</w:t>
      </w:r>
      <w:r w:rsidRPr="00BE7415">
        <w:rPr>
          <w:rFonts w:ascii="Times New Roman" w:hAnsi="Times New Roman" w:cs="Times New Roman"/>
          <w:bCs/>
        </w:rPr>
        <w:t xml:space="preserve"> (dalej: ustawa </w:t>
      </w:r>
      <w:r w:rsidRPr="00BE7415">
        <w:rPr>
          <w:rFonts w:ascii="Times New Roman" w:hAnsi="Times New Roman" w:cs="Times New Roman"/>
          <w:bCs/>
          <w:i/>
        </w:rPr>
        <w:t>o rachunkowości</w:t>
      </w:r>
      <w:r w:rsidRPr="00BE7415">
        <w:rPr>
          <w:rFonts w:ascii="Times New Roman" w:hAnsi="Times New Roman" w:cs="Times New Roman"/>
          <w:bCs/>
        </w:rPr>
        <w:t>).</w:t>
      </w:r>
    </w:p>
    <w:p w14:paraId="4C2C9B72" w14:textId="77777777" w:rsidR="00470B03" w:rsidRPr="00BE7415" w:rsidRDefault="00470B03" w:rsidP="00470B03">
      <w:pPr>
        <w:spacing w:after="0" w:line="276" w:lineRule="auto"/>
        <w:jc w:val="both"/>
        <w:rPr>
          <w:rFonts w:ascii="Times New Roman" w:hAnsi="Times New Roman" w:cs="Times New Roman"/>
          <w:bCs/>
        </w:rPr>
      </w:pPr>
    </w:p>
    <w:p w14:paraId="665436E8" w14:textId="77777777" w:rsidR="00470B03" w:rsidRPr="00BE7415" w:rsidRDefault="00470B03" w:rsidP="00470B03">
      <w:pPr>
        <w:spacing w:after="0" w:line="276" w:lineRule="auto"/>
        <w:jc w:val="both"/>
        <w:rPr>
          <w:rFonts w:ascii="Times New Roman" w:hAnsi="Times New Roman" w:cs="Times New Roman"/>
          <w:b/>
          <w:lang w:val="sq-AL"/>
        </w:rPr>
      </w:pPr>
      <w:r w:rsidRPr="00BE7415">
        <w:rPr>
          <w:rFonts w:ascii="Times New Roman" w:hAnsi="Times New Roman" w:cs="Times New Roman"/>
        </w:rPr>
        <w:t>Park prowadził wyodrębnioną ewidencję księgową środków otrzymanych z dotacji celowych.</w:t>
      </w:r>
    </w:p>
    <w:bookmarkEnd w:id="2"/>
    <w:p w14:paraId="47CB61F5" w14:textId="77777777" w:rsidR="00470B03" w:rsidRPr="00BE7415" w:rsidRDefault="00470B03" w:rsidP="00470B03">
      <w:pPr>
        <w:spacing w:after="0" w:line="276" w:lineRule="auto"/>
        <w:jc w:val="both"/>
        <w:rPr>
          <w:rFonts w:ascii="Times New Roman" w:hAnsi="Times New Roman" w:cs="Times New Roman"/>
          <w:bCs/>
        </w:rPr>
      </w:pPr>
    </w:p>
    <w:p w14:paraId="6079E19F" w14:textId="77777777" w:rsidR="00470B03" w:rsidRPr="00BE7415" w:rsidRDefault="00470B03" w:rsidP="00470B03">
      <w:pPr>
        <w:numPr>
          <w:ilvl w:val="0"/>
          <w:numId w:val="8"/>
        </w:numPr>
        <w:spacing w:after="0" w:line="276" w:lineRule="auto"/>
        <w:jc w:val="both"/>
        <w:rPr>
          <w:rFonts w:ascii="Times New Roman" w:hAnsi="Times New Roman" w:cs="Times New Roman"/>
          <w:b/>
          <w:bCs/>
        </w:rPr>
      </w:pPr>
      <w:r w:rsidRPr="00BE7415">
        <w:rPr>
          <w:rFonts w:ascii="Times New Roman" w:hAnsi="Times New Roman" w:cs="Times New Roman"/>
          <w:b/>
          <w:bCs/>
        </w:rPr>
        <w:t>Otrzymane dotacje w 2016 r.</w:t>
      </w:r>
    </w:p>
    <w:p w14:paraId="3ED18700" w14:textId="77777777" w:rsidR="00470B03" w:rsidRPr="00BE7415" w:rsidRDefault="00470B03" w:rsidP="00470B03">
      <w:pPr>
        <w:spacing w:after="0" w:line="276" w:lineRule="auto"/>
        <w:jc w:val="both"/>
        <w:rPr>
          <w:rFonts w:ascii="Times New Roman" w:hAnsi="Times New Roman" w:cs="Times New Roman"/>
          <w:bCs/>
        </w:rPr>
      </w:pPr>
    </w:p>
    <w:p w14:paraId="0734D69B"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W 201</w:t>
      </w:r>
      <w:r>
        <w:rPr>
          <w:rFonts w:ascii="Times New Roman" w:hAnsi="Times New Roman" w:cs="Times New Roman"/>
          <w:bCs/>
        </w:rPr>
        <w:t>6 r. Park otrzymał</w:t>
      </w:r>
      <w:r w:rsidRPr="00BE7415">
        <w:rPr>
          <w:rFonts w:ascii="Times New Roman" w:hAnsi="Times New Roman" w:cs="Times New Roman"/>
          <w:bCs/>
        </w:rPr>
        <w:t xml:space="preserve"> dwie dotacje celowe na podstawie umów zawartych pomiędzy Parkiem </w:t>
      </w:r>
      <w:r>
        <w:rPr>
          <w:rFonts w:ascii="Times New Roman" w:hAnsi="Times New Roman" w:cs="Times New Roman"/>
          <w:bCs/>
        </w:rPr>
        <w:br/>
      </w:r>
      <w:r w:rsidRPr="00BE7415">
        <w:rPr>
          <w:rFonts w:ascii="Times New Roman" w:hAnsi="Times New Roman" w:cs="Times New Roman"/>
          <w:bCs/>
        </w:rPr>
        <w:t>i Ministrem Środowisk</w:t>
      </w:r>
      <w:r>
        <w:rPr>
          <w:rFonts w:ascii="Times New Roman" w:hAnsi="Times New Roman" w:cs="Times New Roman"/>
          <w:bCs/>
        </w:rPr>
        <w:t>a</w:t>
      </w:r>
      <w:r w:rsidR="006B74B8">
        <w:rPr>
          <w:rFonts w:ascii="Times New Roman" w:hAnsi="Times New Roman" w:cs="Times New Roman"/>
          <w:bCs/>
        </w:rPr>
        <w:t xml:space="preserve"> na łączną kwotę 3.</w:t>
      </w:r>
      <w:r w:rsidRPr="00BE7415">
        <w:rPr>
          <w:rFonts w:ascii="Times New Roman" w:hAnsi="Times New Roman" w:cs="Times New Roman"/>
          <w:bCs/>
        </w:rPr>
        <w:t>662.000 zł.</w:t>
      </w:r>
    </w:p>
    <w:p w14:paraId="1119B65A" w14:textId="77777777" w:rsidR="00470B03" w:rsidRPr="00BE7415" w:rsidRDefault="00470B03" w:rsidP="00470B03">
      <w:pPr>
        <w:spacing w:after="0" w:line="276" w:lineRule="auto"/>
        <w:jc w:val="both"/>
        <w:rPr>
          <w:rFonts w:ascii="Times New Roman" w:hAnsi="Times New Roman" w:cs="Times New Roman"/>
          <w:b/>
          <w:bCs/>
        </w:rPr>
      </w:pPr>
    </w:p>
    <w:p w14:paraId="22755D75" w14:textId="77777777" w:rsidR="00470B03" w:rsidRPr="00BE7415" w:rsidRDefault="00470B03" w:rsidP="000859F5">
      <w:pPr>
        <w:spacing w:after="0" w:line="276" w:lineRule="auto"/>
        <w:ind w:left="426" w:hanging="426"/>
        <w:jc w:val="both"/>
        <w:rPr>
          <w:rFonts w:ascii="Times New Roman" w:hAnsi="Times New Roman" w:cs="Times New Roman"/>
          <w:bCs/>
        </w:rPr>
      </w:pPr>
      <w:r w:rsidRPr="00BE7415">
        <w:rPr>
          <w:rFonts w:ascii="Times New Roman" w:hAnsi="Times New Roman" w:cs="Times New Roman"/>
          <w:bCs/>
        </w:rPr>
        <w:t xml:space="preserve">1.1 </w:t>
      </w:r>
      <w:r w:rsidRPr="00BE7415">
        <w:rPr>
          <w:rFonts w:ascii="Times New Roman" w:hAnsi="Times New Roman" w:cs="Times New Roman"/>
          <w:bCs/>
        </w:rPr>
        <w:tab/>
        <w:t xml:space="preserve">Na podstawie umowy nr 17/DE/2016 z dnia 5 stycznia 2016 r. Park otrzymał dotację celową </w:t>
      </w:r>
      <w:r>
        <w:rPr>
          <w:rFonts w:ascii="Times New Roman" w:hAnsi="Times New Roman" w:cs="Times New Roman"/>
          <w:bCs/>
        </w:rPr>
        <w:br/>
      </w:r>
      <w:r w:rsidRPr="00BE7415">
        <w:rPr>
          <w:rFonts w:ascii="Times New Roman" w:hAnsi="Times New Roman" w:cs="Times New Roman"/>
          <w:bCs/>
        </w:rPr>
        <w:t>w kwocie 3 640 000,00 zł z przeznaczeniem na:</w:t>
      </w:r>
    </w:p>
    <w:p w14:paraId="0B8F2547" w14:textId="77777777"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bCs/>
        </w:rPr>
        <w:t>prowadzenie działań ochronnych w ekosystemach Słowińskiego Parku Narodowego, zmierzających do zachowania różnorodności biologicznej, zasobów, tworów i składników przyrody nieożywionej (…);</w:t>
      </w:r>
    </w:p>
    <w:p w14:paraId="0D95CB1F" w14:textId="77777777"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bCs/>
        </w:rPr>
        <w:t>udostępnienie obszaru Słowińskiego Parku Narodowego na zasadach określonych w planie ochrony albo w zadaniach ochronnych i w zarządzeniach Dyrektora SPN;</w:t>
      </w:r>
    </w:p>
    <w:p w14:paraId="469E0BD3" w14:textId="77777777"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bCs/>
        </w:rPr>
        <w:t>prowadzenie działań związanych z edukacją przyrodniczą.</w:t>
      </w:r>
    </w:p>
    <w:p w14:paraId="383873E5" w14:textId="77777777"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Pr>
          <w:rFonts w:ascii="Times New Roman" w:hAnsi="Times New Roman" w:cs="Times New Roman"/>
        </w:rPr>
        <w:t>funkcjonowanie</w:t>
      </w:r>
      <w:r w:rsidRPr="00BE7415">
        <w:rPr>
          <w:rFonts w:ascii="Times New Roman" w:hAnsi="Times New Roman" w:cs="Times New Roman"/>
        </w:rPr>
        <w:t xml:space="preserve"> Służby Parku Narodowego;</w:t>
      </w:r>
    </w:p>
    <w:p w14:paraId="68C2F4A7" w14:textId="77777777"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rPr>
        <w:t>koszty działalności Dotowanego powstałe w związku z wykonywanymi zadaniami.</w:t>
      </w:r>
    </w:p>
    <w:p w14:paraId="1A308A0E" w14:textId="77777777" w:rsidR="00470B03" w:rsidRPr="00BE7415" w:rsidRDefault="00470B03" w:rsidP="00470B03">
      <w:pPr>
        <w:spacing w:after="0" w:line="276" w:lineRule="auto"/>
        <w:jc w:val="both"/>
        <w:rPr>
          <w:rFonts w:ascii="Times New Roman" w:hAnsi="Times New Roman" w:cs="Times New Roman"/>
          <w:bCs/>
        </w:rPr>
      </w:pPr>
    </w:p>
    <w:p w14:paraId="532CF754"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Środki przekazane przez Min</w:t>
      </w:r>
      <w:r>
        <w:rPr>
          <w:rFonts w:ascii="Times New Roman" w:hAnsi="Times New Roman" w:cs="Times New Roman"/>
        </w:rPr>
        <w:t>isterstwo Środowiska z tytułu w</w:t>
      </w:r>
      <w:r w:rsidRPr="00BE7415">
        <w:rPr>
          <w:rFonts w:ascii="Times New Roman" w:hAnsi="Times New Roman" w:cs="Times New Roman"/>
        </w:rPr>
        <w:t>w</w:t>
      </w:r>
      <w:r>
        <w:rPr>
          <w:rFonts w:ascii="Times New Roman" w:hAnsi="Times New Roman" w:cs="Times New Roman"/>
        </w:rPr>
        <w:t>.</w:t>
      </w:r>
      <w:r w:rsidRPr="00BE7415">
        <w:rPr>
          <w:rFonts w:ascii="Times New Roman" w:hAnsi="Times New Roman" w:cs="Times New Roman"/>
        </w:rPr>
        <w:t xml:space="preserve"> dotacji wpłynęły w czterech transzach (zgodnie z zawartą umową) na odrębny rachunek bankowy Dotowanego, oprocentowany kwartalnie. Środki dotacji zostały przez Park w całości wydatkowane i terminowo rozliczone. </w:t>
      </w:r>
    </w:p>
    <w:p w14:paraId="7F192CDA" w14:textId="77777777" w:rsidR="00470B03" w:rsidRPr="00BE7415" w:rsidRDefault="00470B03" w:rsidP="00470B03">
      <w:pPr>
        <w:spacing w:after="0" w:line="276" w:lineRule="auto"/>
        <w:jc w:val="both"/>
        <w:rPr>
          <w:rFonts w:ascii="Times New Roman" w:hAnsi="Times New Roman" w:cs="Times New Roman"/>
        </w:rPr>
      </w:pPr>
    </w:p>
    <w:p w14:paraId="03DA9126"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Wydatkowanie środków otrzymanych w ramach dotacji odbywało się zgodnie z przeznaczeniem</w:t>
      </w:r>
      <w:r w:rsidRPr="00BE7415">
        <w:rPr>
          <w:rFonts w:ascii="Times New Roman" w:hAnsi="Times New Roman" w:cs="Times New Roman"/>
          <w:i/>
        </w:rPr>
        <w:t>.</w:t>
      </w:r>
      <w:r w:rsidRPr="00BE7415">
        <w:rPr>
          <w:rFonts w:ascii="Times New Roman" w:hAnsi="Times New Roman" w:cs="Times New Roman"/>
        </w:rPr>
        <w:t xml:space="preserve"> Ministerstwo Środowiska pismem nr DE-III.351.22.2016.MZ z dnia 19 stycznia 2017 r. poinformowało Park o przyjęciu rozliczenia IV transzy dotacji.</w:t>
      </w:r>
    </w:p>
    <w:p w14:paraId="72FF0C49" w14:textId="77777777"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[Dowód: akta  str. I/229]</w:t>
      </w:r>
    </w:p>
    <w:p w14:paraId="3D87302D" w14:textId="77777777" w:rsidR="00470B03" w:rsidRDefault="00470B03" w:rsidP="00470B03">
      <w:pPr>
        <w:spacing w:after="0" w:line="276" w:lineRule="auto"/>
        <w:jc w:val="both"/>
        <w:rPr>
          <w:rFonts w:ascii="Times New Roman" w:hAnsi="Times New Roman" w:cs="Times New Roman"/>
        </w:rPr>
      </w:pPr>
    </w:p>
    <w:p w14:paraId="064FF84E"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Kontroli poddano trzy losowo wybrane wydatki (umowy) pokryte ze środków rezerwy celowej, </w:t>
      </w:r>
      <w:r>
        <w:rPr>
          <w:rFonts w:ascii="Times New Roman" w:hAnsi="Times New Roman" w:cs="Times New Roman"/>
        </w:rPr>
        <w:br/>
      </w:r>
      <w:r w:rsidRPr="00BE7415">
        <w:rPr>
          <w:rFonts w:ascii="Times New Roman" w:hAnsi="Times New Roman" w:cs="Times New Roman"/>
        </w:rPr>
        <w:t>na łączną kwotę 111.178,47 zł oraz terminowość przekazywania dochodów budżetowych do budżetu państwa z tytułu odsetek od środków dotacji zgromadzonych na wyodrębnionym rachunku bankowym SPN.</w:t>
      </w:r>
    </w:p>
    <w:p w14:paraId="44F58687" w14:textId="77777777" w:rsidR="00470B03" w:rsidRDefault="00470B03" w:rsidP="00470B03">
      <w:pPr>
        <w:pStyle w:val="Akapitzlist"/>
        <w:tabs>
          <w:tab w:val="left" w:pos="6096"/>
          <w:tab w:val="left" w:pos="7514"/>
        </w:tabs>
        <w:spacing w:line="276" w:lineRule="auto"/>
        <w:ind w:left="0"/>
        <w:jc w:val="both"/>
        <w:rPr>
          <w:bCs/>
          <w:sz w:val="22"/>
          <w:szCs w:val="22"/>
        </w:rPr>
      </w:pPr>
    </w:p>
    <w:p w14:paraId="1A36B9BE" w14:textId="77777777" w:rsidR="008377C3" w:rsidRDefault="008377C3" w:rsidP="00470B03">
      <w:pPr>
        <w:pStyle w:val="Akapitzlist"/>
        <w:tabs>
          <w:tab w:val="left" w:pos="6096"/>
          <w:tab w:val="left" w:pos="7514"/>
        </w:tabs>
        <w:spacing w:line="276" w:lineRule="auto"/>
        <w:ind w:left="0"/>
        <w:jc w:val="both"/>
        <w:rPr>
          <w:bCs/>
          <w:sz w:val="22"/>
          <w:szCs w:val="22"/>
        </w:rPr>
      </w:pPr>
    </w:p>
    <w:p w14:paraId="4080798D" w14:textId="77777777" w:rsidR="008377C3" w:rsidRDefault="008377C3" w:rsidP="00470B03">
      <w:pPr>
        <w:pStyle w:val="Akapitzlist"/>
        <w:tabs>
          <w:tab w:val="left" w:pos="6096"/>
          <w:tab w:val="left" w:pos="7514"/>
        </w:tabs>
        <w:spacing w:line="276" w:lineRule="auto"/>
        <w:ind w:left="0"/>
        <w:jc w:val="both"/>
        <w:rPr>
          <w:bCs/>
          <w:sz w:val="22"/>
          <w:szCs w:val="22"/>
        </w:rPr>
      </w:pPr>
    </w:p>
    <w:p w14:paraId="1BC3F3A9" w14:textId="77777777" w:rsidR="008377C3" w:rsidRDefault="008377C3" w:rsidP="00470B03">
      <w:pPr>
        <w:pStyle w:val="Akapitzlist"/>
        <w:tabs>
          <w:tab w:val="left" w:pos="6096"/>
          <w:tab w:val="left" w:pos="7514"/>
        </w:tabs>
        <w:spacing w:line="276" w:lineRule="auto"/>
        <w:ind w:left="0"/>
        <w:jc w:val="both"/>
        <w:rPr>
          <w:bCs/>
          <w:sz w:val="22"/>
          <w:szCs w:val="22"/>
        </w:rPr>
      </w:pPr>
    </w:p>
    <w:p w14:paraId="47676147" w14:textId="77777777" w:rsidR="008377C3" w:rsidRDefault="008377C3" w:rsidP="00470B03">
      <w:pPr>
        <w:pStyle w:val="Akapitzlist"/>
        <w:tabs>
          <w:tab w:val="left" w:pos="6096"/>
          <w:tab w:val="left" w:pos="7514"/>
        </w:tabs>
        <w:spacing w:line="276" w:lineRule="auto"/>
        <w:ind w:left="0"/>
        <w:jc w:val="both"/>
        <w:rPr>
          <w:bCs/>
          <w:sz w:val="22"/>
          <w:szCs w:val="22"/>
        </w:rPr>
      </w:pPr>
    </w:p>
    <w:p w14:paraId="640BB430" w14:textId="77777777" w:rsidR="008377C3" w:rsidRDefault="008377C3" w:rsidP="00470B03">
      <w:pPr>
        <w:pStyle w:val="Akapitzlist"/>
        <w:tabs>
          <w:tab w:val="left" w:pos="6096"/>
          <w:tab w:val="left" w:pos="7514"/>
        </w:tabs>
        <w:spacing w:line="276" w:lineRule="auto"/>
        <w:ind w:left="0"/>
        <w:jc w:val="both"/>
        <w:rPr>
          <w:bCs/>
          <w:sz w:val="22"/>
          <w:szCs w:val="22"/>
        </w:rPr>
      </w:pPr>
    </w:p>
    <w:p w14:paraId="300C75A6" w14:textId="77777777" w:rsidR="008377C3" w:rsidRPr="00BE7415" w:rsidRDefault="008377C3" w:rsidP="00470B03">
      <w:pPr>
        <w:pStyle w:val="Akapitzlist"/>
        <w:tabs>
          <w:tab w:val="left" w:pos="6096"/>
          <w:tab w:val="left" w:pos="7514"/>
        </w:tabs>
        <w:spacing w:line="276" w:lineRule="auto"/>
        <w:ind w:left="0"/>
        <w:jc w:val="both"/>
        <w:rPr>
          <w:bCs/>
          <w:sz w:val="22"/>
          <w:szCs w:val="22"/>
        </w:rPr>
      </w:pPr>
    </w:p>
    <w:p w14:paraId="690A1D78" w14:textId="77777777" w:rsidR="00470B03" w:rsidRPr="00BE7415" w:rsidRDefault="00470B03" w:rsidP="00470B03">
      <w:pPr>
        <w:tabs>
          <w:tab w:val="left" w:pos="6096"/>
          <w:tab w:val="left" w:pos="7514"/>
        </w:tabs>
        <w:spacing w:after="0" w:line="276" w:lineRule="auto"/>
        <w:jc w:val="both"/>
        <w:rPr>
          <w:rFonts w:ascii="Times New Roman" w:hAnsi="Times New Roman" w:cs="Times New Roman"/>
        </w:rPr>
      </w:pPr>
      <w:r>
        <w:rPr>
          <w:rFonts w:ascii="Times New Roman" w:hAnsi="Times New Roman" w:cs="Times New Roman"/>
          <w:bCs/>
        </w:rPr>
        <w:lastRenderedPageBreak/>
        <w:t>Kontrola</w:t>
      </w:r>
      <w:r w:rsidRPr="00BE7415">
        <w:rPr>
          <w:rFonts w:ascii="Times New Roman" w:hAnsi="Times New Roman" w:cs="Times New Roman"/>
          <w:bCs/>
        </w:rPr>
        <w:t xml:space="preserve"> trzech skontrolowanych umów wykazała: </w:t>
      </w:r>
    </w:p>
    <w:p w14:paraId="44197F54" w14:textId="77777777" w:rsidR="00470B03" w:rsidRPr="00BE7415" w:rsidRDefault="00470B03" w:rsidP="00470B03">
      <w:pPr>
        <w:numPr>
          <w:ilvl w:val="0"/>
          <w:numId w:val="5"/>
        </w:numPr>
        <w:spacing w:after="0" w:line="276" w:lineRule="auto"/>
        <w:ind w:left="426" w:hanging="284"/>
        <w:jc w:val="both"/>
        <w:rPr>
          <w:rFonts w:ascii="Times New Roman" w:hAnsi="Times New Roman" w:cs="Times New Roman"/>
        </w:rPr>
      </w:pPr>
      <w:r w:rsidRPr="00BE7415">
        <w:rPr>
          <w:rFonts w:ascii="Times New Roman" w:hAnsi="Times New Roman" w:cs="Times New Roman"/>
        </w:rPr>
        <w:t>udzielenie zamówienia publicznego z pominięciem wewnętrznej procedury udzielania zamówień publicznych SPN,</w:t>
      </w:r>
    </w:p>
    <w:p w14:paraId="21368139" w14:textId="77777777" w:rsidR="00470B03" w:rsidRPr="00BE7415" w:rsidRDefault="00470B03" w:rsidP="00470B03">
      <w:pPr>
        <w:numPr>
          <w:ilvl w:val="0"/>
          <w:numId w:val="5"/>
        </w:numPr>
        <w:spacing w:after="0" w:line="276" w:lineRule="auto"/>
        <w:ind w:left="426" w:hanging="284"/>
        <w:jc w:val="both"/>
        <w:rPr>
          <w:rFonts w:ascii="Times New Roman" w:hAnsi="Times New Roman" w:cs="Times New Roman"/>
        </w:rPr>
      </w:pPr>
      <w:r w:rsidRPr="00BE7415">
        <w:rPr>
          <w:rFonts w:ascii="Times New Roman" w:hAnsi="Times New Roman" w:cs="Times New Roman"/>
        </w:rPr>
        <w:t xml:space="preserve">brak adnotacji na dokumencie finansowo-księgowym o przeprowadzeniu </w:t>
      </w:r>
      <w:r w:rsidRPr="00BE7415">
        <w:rPr>
          <w:rFonts w:ascii="Times New Roman" w:hAnsi="Times New Roman" w:cs="Times New Roman"/>
          <w:color w:val="000000"/>
        </w:rPr>
        <w:t xml:space="preserve">wstępnej kontroli </w:t>
      </w:r>
      <w:r>
        <w:rPr>
          <w:rFonts w:ascii="Times New Roman" w:hAnsi="Times New Roman" w:cs="Times New Roman"/>
          <w:color w:val="000000"/>
        </w:rPr>
        <w:br/>
      </w:r>
      <w:r w:rsidRPr="00BE7415">
        <w:rPr>
          <w:rFonts w:ascii="Times New Roman" w:hAnsi="Times New Roman" w:cs="Times New Roman"/>
          <w:color w:val="000000"/>
        </w:rPr>
        <w:t>w zakresie określonym  w art. 54 ustawy o finansach publicznych</w:t>
      </w:r>
      <w:r w:rsidRPr="00BE7415">
        <w:rPr>
          <w:rFonts w:ascii="Times New Roman" w:hAnsi="Times New Roman" w:cs="Times New Roman"/>
        </w:rPr>
        <w:t xml:space="preserve">, czym naruszono art. 54 ust. 1 pkt 3 ustawy z dnia 27 sierpnia 2009 r. </w:t>
      </w:r>
      <w:r w:rsidRPr="00BE7415">
        <w:rPr>
          <w:rFonts w:ascii="Times New Roman" w:hAnsi="Times New Roman" w:cs="Times New Roman"/>
          <w:i/>
        </w:rPr>
        <w:t>o finansach publicznych</w:t>
      </w:r>
      <w:r w:rsidRPr="00BE7415">
        <w:rPr>
          <w:rFonts w:ascii="Times New Roman" w:hAnsi="Times New Roman" w:cs="Times New Roman"/>
        </w:rPr>
        <w:t>;</w:t>
      </w:r>
    </w:p>
    <w:p w14:paraId="43083B07" w14:textId="77777777" w:rsidR="00470B03" w:rsidRPr="00BE7415" w:rsidRDefault="00470B03" w:rsidP="00470B03">
      <w:pPr>
        <w:numPr>
          <w:ilvl w:val="0"/>
          <w:numId w:val="5"/>
        </w:numPr>
        <w:suppressAutoHyphens/>
        <w:spacing w:after="0" w:line="276" w:lineRule="auto"/>
        <w:ind w:left="426" w:hanging="284"/>
        <w:contextualSpacing/>
        <w:jc w:val="both"/>
        <w:rPr>
          <w:rFonts w:ascii="Times New Roman" w:hAnsi="Times New Roman" w:cs="Times New Roman"/>
        </w:rPr>
      </w:pPr>
      <w:r w:rsidRPr="00BE7415">
        <w:rPr>
          <w:rFonts w:ascii="Times New Roman" w:hAnsi="Times New Roman" w:cs="Times New Roman"/>
        </w:rPr>
        <w:t xml:space="preserve">zaksięgowanie dochodu w niewłaściwym okresie sprawozdawczym, czym naruszono </w:t>
      </w:r>
      <w:r w:rsidRPr="00BE7415">
        <w:rPr>
          <w:rFonts w:ascii="Times New Roman" w:hAnsi="Times New Roman" w:cs="Times New Roman"/>
          <w:bCs/>
        </w:rPr>
        <w:t xml:space="preserve">art. 20 ust. 1 ustawy z dnia 29 września 1994 r. </w:t>
      </w:r>
      <w:r w:rsidRPr="00BE7415">
        <w:rPr>
          <w:rFonts w:ascii="Times New Roman" w:hAnsi="Times New Roman" w:cs="Times New Roman"/>
          <w:bCs/>
          <w:i/>
        </w:rPr>
        <w:t>o rachunkowości,</w:t>
      </w:r>
    </w:p>
    <w:p w14:paraId="2DCD54C9" w14:textId="77777777" w:rsidR="00470B03" w:rsidRPr="00BE7415" w:rsidRDefault="00470B03" w:rsidP="00470B03">
      <w:pPr>
        <w:pStyle w:val="Akapitzlist"/>
        <w:tabs>
          <w:tab w:val="left" w:pos="6096"/>
          <w:tab w:val="left" w:pos="7514"/>
        </w:tabs>
        <w:spacing w:line="276" w:lineRule="auto"/>
        <w:ind w:left="0"/>
        <w:jc w:val="both"/>
        <w:rPr>
          <w:sz w:val="22"/>
          <w:szCs w:val="22"/>
          <w:u w:val="single"/>
        </w:rPr>
      </w:pPr>
    </w:p>
    <w:p w14:paraId="393A634F" w14:textId="77777777" w:rsidR="00470B03" w:rsidRPr="00BE7415" w:rsidRDefault="00470B03" w:rsidP="00470B03">
      <w:pPr>
        <w:pStyle w:val="Akapitzlist"/>
        <w:tabs>
          <w:tab w:val="left" w:pos="6096"/>
          <w:tab w:val="left" w:pos="7514"/>
        </w:tabs>
        <w:spacing w:line="276" w:lineRule="auto"/>
        <w:ind w:left="0"/>
        <w:jc w:val="both"/>
        <w:rPr>
          <w:sz w:val="22"/>
          <w:szCs w:val="22"/>
        </w:rPr>
      </w:pPr>
      <w:r w:rsidRPr="00BE7415">
        <w:rPr>
          <w:sz w:val="22"/>
          <w:szCs w:val="22"/>
        </w:rPr>
        <w:t xml:space="preserve">Ustalenia szczegółowe: </w:t>
      </w:r>
    </w:p>
    <w:p w14:paraId="1000A1B2" w14:textId="77777777" w:rsidR="00470B03" w:rsidRPr="00BE7415" w:rsidRDefault="00470B03" w:rsidP="00470B03">
      <w:pPr>
        <w:pStyle w:val="Akapitzlist"/>
        <w:tabs>
          <w:tab w:val="left" w:pos="6096"/>
          <w:tab w:val="left" w:pos="7514"/>
        </w:tabs>
        <w:spacing w:line="276" w:lineRule="auto"/>
        <w:ind w:left="0"/>
        <w:jc w:val="both"/>
        <w:rPr>
          <w:sz w:val="22"/>
          <w:szCs w:val="22"/>
        </w:rPr>
      </w:pPr>
    </w:p>
    <w:p w14:paraId="0347F4E5" w14:textId="77777777" w:rsidR="00470B03" w:rsidRPr="00BE7415" w:rsidRDefault="00470B03" w:rsidP="00470B03">
      <w:pPr>
        <w:pStyle w:val="Akapitzlist"/>
        <w:numPr>
          <w:ilvl w:val="0"/>
          <w:numId w:val="10"/>
        </w:numPr>
        <w:spacing w:line="276" w:lineRule="auto"/>
        <w:ind w:left="426" w:hanging="426"/>
        <w:jc w:val="both"/>
        <w:rPr>
          <w:strike/>
          <w:sz w:val="22"/>
          <w:szCs w:val="22"/>
        </w:rPr>
      </w:pPr>
      <w:r w:rsidRPr="00BE7415">
        <w:rPr>
          <w:sz w:val="22"/>
          <w:szCs w:val="22"/>
        </w:rPr>
        <w:t xml:space="preserve">Słowiński Park Narodowy udzielił firmie Narzędzia dla Leśnictwa Grube Sp. z o.o. zamówienia </w:t>
      </w:r>
      <w:r>
        <w:rPr>
          <w:sz w:val="22"/>
          <w:szCs w:val="22"/>
        </w:rPr>
        <w:br/>
      </w:r>
      <w:r w:rsidRPr="00BE7415">
        <w:rPr>
          <w:sz w:val="22"/>
          <w:szCs w:val="22"/>
        </w:rPr>
        <w:t xml:space="preserve">na dostarczenie umundurowania dla pracowników Słowińskiego Parku Narodowego. </w:t>
      </w:r>
    </w:p>
    <w:p w14:paraId="7A8AB6C0" w14:textId="77777777" w:rsidR="00470B03" w:rsidRPr="00BE7415" w:rsidRDefault="00470B03" w:rsidP="00470B03">
      <w:pPr>
        <w:pStyle w:val="Akapitzlist"/>
        <w:spacing w:line="276" w:lineRule="auto"/>
        <w:ind w:left="426"/>
        <w:jc w:val="both"/>
        <w:rPr>
          <w:strike/>
          <w:sz w:val="22"/>
          <w:szCs w:val="22"/>
        </w:rPr>
      </w:pPr>
    </w:p>
    <w:p w14:paraId="3691E17C" w14:textId="77777777" w:rsidR="00470B03" w:rsidRPr="00BE7415" w:rsidRDefault="00470B03" w:rsidP="00470B03">
      <w:pPr>
        <w:pStyle w:val="Akapitzlist"/>
        <w:spacing w:line="276" w:lineRule="auto"/>
        <w:ind w:left="0"/>
        <w:jc w:val="both"/>
        <w:rPr>
          <w:sz w:val="22"/>
          <w:szCs w:val="22"/>
        </w:rPr>
      </w:pPr>
      <w:r w:rsidRPr="00BE7415">
        <w:rPr>
          <w:sz w:val="22"/>
          <w:szCs w:val="22"/>
        </w:rPr>
        <w:t xml:space="preserve">Kontrolującym nie przedstawiono notatki z szacowania wartości zamówienia i zapytania ofertowego jakie zostało wysłane do wykonawcy.  </w:t>
      </w:r>
    </w:p>
    <w:p w14:paraId="158414A9" w14:textId="77777777" w:rsidR="00470B03" w:rsidRPr="00BE7415" w:rsidRDefault="00470B03" w:rsidP="00470B03">
      <w:pPr>
        <w:pStyle w:val="Akapitzlist"/>
        <w:spacing w:line="276" w:lineRule="auto"/>
        <w:ind w:left="0"/>
        <w:jc w:val="both"/>
        <w:rPr>
          <w:sz w:val="22"/>
          <w:szCs w:val="22"/>
        </w:rPr>
      </w:pPr>
    </w:p>
    <w:p w14:paraId="07195D3B" w14:textId="77777777" w:rsidR="00470B03" w:rsidRPr="00BE7415" w:rsidRDefault="00470B03" w:rsidP="00470B03">
      <w:pPr>
        <w:pStyle w:val="Akapitzlist"/>
        <w:spacing w:line="276" w:lineRule="auto"/>
        <w:ind w:left="0"/>
        <w:jc w:val="both"/>
        <w:rPr>
          <w:sz w:val="22"/>
          <w:szCs w:val="22"/>
        </w:rPr>
      </w:pPr>
      <w:r w:rsidRPr="00BE7415">
        <w:rPr>
          <w:sz w:val="22"/>
          <w:szCs w:val="22"/>
        </w:rPr>
        <w:t>Zgodnie z zarządzeniem Nr 35/2014 Dyrektora</w:t>
      </w:r>
      <w:r>
        <w:rPr>
          <w:sz w:val="22"/>
          <w:szCs w:val="22"/>
        </w:rPr>
        <w:t xml:space="preserve"> Słowińskiego Parku Narodowego </w:t>
      </w:r>
      <w:r w:rsidRPr="00BE7415">
        <w:rPr>
          <w:sz w:val="22"/>
          <w:szCs w:val="22"/>
        </w:rPr>
        <w:t xml:space="preserve">z dnia 30 maja 2014 r. </w:t>
      </w:r>
      <w:r w:rsidRPr="00BE7415">
        <w:rPr>
          <w:i/>
          <w:sz w:val="22"/>
          <w:szCs w:val="22"/>
        </w:rPr>
        <w:t>w sprawie wprowadzenia regulaminu udzielania zamówień o wartości nieprzekraczającej wyrażonej w złotych równowartości 30 000 Euro</w:t>
      </w:r>
      <w:r w:rsidRPr="00BE7415">
        <w:rPr>
          <w:rStyle w:val="Odwoanieprzypisudolnego"/>
          <w:i/>
          <w:sz w:val="22"/>
          <w:szCs w:val="22"/>
        </w:rPr>
        <w:footnoteReference w:id="23"/>
      </w:r>
      <w:r w:rsidRPr="00BE7415">
        <w:rPr>
          <w:sz w:val="22"/>
          <w:szCs w:val="22"/>
        </w:rPr>
        <w:t xml:space="preserve">przy udzielaniu takich zamówień SPN powinien zwrócić się </w:t>
      </w:r>
      <w:r>
        <w:rPr>
          <w:sz w:val="22"/>
          <w:szCs w:val="22"/>
        </w:rPr>
        <w:br/>
      </w:r>
      <w:r w:rsidRPr="00BE7415">
        <w:rPr>
          <w:sz w:val="22"/>
          <w:szCs w:val="22"/>
        </w:rPr>
        <w:t>z zapytaniem ofertowym do minimum trzech wykonawców.</w:t>
      </w:r>
    </w:p>
    <w:p w14:paraId="731A5EFF" w14:textId="77777777" w:rsidR="00470B03" w:rsidRPr="00BE7415" w:rsidRDefault="00470B03" w:rsidP="00470B03">
      <w:pPr>
        <w:pStyle w:val="Akapitzlist"/>
        <w:spacing w:line="276" w:lineRule="auto"/>
        <w:ind w:left="0"/>
        <w:jc w:val="both"/>
        <w:rPr>
          <w:strike/>
          <w:sz w:val="22"/>
          <w:szCs w:val="22"/>
        </w:rPr>
      </w:pPr>
    </w:p>
    <w:p w14:paraId="55BB502D" w14:textId="77777777" w:rsidR="00470B03" w:rsidRPr="00BE7415" w:rsidRDefault="00470B03" w:rsidP="00470B03">
      <w:pPr>
        <w:pStyle w:val="Akapitzlist"/>
        <w:spacing w:line="276" w:lineRule="auto"/>
        <w:ind w:left="0"/>
        <w:jc w:val="both"/>
        <w:rPr>
          <w:sz w:val="22"/>
          <w:szCs w:val="22"/>
        </w:rPr>
      </w:pPr>
      <w:r w:rsidRPr="00BE7415">
        <w:rPr>
          <w:sz w:val="22"/>
          <w:szCs w:val="22"/>
        </w:rPr>
        <w:t>W notatce służbowej z 4 kwietnia 2016 r. dot.</w:t>
      </w:r>
      <w:r w:rsidRPr="00BE7415">
        <w:rPr>
          <w:i/>
          <w:sz w:val="22"/>
          <w:szCs w:val="22"/>
        </w:rPr>
        <w:t xml:space="preserve"> dostawy w roku 2016 umundurowania dla pracowników Słowińskiego Parku Narodowego</w:t>
      </w:r>
      <w:r w:rsidRPr="00BE7415">
        <w:rPr>
          <w:sz w:val="22"/>
          <w:szCs w:val="22"/>
        </w:rPr>
        <w:t>, zatwierdzonej przez Kierownika Działu Administracji wskazano firmę Narzędzia dla Leśnictwa Grube Sp. z o.o. jako wykonawcę zamówienia. Na podstawie złożonej przez wykonawcę oferty z 21 kwietnia 2016 r., 27 kwietnia 2016 r. podpisano  umowę</w:t>
      </w:r>
      <w:r w:rsidRPr="00BE7415">
        <w:rPr>
          <w:rStyle w:val="Odwoanieprzypisudolnego"/>
          <w:sz w:val="22"/>
          <w:szCs w:val="22"/>
        </w:rPr>
        <w:footnoteReference w:id="24"/>
      </w:r>
      <w:r w:rsidRPr="00BE7415">
        <w:rPr>
          <w:sz w:val="22"/>
          <w:szCs w:val="22"/>
        </w:rPr>
        <w:t xml:space="preserve"> na realizację części asortymentu wykazanego w ofercie wykonawcy. </w:t>
      </w:r>
    </w:p>
    <w:p w14:paraId="0DFFABC9" w14:textId="77777777" w:rsidR="00470B03" w:rsidRPr="00BE7415" w:rsidRDefault="00470B03" w:rsidP="00470B03">
      <w:pPr>
        <w:pStyle w:val="Akapitzlist"/>
        <w:spacing w:line="276" w:lineRule="auto"/>
        <w:ind w:left="426"/>
        <w:jc w:val="both"/>
        <w:rPr>
          <w:strike/>
          <w:sz w:val="22"/>
          <w:szCs w:val="22"/>
        </w:rPr>
      </w:pPr>
    </w:p>
    <w:p w14:paraId="246E04E7" w14:textId="77777777" w:rsidR="00470B03" w:rsidRPr="00BE7415" w:rsidRDefault="00470B03" w:rsidP="00470B03">
      <w:pPr>
        <w:pStyle w:val="Akapitzlist"/>
        <w:spacing w:line="276" w:lineRule="auto"/>
        <w:ind w:left="0"/>
        <w:jc w:val="both"/>
        <w:rPr>
          <w:sz w:val="22"/>
          <w:szCs w:val="22"/>
        </w:rPr>
      </w:pPr>
      <w:r w:rsidRPr="00BE7415">
        <w:rPr>
          <w:sz w:val="22"/>
          <w:szCs w:val="22"/>
        </w:rPr>
        <w:t>Zgodnie z wyjaśnieniami SPN</w:t>
      </w:r>
      <w:r w:rsidRPr="00BE7415">
        <w:rPr>
          <w:rStyle w:val="Odwoanieprzypisudolnego"/>
          <w:sz w:val="22"/>
          <w:szCs w:val="22"/>
        </w:rPr>
        <w:footnoteReference w:id="25"/>
      </w:r>
      <w:r w:rsidRPr="00BE7415">
        <w:rPr>
          <w:sz w:val="22"/>
          <w:szCs w:val="22"/>
        </w:rPr>
        <w:t xml:space="preserve"> wybór wykonawcy z pominięciem wewnętrznej procedury udzielania zamówień publicznych podyktowany był „</w:t>
      </w:r>
      <w:r w:rsidRPr="00BE7415">
        <w:rPr>
          <w:i/>
          <w:sz w:val="22"/>
          <w:szCs w:val="22"/>
        </w:rPr>
        <w:t>brakiem zainteresowania wykonawców dostawą umundurowania, potwierdzonym doświadczeniem poprzednich lat (…). Przed podpisaniem umowy dokonano rozeznania, w tym telefonicznie s</w:t>
      </w:r>
      <w:r>
        <w:rPr>
          <w:i/>
          <w:sz w:val="22"/>
          <w:szCs w:val="22"/>
        </w:rPr>
        <w:t xml:space="preserve">kontaktowano się z firmą BORUS </w:t>
      </w:r>
      <w:r w:rsidRPr="00BE7415">
        <w:rPr>
          <w:i/>
          <w:sz w:val="22"/>
          <w:szCs w:val="22"/>
        </w:rPr>
        <w:t xml:space="preserve">z Gdańska i SILVAPOL </w:t>
      </w:r>
      <w:r>
        <w:rPr>
          <w:i/>
          <w:sz w:val="22"/>
          <w:szCs w:val="22"/>
        </w:rPr>
        <w:br/>
      </w:r>
      <w:r w:rsidRPr="00BE7415">
        <w:rPr>
          <w:i/>
          <w:sz w:val="22"/>
          <w:szCs w:val="22"/>
        </w:rPr>
        <w:t>z Poznania dla sprawdzenia cz</w:t>
      </w:r>
      <w:r>
        <w:rPr>
          <w:i/>
          <w:sz w:val="22"/>
          <w:szCs w:val="22"/>
        </w:rPr>
        <w:t xml:space="preserve">y ceny zaoferowane przez GRUBE </w:t>
      </w:r>
      <w:r w:rsidRPr="00BE7415">
        <w:rPr>
          <w:i/>
          <w:sz w:val="22"/>
          <w:szCs w:val="22"/>
        </w:rPr>
        <w:t>są korzystne, co się potwierdziło. Informacje te nie znalazły jednak odzwierciedlenia w notatce  z uwagi na fakt, iż zaoferowane ceny nie budziły wątpliwości (…). Przeprowadzone postępowanie w powyższym trybie uwarunkowane było doświadczenie</w:t>
      </w:r>
      <w:r>
        <w:rPr>
          <w:i/>
          <w:sz w:val="22"/>
          <w:szCs w:val="22"/>
        </w:rPr>
        <w:t xml:space="preserve">m z lat ubiegłych i problemami </w:t>
      </w:r>
      <w:r w:rsidRPr="00BE7415">
        <w:rPr>
          <w:i/>
          <w:sz w:val="22"/>
          <w:szCs w:val="22"/>
        </w:rPr>
        <w:t>z zainteresowaniem współpracą dostawców umundurowania. O braku zainteresowania innych wykonawców świadczyć może fakt, że w roku 2014 firma</w:t>
      </w:r>
      <w:r>
        <w:rPr>
          <w:i/>
          <w:sz w:val="22"/>
          <w:szCs w:val="22"/>
        </w:rPr>
        <w:t xml:space="preserve"> Narzędzia dla Leśnictwa GRUBE </w:t>
      </w:r>
      <w:r w:rsidRPr="00BE7415">
        <w:rPr>
          <w:i/>
          <w:sz w:val="22"/>
          <w:szCs w:val="22"/>
        </w:rPr>
        <w:t>Sp. z o.o. jako jedyna złożyła ofertę na dostawę umundurowania w dwukrotnie powtórzonym postępowaniu przetargowym w trybie przetargu nieograniczonego (…)</w:t>
      </w:r>
      <w:r w:rsidRPr="00BE7415">
        <w:rPr>
          <w:sz w:val="22"/>
          <w:szCs w:val="22"/>
        </w:rPr>
        <w:t xml:space="preserve">. Biorąc pod uwagę powyższe wyjaśnienia jednostki kontrolowanej należy zauważyć, że złożenie przez jedną firmę oferty gdy na rynku działają inne firmy, co potwierdza jednostka kontrolowana przywołując fakt dokonania rozeznania telefonicznego z dwiema innymi firmami z tej branży, nie może być argumentem zwalniającym z przeprowadzenia procedury określonej w Regulaminie </w:t>
      </w:r>
      <w:r w:rsidRPr="00BE7415">
        <w:rPr>
          <w:i/>
          <w:sz w:val="22"/>
          <w:szCs w:val="22"/>
        </w:rPr>
        <w:t xml:space="preserve">udzielania </w:t>
      </w:r>
      <w:r w:rsidRPr="00BE7415">
        <w:rPr>
          <w:i/>
          <w:sz w:val="22"/>
          <w:szCs w:val="22"/>
        </w:rPr>
        <w:lastRenderedPageBreak/>
        <w:t>zamówień o wartości nieprzekraczającej wyrażonej w złotych równowartości 30 000 Euro</w:t>
      </w:r>
      <w:r w:rsidRPr="00BE7415">
        <w:rPr>
          <w:sz w:val="22"/>
          <w:szCs w:val="22"/>
        </w:rPr>
        <w:t xml:space="preserve">. Wewnętrzna procedura  udzielania zamówień SPN wprost mówi o zachowaniu zasady równego traktowania wykonawców i konkurencyjności, w tym zwrócenia się do minimum 3 wykonawców lub zamieszczenia ogłoszenia o zapytaniu ofertowym na stronie internetowej Parku. </w:t>
      </w:r>
    </w:p>
    <w:p w14:paraId="2BBEE551" w14:textId="77777777"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 xml:space="preserve"> [Dowód: akta  str. I/230-248, 250]</w:t>
      </w:r>
    </w:p>
    <w:p w14:paraId="55700E45" w14:textId="77777777" w:rsidR="00470B03" w:rsidRPr="00BE7415" w:rsidRDefault="00470B03" w:rsidP="00470B03">
      <w:pPr>
        <w:pStyle w:val="Akapitzlist"/>
        <w:tabs>
          <w:tab w:val="left" w:pos="6096"/>
          <w:tab w:val="left" w:pos="7514"/>
        </w:tabs>
        <w:spacing w:line="276" w:lineRule="auto"/>
        <w:ind w:left="0"/>
        <w:jc w:val="both"/>
        <w:rPr>
          <w:sz w:val="22"/>
          <w:szCs w:val="22"/>
        </w:rPr>
      </w:pPr>
    </w:p>
    <w:p w14:paraId="46E04F99" w14:textId="77777777" w:rsidR="00470B03" w:rsidRPr="00BE7415" w:rsidRDefault="00470B03" w:rsidP="00470B03">
      <w:pPr>
        <w:pStyle w:val="Akapitzlist"/>
        <w:numPr>
          <w:ilvl w:val="0"/>
          <w:numId w:val="10"/>
        </w:numPr>
        <w:spacing w:line="276" w:lineRule="auto"/>
        <w:ind w:left="426" w:hanging="426"/>
        <w:jc w:val="both"/>
        <w:rPr>
          <w:sz w:val="22"/>
          <w:szCs w:val="22"/>
        </w:rPr>
      </w:pPr>
      <w:r w:rsidRPr="00BE7415">
        <w:rPr>
          <w:sz w:val="22"/>
          <w:szCs w:val="22"/>
        </w:rPr>
        <w:t>Na fakturze nr 7987/10/16/FVS z 10 października 2016 r. kontrolujący stwierdzili brak podpisu</w:t>
      </w:r>
    </w:p>
    <w:p w14:paraId="265A74F4" w14:textId="77777777" w:rsidR="00470B03" w:rsidRPr="00BE7415" w:rsidRDefault="00470B03" w:rsidP="00470B03">
      <w:pPr>
        <w:pStyle w:val="Akapitzlist"/>
        <w:spacing w:line="276" w:lineRule="auto"/>
        <w:ind w:left="0"/>
        <w:jc w:val="both"/>
        <w:rPr>
          <w:sz w:val="22"/>
          <w:szCs w:val="22"/>
        </w:rPr>
      </w:pPr>
      <w:r w:rsidRPr="00BE7415">
        <w:rPr>
          <w:sz w:val="22"/>
          <w:szCs w:val="22"/>
        </w:rPr>
        <w:t xml:space="preserve">głównego księgowego SPN, do czego obliguje </w:t>
      </w:r>
      <w:r w:rsidRPr="00BE7415">
        <w:rPr>
          <w:i/>
          <w:sz w:val="22"/>
          <w:szCs w:val="22"/>
        </w:rPr>
        <w:t>polityka rachunkowości</w:t>
      </w:r>
      <w:r w:rsidRPr="00BE7415">
        <w:rPr>
          <w:sz w:val="22"/>
          <w:szCs w:val="22"/>
        </w:rPr>
        <w:t xml:space="preserve"> Słowińskiego Parku Narodowego – Dział II Organizacja i funkcjonowanie kontroli</w:t>
      </w:r>
      <w:r w:rsidRPr="00BE7415">
        <w:rPr>
          <w:color w:val="000000"/>
          <w:sz w:val="22"/>
          <w:szCs w:val="22"/>
        </w:rPr>
        <w:t xml:space="preserve"> finansowej pkt C Charakter/zakres/kontroli </w:t>
      </w:r>
      <w:proofErr w:type="spellStart"/>
      <w:r w:rsidRPr="00BE7415">
        <w:rPr>
          <w:color w:val="000000"/>
          <w:sz w:val="22"/>
          <w:szCs w:val="22"/>
        </w:rPr>
        <w:t>ppkt</w:t>
      </w:r>
      <w:proofErr w:type="spellEnd"/>
      <w:r w:rsidRPr="00BE7415">
        <w:rPr>
          <w:color w:val="000000"/>
          <w:sz w:val="22"/>
          <w:szCs w:val="22"/>
        </w:rPr>
        <w:t xml:space="preserve"> 4a "</w:t>
      </w:r>
      <w:r w:rsidRPr="00BE7415">
        <w:rPr>
          <w:i/>
          <w:color w:val="000000"/>
          <w:sz w:val="22"/>
          <w:szCs w:val="22"/>
        </w:rPr>
        <w:t>Podpis głównego księgowego na dowodzie oznacza przeprowadzenie wstępnej kontroli w zakresie określonym  w art. 54 ustawy o finansach publicznych</w:t>
      </w:r>
      <w:r w:rsidRPr="00BE7415">
        <w:rPr>
          <w:color w:val="000000"/>
          <w:sz w:val="22"/>
          <w:szCs w:val="22"/>
        </w:rPr>
        <w:t>".</w:t>
      </w:r>
      <w:r w:rsidRPr="00BE7415">
        <w:rPr>
          <w:sz w:val="22"/>
          <w:szCs w:val="22"/>
        </w:rPr>
        <w:t xml:space="preserve"> Zgodnie z </w:t>
      </w:r>
      <w:r w:rsidRPr="00BE7415">
        <w:rPr>
          <w:color w:val="000000"/>
          <w:sz w:val="22"/>
          <w:szCs w:val="22"/>
        </w:rPr>
        <w:t>wyjaśnieniami głównego księgowego SPN</w:t>
      </w:r>
      <w:r w:rsidRPr="00BE7415">
        <w:rPr>
          <w:rStyle w:val="Odwoanieprzypisudolnego"/>
          <w:color w:val="000000"/>
          <w:sz w:val="22"/>
          <w:szCs w:val="22"/>
        </w:rPr>
        <w:footnoteReference w:id="26"/>
      </w:r>
      <w:r w:rsidRPr="00BE7415">
        <w:rPr>
          <w:color w:val="000000"/>
          <w:sz w:val="22"/>
          <w:szCs w:val="22"/>
        </w:rPr>
        <w:t xml:space="preserve"> nie złożenie podpisu głównego księgowego na ww. fakturze jest wynikiem „oczywistego przeoczenia”.</w:t>
      </w:r>
      <w:r w:rsidRPr="00BE7415">
        <w:rPr>
          <w:sz w:val="22"/>
          <w:szCs w:val="22"/>
        </w:rPr>
        <w:t xml:space="preserve"> W trakcie kontroli podpis głównego księgowego został uzupełniony z datą 6 kwietnia 2018 r.</w:t>
      </w:r>
    </w:p>
    <w:p w14:paraId="77457C58" w14:textId="77777777" w:rsidR="00470B03" w:rsidRPr="00BE7415" w:rsidRDefault="00470B03" w:rsidP="00470B03">
      <w:pPr>
        <w:pStyle w:val="Akapitzlist"/>
        <w:spacing w:line="276" w:lineRule="auto"/>
        <w:ind w:left="426"/>
        <w:jc w:val="right"/>
        <w:rPr>
          <w:sz w:val="22"/>
          <w:szCs w:val="22"/>
        </w:rPr>
      </w:pPr>
      <w:r w:rsidRPr="00BE7415">
        <w:rPr>
          <w:sz w:val="22"/>
          <w:szCs w:val="22"/>
        </w:rPr>
        <w:t>[Dowód: akta kontroli str. I/251-265]</w:t>
      </w:r>
    </w:p>
    <w:p w14:paraId="3FC035A7" w14:textId="77777777" w:rsidR="00470B03" w:rsidRPr="00BE7415" w:rsidRDefault="00470B03" w:rsidP="00470B03">
      <w:pPr>
        <w:pStyle w:val="Akapitzlist"/>
        <w:spacing w:line="276" w:lineRule="auto"/>
        <w:ind w:left="426"/>
        <w:jc w:val="right"/>
        <w:rPr>
          <w:sz w:val="22"/>
          <w:szCs w:val="22"/>
        </w:rPr>
      </w:pPr>
      <w:r w:rsidRPr="00BE7415">
        <w:rPr>
          <w:sz w:val="22"/>
          <w:szCs w:val="22"/>
        </w:rPr>
        <w:t xml:space="preserve">                                                                                                                                   </w:t>
      </w:r>
    </w:p>
    <w:p w14:paraId="4BD720E8" w14:textId="77777777" w:rsidR="00470B03" w:rsidRPr="00BE7415" w:rsidRDefault="00476CBF" w:rsidP="00470B03">
      <w:pPr>
        <w:spacing w:after="0" w:line="276" w:lineRule="auto"/>
        <w:jc w:val="both"/>
        <w:rPr>
          <w:rFonts w:ascii="Times New Roman" w:hAnsi="Times New Roman" w:cs="Times New Roman"/>
        </w:rPr>
      </w:pPr>
      <w:r>
        <w:rPr>
          <w:rFonts w:ascii="Times New Roman" w:hAnsi="Times New Roman" w:cs="Times New Roman"/>
        </w:rPr>
        <w:t xml:space="preserve">3.   Odsetki w kwocie 1 </w:t>
      </w:r>
      <w:r w:rsidR="00470B03" w:rsidRPr="00BE7415">
        <w:rPr>
          <w:rFonts w:ascii="Times New Roman" w:hAnsi="Times New Roman" w:cs="Times New Roman"/>
        </w:rPr>
        <w:t>143,98 zł od środków dotacji zgromadzonych na wyodrębnionym rachunku bankowym zostały odprowadzone na rachunek dochodów Ministerstwa Środowiska, z zachowaniem terminów określonych w § 4 ust. 4 rozporządzenia Ministra Finansów z dnia 15 stycznia 2014 r.</w:t>
      </w:r>
      <w:r w:rsidR="00470B03" w:rsidRPr="00BE7415">
        <w:rPr>
          <w:rFonts w:ascii="Times New Roman" w:hAnsi="Times New Roman" w:cs="Times New Roman"/>
          <w:i/>
        </w:rPr>
        <w:t xml:space="preserve"> </w:t>
      </w:r>
      <w:r w:rsidR="00470B03" w:rsidRPr="00BE7415">
        <w:rPr>
          <w:rFonts w:ascii="Times New Roman" w:hAnsi="Times New Roman" w:cs="Times New Roman"/>
          <w:i/>
        </w:rPr>
        <w:br/>
        <w:t>w sprawie szczegółowego sposobu wykonania budżetu państwa</w:t>
      </w:r>
      <w:r w:rsidR="00470B03" w:rsidRPr="00BE7415">
        <w:rPr>
          <w:rStyle w:val="Odwoanieprzypisudolnego"/>
          <w:rFonts w:ascii="Times New Roman" w:hAnsi="Times New Roman" w:cs="Times New Roman"/>
          <w:i/>
        </w:rPr>
        <w:footnoteReference w:id="27"/>
      </w:r>
      <w:r w:rsidR="00470B03" w:rsidRPr="00BE7415">
        <w:rPr>
          <w:rFonts w:ascii="Times New Roman" w:hAnsi="Times New Roman" w:cs="Times New Roman"/>
          <w:i/>
        </w:rPr>
        <w:t>.</w:t>
      </w:r>
    </w:p>
    <w:p w14:paraId="17164AF0" w14:textId="77777777" w:rsidR="00470B03" w:rsidRPr="00BE7415" w:rsidRDefault="00470B03" w:rsidP="00470B03">
      <w:pPr>
        <w:pStyle w:val="Akapitzlist"/>
        <w:spacing w:line="276" w:lineRule="auto"/>
        <w:ind w:left="0"/>
        <w:rPr>
          <w:sz w:val="22"/>
          <w:szCs w:val="22"/>
        </w:rPr>
      </w:pPr>
    </w:p>
    <w:p w14:paraId="4D4586D1"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Na podstawie </w:t>
      </w:r>
      <w:r w:rsidRPr="00BE7415">
        <w:rPr>
          <w:rFonts w:ascii="Times New Roman" w:hAnsi="Times New Roman" w:cs="Times New Roman"/>
        </w:rPr>
        <w:t xml:space="preserve">umowy nr 31/DE/2016 z 18 lutego 2016 r. ze zm. </w:t>
      </w:r>
      <w:r w:rsidRPr="00BE7415">
        <w:rPr>
          <w:rFonts w:ascii="Times New Roman" w:hAnsi="Times New Roman" w:cs="Times New Roman"/>
          <w:bCs/>
        </w:rPr>
        <w:t xml:space="preserve">Parkowi przyznano dotację celową </w:t>
      </w:r>
      <w:r>
        <w:rPr>
          <w:rFonts w:ascii="Times New Roman" w:hAnsi="Times New Roman" w:cs="Times New Roman"/>
          <w:bCs/>
        </w:rPr>
        <w:br/>
      </w:r>
      <w:r w:rsidRPr="00BE7415">
        <w:rPr>
          <w:rFonts w:ascii="Times New Roman" w:hAnsi="Times New Roman" w:cs="Times New Roman"/>
          <w:bCs/>
        </w:rPr>
        <w:t xml:space="preserve">w kwocie 22 000 zł, z przeznaczeniem na współfinansowanie projektów realizowanych w 2016 r. </w:t>
      </w:r>
      <w:r>
        <w:rPr>
          <w:rFonts w:ascii="Times New Roman" w:hAnsi="Times New Roman" w:cs="Times New Roman"/>
          <w:bCs/>
        </w:rPr>
        <w:br/>
      </w:r>
      <w:r w:rsidRPr="00BE7415">
        <w:rPr>
          <w:rFonts w:ascii="Times New Roman" w:hAnsi="Times New Roman" w:cs="Times New Roman"/>
          <w:bCs/>
        </w:rPr>
        <w:t xml:space="preserve">ze środków pochodzących z budżetu Unii Europejskiej oraz niepodlegających zwrotowi środków </w:t>
      </w:r>
      <w:r>
        <w:rPr>
          <w:rFonts w:ascii="Times New Roman" w:hAnsi="Times New Roman" w:cs="Times New Roman"/>
          <w:bCs/>
        </w:rPr>
        <w:br/>
      </w:r>
      <w:r w:rsidRPr="00BE7415">
        <w:rPr>
          <w:rFonts w:ascii="Times New Roman" w:hAnsi="Times New Roman" w:cs="Times New Roman"/>
          <w:bCs/>
        </w:rPr>
        <w:t xml:space="preserve">z pomocy udzielonej przez państwa członkowskie EFTA oraz innych środków pochodzących ze źródeł zagranicznych niepodlegających zwrotowi. </w:t>
      </w:r>
    </w:p>
    <w:p w14:paraId="7F51F183" w14:textId="77777777" w:rsidR="00470B03" w:rsidRPr="00BE7415" w:rsidRDefault="00470B03" w:rsidP="00470B03">
      <w:pPr>
        <w:spacing w:after="0" w:line="276" w:lineRule="auto"/>
        <w:jc w:val="both"/>
        <w:rPr>
          <w:rFonts w:ascii="Times New Roman" w:hAnsi="Times New Roman" w:cs="Times New Roman"/>
          <w:bCs/>
        </w:rPr>
      </w:pPr>
    </w:p>
    <w:p w14:paraId="05AB3CE2"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bCs/>
        </w:rPr>
        <w:t xml:space="preserve">Z przyznanych środków dotacji w kwocie 22 000 zł Park otrzymał w dwóch transzach kwotę 19 300 zł. </w:t>
      </w:r>
      <w:r w:rsidRPr="00BE7415">
        <w:rPr>
          <w:rFonts w:ascii="Times New Roman" w:hAnsi="Times New Roman" w:cs="Times New Roman"/>
        </w:rPr>
        <w:t>Środki przekazane przez Ministerstwo Środowiska z tytułu ww. dotacji wpłynęły w dwóch transzach na odrębny rachunek bankowy Dotowanego, oprocentowany kwartalnie. Przyczyną niepełnego wydatkowania środków w ramach umowy dotacji na współfinansowanie</w:t>
      </w:r>
      <w:r w:rsidRPr="00BE7415">
        <w:rPr>
          <w:rStyle w:val="Odwoanieprzypisudolnego"/>
          <w:rFonts w:ascii="Times New Roman" w:hAnsi="Times New Roman" w:cs="Times New Roman"/>
        </w:rPr>
        <w:footnoteReference w:id="28"/>
      </w:r>
      <w:r w:rsidRPr="00BE7415">
        <w:rPr>
          <w:rFonts w:ascii="Times New Roman" w:hAnsi="Times New Roman" w:cs="Times New Roman"/>
        </w:rPr>
        <w:t xml:space="preserve"> były m.in. oszczędności wynikające z tańszych niż zakładano zakupów (zakupu GPS </w:t>
      </w:r>
      <w:proofErr w:type="spellStart"/>
      <w:r w:rsidRPr="00BE7415">
        <w:rPr>
          <w:rFonts w:ascii="Times New Roman" w:hAnsi="Times New Roman" w:cs="Times New Roman"/>
        </w:rPr>
        <w:t>Trackerów</w:t>
      </w:r>
      <w:proofErr w:type="spellEnd"/>
      <w:r w:rsidRPr="00BE7415">
        <w:rPr>
          <w:rFonts w:ascii="Times New Roman" w:hAnsi="Times New Roman" w:cs="Times New Roman"/>
        </w:rPr>
        <w:t xml:space="preserve">, materiałów do prac na morzu oraz zakup dysku przenośnego).  </w:t>
      </w:r>
    </w:p>
    <w:p w14:paraId="154B5B2F" w14:textId="77777777" w:rsidR="00470B03" w:rsidRPr="00BE7415" w:rsidRDefault="00470B03" w:rsidP="00470B03">
      <w:pPr>
        <w:spacing w:after="0" w:line="276" w:lineRule="auto"/>
        <w:jc w:val="right"/>
        <w:rPr>
          <w:rFonts w:ascii="Times New Roman" w:hAnsi="Times New Roman" w:cs="Times New Roman"/>
          <w:color w:val="FF0000"/>
        </w:rPr>
      </w:pPr>
      <w:r w:rsidRPr="00BE7415">
        <w:rPr>
          <w:rFonts w:ascii="Times New Roman" w:hAnsi="Times New Roman" w:cs="Times New Roman"/>
        </w:rPr>
        <w:t xml:space="preserve">    [Dowód: akta kontroli str. I/274]</w:t>
      </w:r>
    </w:p>
    <w:p w14:paraId="06F5CC94" w14:textId="77777777" w:rsidR="00470B03" w:rsidRPr="00BE7415" w:rsidRDefault="00470B03" w:rsidP="00470B03">
      <w:pPr>
        <w:spacing w:after="0" w:line="276" w:lineRule="auto"/>
        <w:jc w:val="both"/>
        <w:rPr>
          <w:rFonts w:ascii="Times New Roman" w:hAnsi="Times New Roman" w:cs="Times New Roman"/>
        </w:rPr>
      </w:pPr>
    </w:p>
    <w:p w14:paraId="1EB60D94"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Ze środków dotacji sfinansowano projekt w ramach Mechanizmu Finansowego EOG 2009-2014 </w:t>
      </w:r>
      <w:r w:rsidRPr="00BE7415">
        <w:rPr>
          <w:rFonts w:ascii="Times New Roman" w:hAnsi="Times New Roman" w:cs="Times New Roman"/>
          <w:bCs/>
        </w:rPr>
        <w:br/>
        <w:t xml:space="preserve">pn. </w:t>
      </w:r>
      <w:r w:rsidRPr="00BE7415">
        <w:rPr>
          <w:rFonts w:ascii="Times New Roman" w:hAnsi="Times New Roman" w:cs="Times New Roman"/>
          <w:bCs/>
          <w:i/>
        </w:rPr>
        <w:t>Ochrona siedlisk foki</w:t>
      </w:r>
      <w:r w:rsidRPr="00BE7415">
        <w:rPr>
          <w:rFonts w:ascii="Times New Roman" w:hAnsi="Times New Roman" w:cs="Times New Roman"/>
          <w:bCs/>
        </w:rPr>
        <w:t xml:space="preserve"> </w:t>
      </w:r>
      <w:r w:rsidRPr="00BE7415">
        <w:rPr>
          <w:rFonts w:ascii="Times New Roman" w:hAnsi="Times New Roman" w:cs="Times New Roman"/>
          <w:bCs/>
          <w:i/>
        </w:rPr>
        <w:t>(</w:t>
      </w:r>
      <w:proofErr w:type="spellStart"/>
      <w:r w:rsidRPr="00BE7415">
        <w:rPr>
          <w:rFonts w:ascii="Times New Roman" w:hAnsi="Times New Roman" w:cs="Times New Roman"/>
          <w:bCs/>
          <w:i/>
        </w:rPr>
        <w:t>Halichoerus</w:t>
      </w:r>
      <w:proofErr w:type="spellEnd"/>
      <w:r w:rsidRPr="00BE7415">
        <w:rPr>
          <w:rFonts w:ascii="Times New Roman" w:hAnsi="Times New Roman" w:cs="Times New Roman"/>
          <w:bCs/>
          <w:i/>
        </w:rPr>
        <w:t xml:space="preserve"> </w:t>
      </w:r>
      <w:proofErr w:type="spellStart"/>
      <w:r w:rsidRPr="00BE7415">
        <w:rPr>
          <w:rFonts w:ascii="Times New Roman" w:hAnsi="Times New Roman" w:cs="Times New Roman"/>
          <w:bCs/>
          <w:i/>
        </w:rPr>
        <w:t>grypus</w:t>
      </w:r>
      <w:proofErr w:type="spellEnd"/>
      <w:r w:rsidRPr="00BE7415">
        <w:rPr>
          <w:rFonts w:ascii="Times New Roman" w:hAnsi="Times New Roman" w:cs="Times New Roman"/>
          <w:bCs/>
          <w:i/>
        </w:rPr>
        <w:t>) oraz morświna (</w:t>
      </w:r>
      <w:proofErr w:type="spellStart"/>
      <w:r w:rsidRPr="00BE7415">
        <w:rPr>
          <w:rFonts w:ascii="Times New Roman" w:hAnsi="Times New Roman" w:cs="Times New Roman"/>
          <w:bCs/>
          <w:i/>
        </w:rPr>
        <w:t>Phocoena</w:t>
      </w:r>
      <w:proofErr w:type="spellEnd"/>
      <w:r w:rsidRPr="00BE7415">
        <w:rPr>
          <w:rFonts w:ascii="Times New Roman" w:hAnsi="Times New Roman" w:cs="Times New Roman"/>
          <w:bCs/>
          <w:i/>
        </w:rPr>
        <w:t xml:space="preserve"> </w:t>
      </w:r>
      <w:proofErr w:type="spellStart"/>
      <w:r w:rsidRPr="00BE7415">
        <w:rPr>
          <w:rFonts w:ascii="Times New Roman" w:hAnsi="Times New Roman" w:cs="Times New Roman"/>
          <w:bCs/>
          <w:i/>
        </w:rPr>
        <w:t>phocoena</w:t>
      </w:r>
      <w:proofErr w:type="spellEnd"/>
      <w:r w:rsidRPr="00BE7415">
        <w:rPr>
          <w:rFonts w:ascii="Times New Roman" w:hAnsi="Times New Roman" w:cs="Times New Roman"/>
          <w:bCs/>
          <w:i/>
        </w:rPr>
        <w:t>) na obszarze Słowińskiego Parku Narodowego</w:t>
      </w:r>
      <w:r>
        <w:rPr>
          <w:rFonts w:ascii="Times New Roman" w:hAnsi="Times New Roman" w:cs="Times New Roman"/>
          <w:bCs/>
        </w:rPr>
        <w:t>. Łącznie wydatkowano na w</w:t>
      </w:r>
      <w:r w:rsidRPr="00BE7415">
        <w:rPr>
          <w:rFonts w:ascii="Times New Roman" w:hAnsi="Times New Roman" w:cs="Times New Roman"/>
          <w:bCs/>
        </w:rPr>
        <w:t>w</w:t>
      </w:r>
      <w:r>
        <w:rPr>
          <w:rFonts w:ascii="Times New Roman" w:hAnsi="Times New Roman" w:cs="Times New Roman"/>
          <w:bCs/>
        </w:rPr>
        <w:t>.</w:t>
      </w:r>
      <w:r w:rsidRPr="00BE7415">
        <w:rPr>
          <w:rFonts w:ascii="Times New Roman" w:hAnsi="Times New Roman" w:cs="Times New Roman"/>
          <w:bCs/>
        </w:rPr>
        <w:t xml:space="preserve"> projekt 19.300 zł.   </w:t>
      </w:r>
    </w:p>
    <w:p w14:paraId="4933A901"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 </w:t>
      </w:r>
    </w:p>
    <w:p w14:paraId="5DE754B7"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rPr>
        <w:t>Wydatkowanie środków otrzymanych w ramach dotacji odbywało się zgodnie z przeznaczeniem</w:t>
      </w:r>
      <w:r w:rsidRPr="00BE7415">
        <w:rPr>
          <w:rFonts w:ascii="Times New Roman" w:hAnsi="Times New Roman" w:cs="Times New Roman"/>
          <w:i/>
        </w:rPr>
        <w:t>.</w:t>
      </w:r>
      <w:r w:rsidRPr="00BE7415">
        <w:rPr>
          <w:rFonts w:ascii="Times New Roman" w:hAnsi="Times New Roman" w:cs="Times New Roman"/>
        </w:rPr>
        <w:t xml:space="preserve"> </w:t>
      </w:r>
      <w:r w:rsidRPr="00BE7415">
        <w:rPr>
          <w:rFonts w:ascii="Times New Roman" w:hAnsi="Times New Roman" w:cs="Times New Roman"/>
          <w:bCs/>
        </w:rPr>
        <w:t>Pismem z 19 stycznia 2017 r.</w:t>
      </w:r>
      <w:r w:rsidRPr="00BE7415">
        <w:rPr>
          <w:rStyle w:val="Odwoanieprzypisudolnego"/>
          <w:rFonts w:ascii="Times New Roman" w:hAnsi="Times New Roman" w:cs="Times New Roman"/>
          <w:bCs/>
        </w:rPr>
        <w:footnoteReference w:id="29"/>
      </w:r>
      <w:r w:rsidRPr="00BE7415">
        <w:rPr>
          <w:rFonts w:ascii="Times New Roman" w:hAnsi="Times New Roman" w:cs="Times New Roman"/>
          <w:bCs/>
        </w:rPr>
        <w:t xml:space="preserve"> Ministerstwo Środowiska poinformowało Dyrektora Słowińskiego Parku Narodowego o przyjęciu rozliczenia ostatniej transzy dotacji celowej na współfinansowanie projektów realizowanych ze środków pochodzących z budżetu Unii Europejskiej. </w:t>
      </w:r>
    </w:p>
    <w:p w14:paraId="0EA9EA04"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  </w:t>
      </w:r>
    </w:p>
    <w:p w14:paraId="278366C2" w14:textId="77777777" w:rsidR="00470B03" w:rsidRPr="00BE7415" w:rsidRDefault="00470B03" w:rsidP="00470B03">
      <w:pPr>
        <w:spacing w:after="0" w:line="276" w:lineRule="auto"/>
        <w:jc w:val="right"/>
        <w:rPr>
          <w:rFonts w:ascii="Times New Roman" w:hAnsi="Times New Roman" w:cs="Times New Roman"/>
          <w:color w:val="FF0000"/>
        </w:rPr>
      </w:pPr>
      <w:r w:rsidRPr="00BE7415">
        <w:rPr>
          <w:rFonts w:ascii="Times New Roman" w:hAnsi="Times New Roman" w:cs="Times New Roman"/>
        </w:rPr>
        <w:t xml:space="preserve">    [Dowód: akta kontroli str. I/275]</w:t>
      </w:r>
    </w:p>
    <w:p w14:paraId="7709E901" w14:textId="77777777" w:rsidR="00470B03" w:rsidRPr="00BE7415" w:rsidRDefault="00470B03" w:rsidP="00470B03">
      <w:pPr>
        <w:spacing w:after="0" w:line="276" w:lineRule="auto"/>
        <w:jc w:val="right"/>
        <w:rPr>
          <w:rFonts w:ascii="Times New Roman" w:hAnsi="Times New Roman" w:cs="Times New Roman"/>
        </w:rPr>
      </w:pPr>
    </w:p>
    <w:p w14:paraId="523CC4F9"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Kontroli poddano losowo wybrane, udzielone zamówi</w:t>
      </w:r>
      <w:r w:rsidR="00476CBF">
        <w:rPr>
          <w:rFonts w:ascii="Times New Roman" w:hAnsi="Times New Roman" w:cs="Times New Roman"/>
        </w:rPr>
        <w:t xml:space="preserve">enie (umowę) na łączną kwotę 19 </w:t>
      </w:r>
      <w:r w:rsidRPr="00BE7415">
        <w:rPr>
          <w:rFonts w:ascii="Times New Roman" w:hAnsi="Times New Roman" w:cs="Times New Roman"/>
        </w:rPr>
        <w:t>470 zł oraz dochody budżetowe odprowadzone do budżetu państwa z tytułu odsetek od środków dotacji zgromadzonych na wyodrębnionym rachunku bankowym SPN.</w:t>
      </w:r>
    </w:p>
    <w:p w14:paraId="005D56CF" w14:textId="77777777" w:rsidR="00470B03" w:rsidRPr="00BE7415" w:rsidRDefault="00470B03" w:rsidP="00470B03">
      <w:pPr>
        <w:pStyle w:val="Akapitzlist"/>
        <w:tabs>
          <w:tab w:val="left" w:pos="6096"/>
          <w:tab w:val="left" w:pos="7514"/>
        </w:tabs>
        <w:spacing w:line="276" w:lineRule="auto"/>
        <w:ind w:left="0"/>
        <w:jc w:val="both"/>
        <w:rPr>
          <w:bCs/>
          <w:sz w:val="22"/>
          <w:szCs w:val="22"/>
        </w:rPr>
      </w:pPr>
    </w:p>
    <w:p w14:paraId="17D7E837" w14:textId="77777777" w:rsidR="00470B03" w:rsidRPr="00BE7415" w:rsidRDefault="00470B03" w:rsidP="00470B03">
      <w:pPr>
        <w:pStyle w:val="Akapitzlist"/>
        <w:tabs>
          <w:tab w:val="left" w:pos="6096"/>
          <w:tab w:val="left" w:pos="7514"/>
        </w:tabs>
        <w:spacing w:line="276" w:lineRule="auto"/>
        <w:ind w:left="0"/>
        <w:jc w:val="both"/>
        <w:rPr>
          <w:sz w:val="22"/>
          <w:szCs w:val="22"/>
        </w:rPr>
      </w:pPr>
      <w:r w:rsidRPr="00BE7415">
        <w:rPr>
          <w:bCs/>
          <w:sz w:val="22"/>
          <w:szCs w:val="22"/>
        </w:rPr>
        <w:t xml:space="preserve">W zakresie skontrolowanej umowy na zakup GPS </w:t>
      </w:r>
      <w:proofErr w:type="spellStart"/>
      <w:r w:rsidRPr="00BE7415">
        <w:rPr>
          <w:bCs/>
          <w:sz w:val="22"/>
          <w:szCs w:val="22"/>
        </w:rPr>
        <w:t>Trackerów</w:t>
      </w:r>
      <w:proofErr w:type="spellEnd"/>
      <w:r w:rsidRPr="00BE7415">
        <w:rPr>
          <w:bCs/>
          <w:sz w:val="22"/>
          <w:szCs w:val="22"/>
        </w:rPr>
        <w:t xml:space="preserve"> nie stwierdzono nieprawidłowości. </w:t>
      </w:r>
    </w:p>
    <w:p w14:paraId="50F4557B" w14:textId="77777777" w:rsidR="00470B03" w:rsidRPr="00BE7415" w:rsidRDefault="00470B03" w:rsidP="00470B03">
      <w:pPr>
        <w:spacing w:after="0" w:line="276" w:lineRule="auto"/>
        <w:jc w:val="both"/>
        <w:rPr>
          <w:rFonts w:ascii="Times New Roman" w:hAnsi="Times New Roman" w:cs="Times New Roman"/>
        </w:rPr>
      </w:pPr>
    </w:p>
    <w:p w14:paraId="48802D2D" w14:textId="77777777"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rPr>
        <w:t xml:space="preserve">Kontrolując terminowość odprowadzania dochodów budżetowych kontrolujący stwierdzili, że SPN  nie zaksięgował do właściwego okresu sprawozdawczego tj. roku 2016 r. kwoty 1,31 zł, stanowiącej odsetki od środków dotacji zgromadzonych na wyodrębnionym rachunku bankowym nr 32 1130 1121 0006 5599 6620 0010, czym naruszono przepis art. 20 ust. 1 ustawy </w:t>
      </w:r>
      <w:r w:rsidRPr="00BE7415">
        <w:rPr>
          <w:rFonts w:ascii="Times New Roman" w:hAnsi="Times New Roman" w:cs="Times New Roman"/>
          <w:i/>
        </w:rPr>
        <w:t>o rachunkowości</w:t>
      </w:r>
      <w:r w:rsidRPr="00BE7415">
        <w:rPr>
          <w:rStyle w:val="Odwoanieprzypisudolnego"/>
          <w:rFonts w:ascii="Times New Roman" w:hAnsi="Times New Roman" w:cs="Times New Roman"/>
          <w:i/>
        </w:rPr>
        <w:footnoteReference w:id="30"/>
      </w:r>
      <w:r w:rsidRPr="00BE7415">
        <w:rPr>
          <w:rFonts w:ascii="Times New Roman" w:hAnsi="Times New Roman" w:cs="Times New Roman"/>
        </w:rPr>
        <w:t>.  Kwota 1,31 zł wpłynęła na rachunek bankowy Parku w dniu 31 grudnia 2016 r., co p</w:t>
      </w:r>
      <w:r>
        <w:rPr>
          <w:rFonts w:ascii="Times New Roman" w:hAnsi="Times New Roman" w:cs="Times New Roman"/>
        </w:rPr>
        <w:t xml:space="preserve">otwierdza wyciąg bankowy nr 54 </w:t>
      </w:r>
      <w:r w:rsidRPr="00BE7415">
        <w:rPr>
          <w:rFonts w:ascii="Times New Roman" w:hAnsi="Times New Roman" w:cs="Times New Roman"/>
        </w:rPr>
        <w:t xml:space="preserve">z 31 grudnia 2016 r. Natomiast należność została wprowadzona do ksiąg rachunkowych Parku pod datą 2 stycznia 2017 r. i zaliczona do okresu sprawozdawczego roku 2017. Dodatkowo w ewidencji księgowej nie wprowadzono numeru dowodu księgowego wynikającego z dokumentu księgowego </w:t>
      </w:r>
      <w:r w:rsidRPr="00BE7415">
        <w:rPr>
          <w:rFonts w:ascii="Times New Roman" w:hAnsi="Times New Roman" w:cs="Times New Roman"/>
        </w:rPr>
        <w:br/>
        <w:t xml:space="preserve">tj. numer 54 lecz numer 1 który nie ma potwierdzenia w dokumentach źródłowych. Powyższe działanie Parku było niezgodne z pkt 18 i 21 </w:t>
      </w:r>
      <w:r w:rsidRPr="00BE7415">
        <w:rPr>
          <w:rFonts w:ascii="Times New Roman" w:hAnsi="Times New Roman" w:cs="Times New Roman"/>
          <w:bCs/>
        </w:rPr>
        <w:t xml:space="preserve">zarządzenia nr 74/2012 Dyrektora Słowińskiego Parku Narodowego z dnia 31 grudnia 2012 r. </w:t>
      </w:r>
      <w:r w:rsidRPr="00BE7415">
        <w:rPr>
          <w:rFonts w:ascii="Times New Roman" w:hAnsi="Times New Roman" w:cs="Times New Roman"/>
          <w:bCs/>
          <w:i/>
        </w:rPr>
        <w:t xml:space="preserve">w sprawie procedur kontroli finansowej i </w:t>
      </w:r>
      <w:r>
        <w:rPr>
          <w:rFonts w:ascii="Times New Roman" w:hAnsi="Times New Roman" w:cs="Times New Roman"/>
          <w:bCs/>
          <w:i/>
        </w:rPr>
        <w:t xml:space="preserve">zasad (polityki) rachunkowości </w:t>
      </w:r>
      <w:r>
        <w:rPr>
          <w:rFonts w:ascii="Times New Roman" w:hAnsi="Times New Roman" w:cs="Times New Roman"/>
          <w:bCs/>
          <w:i/>
        </w:rPr>
        <w:br/>
      </w:r>
      <w:r w:rsidRPr="00BE7415">
        <w:rPr>
          <w:rFonts w:ascii="Times New Roman" w:hAnsi="Times New Roman" w:cs="Times New Roman"/>
          <w:bCs/>
          <w:i/>
        </w:rPr>
        <w:t xml:space="preserve">w Słowińskim Parku Narodowym, z </w:t>
      </w:r>
      <w:proofErr w:type="spellStart"/>
      <w:r w:rsidRPr="00BE7415">
        <w:rPr>
          <w:rFonts w:ascii="Times New Roman" w:hAnsi="Times New Roman" w:cs="Times New Roman"/>
          <w:bCs/>
          <w:i/>
        </w:rPr>
        <w:t>późn</w:t>
      </w:r>
      <w:proofErr w:type="spellEnd"/>
      <w:r w:rsidRPr="00BE7415">
        <w:rPr>
          <w:rFonts w:ascii="Times New Roman" w:hAnsi="Times New Roman" w:cs="Times New Roman"/>
          <w:bCs/>
          <w:i/>
        </w:rPr>
        <w:t xml:space="preserve">. </w:t>
      </w:r>
      <w:proofErr w:type="spellStart"/>
      <w:r w:rsidRPr="00BE7415">
        <w:rPr>
          <w:rFonts w:ascii="Times New Roman" w:hAnsi="Times New Roman" w:cs="Times New Roman"/>
          <w:bCs/>
          <w:i/>
        </w:rPr>
        <w:t>zm</w:t>
      </w:r>
      <w:proofErr w:type="spellEnd"/>
      <w:r w:rsidRPr="00BE7415">
        <w:rPr>
          <w:rStyle w:val="Odwoanieprzypisudolnego"/>
          <w:rFonts w:ascii="Times New Roman" w:hAnsi="Times New Roman" w:cs="Times New Roman"/>
          <w:bCs/>
          <w:i/>
        </w:rPr>
        <w:footnoteReference w:id="31"/>
      </w:r>
      <w:r w:rsidRPr="00BE7415">
        <w:rPr>
          <w:rFonts w:ascii="Times New Roman" w:hAnsi="Times New Roman" w:cs="Times New Roman"/>
          <w:bCs/>
        </w:rPr>
        <w:t>. Zgodnie z wyjaśnieniami</w:t>
      </w:r>
      <w:r w:rsidRPr="00BE7415">
        <w:rPr>
          <w:rStyle w:val="Odwoanieprzypisudolnego"/>
          <w:rFonts w:ascii="Times New Roman" w:hAnsi="Times New Roman" w:cs="Times New Roman"/>
          <w:bCs/>
        </w:rPr>
        <w:footnoteReference w:id="32"/>
      </w:r>
      <w:r w:rsidRPr="00BE7415">
        <w:rPr>
          <w:rFonts w:ascii="Times New Roman" w:hAnsi="Times New Roman" w:cs="Times New Roman"/>
          <w:bCs/>
        </w:rPr>
        <w:t xml:space="preserve"> Głównego księgowego SPN: „</w:t>
      </w:r>
      <w:r w:rsidRPr="00BE7415">
        <w:rPr>
          <w:rFonts w:ascii="Times New Roman" w:hAnsi="Times New Roman" w:cs="Times New Roman"/>
          <w:bCs/>
          <w:i/>
        </w:rPr>
        <w:t xml:space="preserve">kwota 1,31 zł stanowiąca odsetki od środków dotacji zgromadzonych na wyodrębnionym rachunku bankowym nie została ujęta w księgach rachunkowych SPN roku 2016 prawdopodobnie z powodu zawieruszenia się dokumentu i odnalezieniu po upływie okresu sprawozdawczego, co z uwagi na zasadę istotności nie wniosło zdarzenia istotnego do oceny sytuacji majątkowej i finansowej oraz wyniku finansowego Parku.(…) Mając powyższe na względzie kwota 1,31 zł nie została ujęta w sprawozdaniu za 2016 r., jak również z uwagi na przekazanie kwoty odsetek na rachunek dochodów budżetu państwa w terminie przypisanym prawem nie powstało saldo na rachunku bankowym również w 2017 r.    </w:t>
      </w:r>
      <w:r w:rsidRPr="00BE7415">
        <w:rPr>
          <w:rFonts w:ascii="Times New Roman" w:hAnsi="Times New Roman" w:cs="Times New Roman"/>
          <w:bCs/>
        </w:rPr>
        <w:t xml:space="preserve"> </w:t>
      </w:r>
    </w:p>
    <w:p w14:paraId="7851ED10" w14:textId="77777777" w:rsidR="00470B03" w:rsidRDefault="00470B03" w:rsidP="00470B03">
      <w:pPr>
        <w:spacing w:after="0" w:line="276" w:lineRule="auto"/>
        <w:jc w:val="right"/>
        <w:rPr>
          <w:rFonts w:ascii="Times New Roman" w:hAnsi="Times New Roman" w:cs="Times New Roman"/>
        </w:rPr>
      </w:pPr>
    </w:p>
    <w:p w14:paraId="7A007738" w14:textId="77777777" w:rsidR="00470B03" w:rsidRPr="00BE7415" w:rsidRDefault="00470B03" w:rsidP="00470B03">
      <w:pPr>
        <w:spacing w:after="0" w:line="276" w:lineRule="auto"/>
        <w:jc w:val="right"/>
        <w:rPr>
          <w:rFonts w:ascii="Times New Roman" w:hAnsi="Times New Roman" w:cs="Times New Roman"/>
          <w:color w:val="FF0000"/>
        </w:rPr>
      </w:pPr>
      <w:r w:rsidRPr="00BE7415">
        <w:rPr>
          <w:rFonts w:ascii="Times New Roman" w:hAnsi="Times New Roman" w:cs="Times New Roman"/>
        </w:rPr>
        <w:t>[Dowód: akta kontroli str. I/276-284]</w:t>
      </w:r>
    </w:p>
    <w:p w14:paraId="7EEA9BA5" w14:textId="77777777" w:rsidR="00470B03" w:rsidRPr="00BE7415" w:rsidRDefault="00470B03" w:rsidP="00470B03">
      <w:pPr>
        <w:spacing w:after="0" w:line="276" w:lineRule="auto"/>
        <w:jc w:val="both"/>
        <w:rPr>
          <w:rFonts w:ascii="Times New Roman" w:hAnsi="Times New Roman" w:cs="Times New Roman"/>
          <w:bCs/>
        </w:rPr>
      </w:pPr>
    </w:p>
    <w:p w14:paraId="09621656"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SPN przekazał odsetki w kwocie 5,95 zł od środków dotacji na rachunek dochodów Ministerstwa Środowiska, z zachowaniem terminów określonych w § 4 ust. 4 rozporządzenia Ministra Finansów </w:t>
      </w:r>
      <w:r w:rsidRPr="00BE7415">
        <w:rPr>
          <w:rFonts w:ascii="Times New Roman" w:hAnsi="Times New Roman" w:cs="Times New Roman"/>
        </w:rPr>
        <w:br/>
        <w:t>z dnia 15 stycznia 2014 r.</w:t>
      </w:r>
      <w:r w:rsidRPr="00BE7415">
        <w:rPr>
          <w:rFonts w:ascii="Times New Roman" w:hAnsi="Times New Roman" w:cs="Times New Roman"/>
          <w:i/>
        </w:rPr>
        <w:t xml:space="preserve"> w sprawie szczegółowego sposobu wykonania budżetu państwa</w:t>
      </w:r>
      <w:r w:rsidRPr="00BE7415">
        <w:rPr>
          <w:rStyle w:val="Odwoanieprzypisudolnego"/>
          <w:rFonts w:ascii="Times New Roman" w:hAnsi="Times New Roman" w:cs="Times New Roman"/>
          <w:i/>
        </w:rPr>
        <w:footnoteReference w:id="33"/>
      </w:r>
      <w:r w:rsidRPr="00BE7415">
        <w:rPr>
          <w:rFonts w:ascii="Times New Roman" w:hAnsi="Times New Roman" w:cs="Times New Roman"/>
          <w:i/>
        </w:rPr>
        <w:t>.</w:t>
      </w:r>
      <w:r w:rsidRPr="00BE7415">
        <w:rPr>
          <w:rFonts w:ascii="Times New Roman" w:hAnsi="Times New Roman" w:cs="Times New Roman"/>
        </w:rPr>
        <w:t xml:space="preserve">  </w:t>
      </w:r>
    </w:p>
    <w:p w14:paraId="12FF8B6E" w14:textId="77777777" w:rsidR="00470B03" w:rsidRPr="00BE7415" w:rsidRDefault="00470B03" w:rsidP="00470B03">
      <w:pPr>
        <w:spacing w:after="0" w:line="276" w:lineRule="auto"/>
        <w:jc w:val="both"/>
        <w:rPr>
          <w:rFonts w:ascii="Times New Roman" w:hAnsi="Times New Roman" w:cs="Times New Roman"/>
          <w:b/>
          <w:bCs/>
        </w:rPr>
      </w:pPr>
    </w:p>
    <w:p w14:paraId="7094B88D" w14:textId="77777777" w:rsidR="00470B03" w:rsidRPr="00BE7415" w:rsidRDefault="00470B03" w:rsidP="00470B03">
      <w:pPr>
        <w:spacing w:after="0" w:line="276" w:lineRule="auto"/>
        <w:jc w:val="both"/>
        <w:rPr>
          <w:rFonts w:ascii="Times New Roman" w:hAnsi="Times New Roman" w:cs="Times New Roman"/>
          <w:b/>
          <w:bCs/>
        </w:rPr>
      </w:pPr>
      <w:r w:rsidRPr="00BE7415">
        <w:rPr>
          <w:rFonts w:ascii="Times New Roman" w:hAnsi="Times New Roman" w:cs="Times New Roman"/>
          <w:b/>
          <w:bCs/>
        </w:rPr>
        <w:t xml:space="preserve">2. Otrzymana dotacja w 2017 r. </w:t>
      </w:r>
    </w:p>
    <w:p w14:paraId="1478DEE7" w14:textId="77777777" w:rsidR="00470B03" w:rsidRPr="00BE7415" w:rsidRDefault="00470B03" w:rsidP="00470B03">
      <w:pPr>
        <w:spacing w:after="0" w:line="276" w:lineRule="auto"/>
        <w:ind w:left="360"/>
        <w:contextualSpacing/>
        <w:jc w:val="both"/>
        <w:rPr>
          <w:rFonts w:ascii="Times New Roman" w:hAnsi="Times New Roman" w:cs="Times New Roman"/>
          <w:bCs/>
          <w:color w:val="00B050"/>
        </w:rPr>
      </w:pPr>
    </w:p>
    <w:p w14:paraId="7C0C0A1F" w14:textId="77777777" w:rsidR="00470B03" w:rsidRPr="000859F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Na podstawie umowy nr 17/DE/2017 z 5 stycznia 2017 r. zawartej pomiędzy Ministrem Środowiska </w:t>
      </w:r>
      <w:r>
        <w:rPr>
          <w:rFonts w:ascii="Times New Roman" w:hAnsi="Times New Roman" w:cs="Times New Roman"/>
          <w:bCs/>
        </w:rPr>
        <w:br/>
      </w:r>
      <w:r w:rsidRPr="00BE7415">
        <w:rPr>
          <w:rFonts w:ascii="Times New Roman" w:hAnsi="Times New Roman" w:cs="Times New Roman"/>
          <w:bCs/>
        </w:rPr>
        <w:t>a Słowińskim Parkiem Narodowym Parkowi przyznano dotację celową w kwocie 3 640 000,0</w:t>
      </w:r>
      <w:r>
        <w:rPr>
          <w:rFonts w:ascii="Times New Roman" w:hAnsi="Times New Roman" w:cs="Times New Roman"/>
          <w:bCs/>
        </w:rPr>
        <w:t>0</w:t>
      </w:r>
      <w:r w:rsidRPr="00BE7415">
        <w:rPr>
          <w:rFonts w:ascii="Times New Roman" w:hAnsi="Times New Roman" w:cs="Times New Roman"/>
          <w:bCs/>
        </w:rPr>
        <w:t xml:space="preserve"> zł,</w:t>
      </w:r>
      <w:r w:rsidRPr="00BE7415">
        <w:rPr>
          <w:rFonts w:ascii="Times New Roman" w:hAnsi="Times New Roman" w:cs="Times New Roman"/>
          <w:bCs/>
        </w:rPr>
        <w:br/>
      </w:r>
      <w:r w:rsidRPr="000859F5">
        <w:rPr>
          <w:rFonts w:ascii="Times New Roman" w:hAnsi="Times New Roman" w:cs="Times New Roman"/>
          <w:bCs/>
        </w:rPr>
        <w:t>z przeznaczeniem na:</w:t>
      </w:r>
    </w:p>
    <w:p w14:paraId="74ED4F07" w14:textId="77777777"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bCs/>
          <w:sz w:val="22"/>
          <w:szCs w:val="22"/>
        </w:rPr>
        <w:t>prowadzenie działań ochronnych w ekosystemach Słowińskiego Parku Narodowego, zmierzających do zachowania różnorodności biologicznej, zasobów, tworów i składników przyrody nieożywionej (…);</w:t>
      </w:r>
    </w:p>
    <w:p w14:paraId="4EFDC4D7" w14:textId="77777777"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bCs/>
          <w:sz w:val="22"/>
          <w:szCs w:val="22"/>
        </w:rPr>
        <w:t>udostępnienie obszaru Słowińskiego Parku Narodowego na zasadach określonych w planie ochrony albo w zadaniach ochronnych i w zarządzeniach Dyrektora SPN;</w:t>
      </w:r>
    </w:p>
    <w:p w14:paraId="78754B56" w14:textId="77777777"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bCs/>
          <w:sz w:val="22"/>
          <w:szCs w:val="22"/>
        </w:rPr>
        <w:lastRenderedPageBreak/>
        <w:t>prowadzenie działań związanych z edukacją przyrodniczą;</w:t>
      </w:r>
    </w:p>
    <w:p w14:paraId="46D81D46" w14:textId="77777777"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sz w:val="22"/>
          <w:szCs w:val="22"/>
        </w:rPr>
        <w:t>funkcjonowanie Służby Parku Narodowego;</w:t>
      </w:r>
    </w:p>
    <w:p w14:paraId="6BE7EA28" w14:textId="77777777"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sz w:val="22"/>
          <w:szCs w:val="22"/>
        </w:rPr>
        <w:t>koszty działalności Dotowanego powstałe w związku z wykonywanymi zadaniami.</w:t>
      </w:r>
    </w:p>
    <w:p w14:paraId="3B0EF7AB" w14:textId="77777777" w:rsidR="00470B03" w:rsidRPr="000859F5" w:rsidRDefault="00470B03" w:rsidP="00470B03">
      <w:pPr>
        <w:spacing w:after="0" w:line="276" w:lineRule="auto"/>
        <w:jc w:val="both"/>
        <w:rPr>
          <w:rFonts w:ascii="Times New Roman" w:hAnsi="Times New Roman" w:cs="Times New Roman"/>
        </w:rPr>
      </w:pPr>
    </w:p>
    <w:p w14:paraId="48402DC4" w14:textId="77777777" w:rsidR="00470B03" w:rsidRPr="00BE7415" w:rsidRDefault="00470B03" w:rsidP="00470B03">
      <w:pPr>
        <w:spacing w:after="0" w:line="276" w:lineRule="auto"/>
        <w:jc w:val="both"/>
        <w:rPr>
          <w:rFonts w:ascii="Times New Roman" w:hAnsi="Times New Roman" w:cs="Times New Roman"/>
        </w:rPr>
      </w:pPr>
      <w:r w:rsidRPr="000859F5">
        <w:rPr>
          <w:rFonts w:ascii="Times New Roman" w:hAnsi="Times New Roman" w:cs="Times New Roman"/>
        </w:rPr>
        <w:t>Środki przekazane przez Ministerstwo Środowiska z tytułu ww. dotacji wpłynęły w czterech transzach (zgodnie z zawartą umową) na odrębny rachunek bankowy Dotowanego, oprocentowany</w:t>
      </w:r>
      <w:r w:rsidRPr="00BE7415">
        <w:rPr>
          <w:rFonts w:ascii="Times New Roman" w:hAnsi="Times New Roman" w:cs="Times New Roman"/>
        </w:rPr>
        <w:t xml:space="preserve"> kwartalnie. Przekazanie dotacji w badanym okresie odbyło się zgodnie z umową dotacji w IV transzach (każda w wysokości 25%) – na wyodrębniony rachunek bankowy Dotowanego, oprocentowany kwartalnie.</w:t>
      </w:r>
    </w:p>
    <w:p w14:paraId="61289F74" w14:textId="77777777" w:rsidR="00470B03" w:rsidRPr="00BE7415" w:rsidRDefault="00470B03" w:rsidP="00470B03">
      <w:pPr>
        <w:spacing w:after="0" w:line="276" w:lineRule="auto"/>
        <w:jc w:val="both"/>
        <w:rPr>
          <w:rFonts w:ascii="Times New Roman" w:hAnsi="Times New Roman" w:cs="Times New Roman"/>
          <w:bCs/>
        </w:rPr>
      </w:pPr>
    </w:p>
    <w:p w14:paraId="6E7A0A84" w14:textId="77777777" w:rsidR="00470B03"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Środki dotacji zostały przez Park w całości wydatkowane i rozliczone. Wydatkowanie środków otrzymanych w ramach dotacji odbywało się zgodnie z przeznaczeniem. Ministerstwo Środowiska pismem z dnia 19 grudnia 2017 r.</w:t>
      </w:r>
      <w:r w:rsidRPr="00BE7415">
        <w:rPr>
          <w:rStyle w:val="Odwoanieprzypisudolnego"/>
          <w:rFonts w:ascii="Times New Roman" w:hAnsi="Times New Roman" w:cs="Times New Roman"/>
        </w:rPr>
        <w:footnoteReference w:id="34"/>
      </w:r>
      <w:r w:rsidRPr="00BE7415">
        <w:rPr>
          <w:rFonts w:ascii="Times New Roman" w:hAnsi="Times New Roman" w:cs="Times New Roman"/>
        </w:rPr>
        <w:t xml:space="preserve"> poinformowało Park o przyjęciu rozliczenia IV transzy dotacji.</w:t>
      </w:r>
    </w:p>
    <w:p w14:paraId="5AF260F0" w14:textId="77777777" w:rsidR="00470B03" w:rsidRPr="00BE7415" w:rsidRDefault="00470B03" w:rsidP="00470B03">
      <w:pPr>
        <w:spacing w:after="0" w:line="276" w:lineRule="auto"/>
        <w:jc w:val="both"/>
        <w:rPr>
          <w:rFonts w:ascii="Times New Roman" w:hAnsi="Times New Roman" w:cs="Times New Roman"/>
        </w:rPr>
      </w:pPr>
    </w:p>
    <w:p w14:paraId="1F7DC21D" w14:textId="77777777"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 xml:space="preserve">      [Dowód: akta kontroli str. I/295]</w:t>
      </w:r>
    </w:p>
    <w:p w14:paraId="368C8DBB" w14:textId="77777777" w:rsidR="00470B03" w:rsidRPr="00BE7415" w:rsidRDefault="00470B03" w:rsidP="00470B03">
      <w:pPr>
        <w:spacing w:after="0" w:line="276" w:lineRule="auto"/>
        <w:jc w:val="both"/>
        <w:rPr>
          <w:rFonts w:ascii="Times New Roman" w:hAnsi="Times New Roman" w:cs="Times New Roman"/>
        </w:rPr>
      </w:pPr>
    </w:p>
    <w:p w14:paraId="49260571"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Kontroli poddano wynagrodzenia z</w:t>
      </w:r>
      <w:r w:rsidR="00476CBF">
        <w:rPr>
          <w:rFonts w:ascii="Times New Roman" w:hAnsi="Times New Roman" w:cs="Times New Roman"/>
        </w:rPr>
        <w:t>a wrzesień 2017 r. na kwotę 214 25</w:t>
      </w:r>
      <w:r w:rsidRPr="00BE7415">
        <w:rPr>
          <w:rFonts w:ascii="Times New Roman" w:hAnsi="Times New Roman" w:cs="Times New Roman"/>
        </w:rPr>
        <w:t xml:space="preserve">9,83 zł oraz dochody budżetowe odprowadzone do budżetu państwa z tytułu odsetek od środków dotacji zgromadzonych na wyodrębnionym rachunku bankowym SPN. </w:t>
      </w:r>
    </w:p>
    <w:p w14:paraId="52AB96F7" w14:textId="77777777" w:rsidR="00470B03" w:rsidRPr="00BE7415" w:rsidRDefault="00470B03" w:rsidP="00470B03">
      <w:pPr>
        <w:spacing w:after="0" w:line="276" w:lineRule="auto"/>
        <w:jc w:val="both"/>
        <w:rPr>
          <w:rFonts w:ascii="Times New Roman" w:hAnsi="Times New Roman" w:cs="Times New Roman"/>
        </w:rPr>
      </w:pPr>
    </w:p>
    <w:p w14:paraId="1BCB768C"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Nie stwierdzono nieprawidłowości w zakresie terminowości odprowadzania dochodów budżetowych i wydatkowania środków na wynagrodzenia.</w:t>
      </w:r>
    </w:p>
    <w:p w14:paraId="678F9327" w14:textId="77777777" w:rsidR="00470B03" w:rsidRPr="00BE7415" w:rsidRDefault="00470B03" w:rsidP="00470B03">
      <w:pPr>
        <w:spacing w:after="0" w:line="276" w:lineRule="auto"/>
        <w:jc w:val="both"/>
        <w:rPr>
          <w:rFonts w:ascii="Times New Roman" w:hAnsi="Times New Roman" w:cs="Times New Roman"/>
        </w:rPr>
      </w:pPr>
    </w:p>
    <w:p w14:paraId="0A0D2526" w14:textId="77777777"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SPN przekazał odsetki w kwocie 915,66 zł od środków dotacji na rachunek dochodów Ministerstwa Środowiska, z zachowaniem terminów określonych w </w:t>
      </w:r>
      <w:r w:rsidRPr="00BE7415">
        <w:rPr>
          <w:rFonts w:ascii="Times New Roman" w:hAnsi="Times New Roman" w:cs="Times New Roman"/>
          <w:i/>
        </w:rPr>
        <w:t>§ 4 ust. 4 roz</w:t>
      </w:r>
      <w:r>
        <w:rPr>
          <w:rFonts w:ascii="Times New Roman" w:hAnsi="Times New Roman" w:cs="Times New Roman"/>
          <w:i/>
        </w:rPr>
        <w:t>porządzenia Ministra Finansów z </w:t>
      </w:r>
      <w:r w:rsidRPr="00BE7415">
        <w:rPr>
          <w:rFonts w:ascii="Times New Roman" w:hAnsi="Times New Roman" w:cs="Times New Roman"/>
          <w:i/>
        </w:rPr>
        <w:t>dnia 15 stycznia 2014 r. w sprawie szczegółowego sposobu wykonania budżetu państwa</w:t>
      </w:r>
      <w:r w:rsidRPr="00BE7415">
        <w:rPr>
          <w:rStyle w:val="Odwoanieprzypisudolnego"/>
          <w:rFonts w:ascii="Times New Roman" w:hAnsi="Times New Roman" w:cs="Times New Roman"/>
          <w:i/>
        </w:rPr>
        <w:footnoteReference w:id="35"/>
      </w:r>
      <w:r w:rsidRPr="00BE7415">
        <w:rPr>
          <w:rFonts w:ascii="Times New Roman" w:hAnsi="Times New Roman" w:cs="Times New Roman"/>
          <w:i/>
        </w:rPr>
        <w:t>.</w:t>
      </w:r>
    </w:p>
    <w:p w14:paraId="3556DE73" w14:textId="77777777" w:rsidR="00470B03" w:rsidRPr="00BE7415" w:rsidRDefault="00470B03" w:rsidP="00470B03">
      <w:pPr>
        <w:spacing w:after="0"/>
        <w:jc w:val="right"/>
        <w:rPr>
          <w:rFonts w:ascii="Times New Roman" w:hAnsi="Times New Roman" w:cs="Times New Roman"/>
        </w:rPr>
      </w:pPr>
    </w:p>
    <w:p w14:paraId="60A0ABBB" w14:textId="77777777" w:rsidR="00470B03" w:rsidRDefault="00470B03" w:rsidP="00470B03">
      <w:pPr>
        <w:spacing w:after="0"/>
        <w:jc w:val="both"/>
        <w:rPr>
          <w:rFonts w:ascii="Times New Roman" w:hAnsi="Times New Roman" w:cs="Times New Roman"/>
          <w:b/>
        </w:rPr>
      </w:pPr>
    </w:p>
    <w:p w14:paraId="0EE9097E" w14:textId="77777777" w:rsidR="00470B03" w:rsidRPr="00BE7415" w:rsidRDefault="00470B03" w:rsidP="00470B03">
      <w:pPr>
        <w:spacing w:after="0"/>
        <w:jc w:val="both"/>
        <w:rPr>
          <w:rFonts w:ascii="Times New Roman" w:hAnsi="Times New Roman" w:cs="Times New Roman"/>
          <w:b/>
        </w:rPr>
      </w:pPr>
      <w:r w:rsidRPr="00BE7415">
        <w:rPr>
          <w:rFonts w:ascii="Times New Roman" w:hAnsi="Times New Roman" w:cs="Times New Roman"/>
          <w:b/>
        </w:rPr>
        <w:t>3. Źródła finansowania Słowińskiego Parku Narodowego.</w:t>
      </w:r>
    </w:p>
    <w:p w14:paraId="1D1DD11C" w14:textId="77777777" w:rsidR="00470B03" w:rsidRPr="00BE7415" w:rsidRDefault="00470B03" w:rsidP="00470B03">
      <w:pPr>
        <w:pStyle w:val="Akapitzlist"/>
        <w:spacing w:line="276" w:lineRule="auto"/>
        <w:rPr>
          <w:b/>
          <w:sz w:val="22"/>
          <w:szCs w:val="22"/>
        </w:rPr>
      </w:pPr>
    </w:p>
    <w:tbl>
      <w:tblPr>
        <w:tblpPr w:leftFromText="141" w:rightFromText="141" w:vertAnchor="text" w:horzAnchor="margin" w:tblpX="138" w:tblpY="-73"/>
        <w:tblW w:w="8859" w:type="dxa"/>
        <w:tblCellMar>
          <w:left w:w="70" w:type="dxa"/>
          <w:right w:w="70" w:type="dxa"/>
        </w:tblCellMar>
        <w:tblLook w:val="04A0" w:firstRow="1" w:lastRow="0" w:firstColumn="1" w:lastColumn="0" w:noHBand="0" w:noVBand="1"/>
      </w:tblPr>
      <w:tblGrid>
        <w:gridCol w:w="3823"/>
        <w:gridCol w:w="1842"/>
        <w:gridCol w:w="1560"/>
        <w:gridCol w:w="1634"/>
      </w:tblGrid>
      <w:tr w:rsidR="00470B03" w:rsidRPr="000859F5" w14:paraId="550A1FAB" w14:textId="77777777" w:rsidTr="000859F5">
        <w:trPr>
          <w:trHeight w:val="780"/>
        </w:trPr>
        <w:tc>
          <w:tcPr>
            <w:tcW w:w="3823" w:type="dxa"/>
            <w:tcBorders>
              <w:top w:val="single" w:sz="4" w:space="0" w:color="auto"/>
              <w:left w:val="single" w:sz="4" w:space="0" w:color="auto"/>
              <w:bottom w:val="single" w:sz="4" w:space="0" w:color="auto"/>
              <w:right w:val="single" w:sz="4" w:space="0" w:color="auto"/>
            </w:tcBorders>
            <w:noWrap/>
            <w:vAlign w:val="bottom"/>
            <w:hideMark/>
          </w:tcPr>
          <w:p w14:paraId="1BEBEAB4" w14:textId="77777777" w:rsidR="00470B03" w:rsidRPr="000859F5" w:rsidRDefault="00470B03" w:rsidP="000859F5">
            <w:pPr>
              <w:spacing w:after="240" w:line="240" w:lineRule="auto"/>
              <w:jc w:val="center"/>
              <w:rPr>
                <w:rFonts w:ascii="Times New Roman" w:hAnsi="Times New Roman" w:cs="Times New Roman"/>
                <w:b/>
                <w:bCs/>
                <w:sz w:val="20"/>
                <w:szCs w:val="20"/>
              </w:rPr>
            </w:pPr>
            <w:r w:rsidRPr="000859F5">
              <w:rPr>
                <w:rFonts w:ascii="Times New Roman" w:hAnsi="Times New Roman" w:cs="Times New Roman"/>
                <w:b/>
                <w:bCs/>
                <w:sz w:val="20"/>
                <w:szCs w:val="20"/>
              </w:rPr>
              <w:t>ROK 2016 – źródła finansowania ( w zł)</w:t>
            </w:r>
          </w:p>
        </w:tc>
        <w:tc>
          <w:tcPr>
            <w:tcW w:w="1842" w:type="dxa"/>
            <w:tcBorders>
              <w:top w:val="single" w:sz="4" w:space="0" w:color="auto"/>
              <w:left w:val="nil"/>
              <w:bottom w:val="single" w:sz="4" w:space="0" w:color="auto"/>
              <w:right w:val="single" w:sz="4" w:space="0" w:color="auto"/>
            </w:tcBorders>
            <w:vAlign w:val="bottom"/>
            <w:hideMark/>
          </w:tcPr>
          <w:p w14:paraId="4497B277" w14:textId="77777777"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 xml:space="preserve">Koszty bieżące </w:t>
            </w:r>
            <w:r w:rsidR="000859F5">
              <w:rPr>
                <w:rFonts w:ascii="Times New Roman" w:hAnsi="Times New Roman" w:cs="Times New Roman"/>
                <w:b/>
                <w:sz w:val="20"/>
                <w:szCs w:val="20"/>
              </w:rPr>
              <w:br/>
            </w:r>
            <w:r w:rsidRPr="000859F5">
              <w:rPr>
                <w:rFonts w:ascii="Times New Roman" w:hAnsi="Times New Roman" w:cs="Times New Roman"/>
                <w:b/>
                <w:i/>
                <w:sz w:val="20"/>
                <w:szCs w:val="20"/>
              </w:rPr>
              <w:t>(bez amortyzacji)</w:t>
            </w:r>
          </w:p>
        </w:tc>
        <w:tc>
          <w:tcPr>
            <w:tcW w:w="1560" w:type="dxa"/>
            <w:tcBorders>
              <w:top w:val="single" w:sz="4" w:space="0" w:color="auto"/>
              <w:left w:val="nil"/>
              <w:bottom w:val="single" w:sz="4" w:space="0" w:color="auto"/>
              <w:right w:val="single" w:sz="4" w:space="0" w:color="auto"/>
            </w:tcBorders>
            <w:vAlign w:val="bottom"/>
            <w:hideMark/>
          </w:tcPr>
          <w:p w14:paraId="0AA6461E" w14:textId="77777777"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Wydatki inwestycyjne</w:t>
            </w:r>
          </w:p>
        </w:tc>
        <w:tc>
          <w:tcPr>
            <w:tcW w:w="1634" w:type="dxa"/>
            <w:tcBorders>
              <w:top w:val="single" w:sz="4" w:space="0" w:color="auto"/>
              <w:left w:val="nil"/>
              <w:bottom w:val="single" w:sz="4" w:space="0" w:color="auto"/>
              <w:right w:val="single" w:sz="4" w:space="0" w:color="auto"/>
            </w:tcBorders>
            <w:noWrap/>
            <w:vAlign w:val="center"/>
            <w:hideMark/>
          </w:tcPr>
          <w:p w14:paraId="27DC99EF" w14:textId="77777777"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Razem</w:t>
            </w:r>
          </w:p>
        </w:tc>
      </w:tr>
      <w:tr w:rsidR="00470B03" w:rsidRPr="000859F5" w14:paraId="4D4D6086" w14:textId="77777777" w:rsidTr="000859F5">
        <w:trPr>
          <w:trHeight w:val="600"/>
        </w:trPr>
        <w:tc>
          <w:tcPr>
            <w:tcW w:w="3823" w:type="dxa"/>
            <w:tcBorders>
              <w:top w:val="nil"/>
              <w:left w:val="single" w:sz="4" w:space="0" w:color="auto"/>
              <w:bottom w:val="single" w:sz="4" w:space="0" w:color="auto"/>
              <w:right w:val="single" w:sz="4" w:space="0" w:color="auto"/>
            </w:tcBorders>
            <w:vAlign w:val="bottom"/>
            <w:hideMark/>
          </w:tcPr>
          <w:p w14:paraId="006DC5A8"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 xml:space="preserve">Przychody o których mowa w </w:t>
            </w:r>
            <w:r w:rsidRPr="000859F5">
              <w:rPr>
                <w:rFonts w:ascii="Times New Roman" w:hAnsi="Times New Roman" w:cs="Times New Roman"/>
                <w:bCs/>
                <w:i/>
                <w:sz w:val="20"/>
                <w:szCs w:val="20"/>
              </w:rPr>
              <w:t xml:space="preserve">art. 8h ust. 1 pkt 4-14 ustawy z dnia 16 kwietnia 2004 r. </w:t>
            </w:r>
            <w:r w:rsidR="000859F5">
              <w:rPr>
                <w:rFonts w:ascii="Times New Roman" w:hAnsi="Times New Roman" w:cs="Times New Roman"/>
                <w:bCs/>
                <w:i/>
                <w:sz w:val="20"/>
                <w:szCs w:val="20"/>
              </w:rPr>
              <w:br/>
            </w:r>
            <w:r w:rsidRPr="000859F5">
              <w:rPr>
                <w:rFonts w:ascii="Times New Roman" w:hAnsi="Times New Roman" w:cs="Times New Roman"/>
                <w:bCs/>
                <w:i/>
                <w:sz w:val="20"/>
                <w:szCs w:val="20"/>
              </w:rPr>
              <w:t>o ochronie przyrody</w:t>
            </w:r>
          </w:p>
        </w:tc>
        <w:tc>
          <w:tcPr>
            <w:tcW w:w="1842" w:type="dxa"/>
            <w:tcBorders>
              <w:top w:val="nil"/>
              <w:left w:val="nil"/>
              <w:bottom w:val="single" w:sz="4" w:space="0" w:color="auto"/>
              <w:right w:val="single" w:sz="4" w:space="0" w:color="auto"/>
            </w:tcBorders>
            <w:noWrap/>
            <w:vAlign w:val="bottom"/>
            <w:hideMark/>
          </w:tcPr>
          <w:p w14:paraId="0E446C0A"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4 167 226,77</w:t>
            </w:r>
          </w:p>
        </w:tc>
        <w:tc>
          <w:tcPr>
            <w:tcW w:w="1560" w:type="dxa"/>
            <w:tcBorders>
              <w:top w:val="nil"/>
              <w:left w:val="nil"/>
              <w:bottom w:val="single" w:sz="4" w:space="0" w:color="auto"/>
              <w:right w:val="single" w:sz="4" w:space="0" w:color="auto"/>
            </w:tcBorders>
            <w:noWrap/>
            <w:vAlign w:val="bottom"/>
            <w:hideMark/>
          </w:tcPr>
          <w:p w14:paraId="71F18356"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1 363 385,84</w:t>
            </w:r>
          </w:p>
        </w:tc>
        <w:tc>
          <w:tcPr>
            <w:tcW w:w="1634" w:type="dxa"/>
            <w:tcBorders>
              <w:top w:val="nil"/>
              <w:left w:val="nil"/>
              <w:bottom w:val="single" w:sz="4" w:space="0" w:color="auto"/>
              <w:right w:val="single" w:sz="4" w:space="0" w:color="auto"/>
            </w:tcBorders>
            <w:noWrap/>
            <w:vAlign w:val="bottom"/>
            <w:hideMark/>
          </w:tcPr>
          <w:p w14:paraId="59487F6D"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5 530 612,61</w:t>
            </w:r>
          </w:p>
        </w:tc>
      </w:tr>
      <w:tr w:rsidR="00470B03" w:rsidRPr="000859F5" w14:paraId="59B4A91A" w14:textId="77777777" w:rsidTr="000859F5">
        <w:trPr>
          <w:trHeight w:val="315"/>
        </w:trPr>
        <w:tc>
          <w:tcPr>
            <w:tcW w:w="3823" w:type="dxa"/>
            <w:tcBorders>
              <w:top w:val="nil"/>
              <w:left w:val="single" w:sz="4" w:space="0" w:color="auto"/>
              <w:bottom w:val="single" w:sz="4" w:space="0" w:color="auto"/>
              <w:right w:val="single" w:sz="4" w:space="0" w:color="auto"/>
            </w:tcBorders>
            <w:vAlign w:val="bottom"/>
            <w:hideMark/>
          </w:tcPr>
          <w:p w14:paraId="2C7CCC0C"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 celowa</w:t>
            </w:r>
          </w:p>
        </w:tc>
        <w:tc>
          <w:tcPr>
            <w:tcW w:w="1842" w:type="dxa"/>
            <w:tcBorders>
              <w:top w:val="nil"/>
              <w:left w:val="nil"/>
              <w:bottom w:val="single" w:sz="4" w:space="0" w:color="auto"/>
              <w:right w:val="single" w:sz="4" w:space="0" w:color="auto"/>
            </w:tcBorders>
            <w:noWrap/>
            <w:vAlign w:val="bottom"/>
            <w:hideMark/>
          </w:tcPr>
          <w:p w14:paraId="4AACBA41"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3 678 193,94</w:t>
            </w:r>
          </w:p>
        </w:tc>
        <w:tc>
          <w:tcPr>
            <w:tcW w:w="1560" w:type="dxa"/>
            <w:tcBorders>
              <w:top w:val="nil"/>
              <w:left w:val="nil"/>
              <w:bottom w:val="single" w:sz="4" w:space="0" w:color="auto"/>
              <w:right w:val="single" w:sz="4" w:space="0" w:color="auto"/>
            </w:tcBorders>
            <w:noWrap/>
            <w:vAlign w:val="bottom"/>
          </w:tcPr>
          <w:p w14:paraId="5F723DE8"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634" w:type="dxa"/>
            <w:tcBorders>
              <w:top w:val="nil"/>
              <w:left w:val="nil"/>
              <w:bottom w:val="single" w:sz="4" w:space="0" w:color="auto"/>
              <w:right w:val="single" w:sz="4" w:space="0" w:color="auto"/>
            </w:tcBorders>
            <w:noWrap/>
            <w:vAlign w:val="bottom"/>
            <w:hideMark/>
          </w:tcPr>
          <w:p w14:paraId="3CBDD582"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3 678 193,94</w:t>
            </w:r>
          </w:p>
        </w:tc>
      </w:tr>
      <w:tr w:rsidR="00470B03" w:rsidRPr="000859F5" w14:paraId="4642403A" w14:textId="77777777" w:rsidTr="000859F5">
        <w:trPr>
          <w:trHeight w:val="352"/>
        </w:trPr>
        <w:tc>
          <w:tcPr>
            <w:tcW w:w="3823" w:type="dxa"/>
            <w:tcBorders>
              <w:top w:val="nil"/>
              <w:left w:val="single" w:sz="4" w:space="0" w:color="auto"/>
              <w:bottom w:val="single" w:sz="4" w:space="0" w:color="auto"/>
              <w:right w:val="single" w:sz="4" w:space="0" w:color="auto"/>
            </w:tcBorders>
            <w:vAlign w:val="bottom"/>
            <w:hideMark/>
          </w:tcPr>
          <w:p w14:paraId="02C8323A"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na finansowanie projektów UE</w:t>
            </w:r>
          </w:p>
        </w:tc>
        <w:tc>
          <w:tcPr>
            <w:tcW w:w="1842" w:type="dxa"/>
            <w:tcBorders>
              <w:top w:val="nil"/>
              <w:left w:val="nil"/>
              <w:bottom w:val="single" w:sz="4" w:space="0" w:color="auto"/>
              <w:right w:val="single" w:sz="4" w:space="0" w:color="auto"/>
            </w:tcBorders>
            <w:noWrap/>
            <w:vAlign w:val="bottom"/>
            <w:hideMark/>
          </w:tcPr>
          <w:p w14:paraId="553B7E23"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27 261,43</w:t>
            </w:r>
          </w:p>
        </w:tc>
        <w:tc>
          <w:tcPr>
            <w:tcW w:w="1560" w:type="dxa"/>
            <w:tcBorders>
              <w:top w:val="nil"/>
              <w:left w:val="nil"/>
              <w:bottom w:val="single" w:sz="4" w:space="0" w:color="auto"/>
              <w:right w:val="single" w:sz="4" w:space="0" w:color="auto"/>
            </w:tcBorders>
            <w:noWrap/>
            <w:vAlign w:val="bottom"/>
          </w:tcPr>
          <w:p w14:paraId="6662DEDB"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634" w:type="dxa"/>
            <w:tcBorders>
              <w:top w:val="nil"/>
              <w:left w:val="nil"/>
              <w:bottom w:val="single" w:sz="4" w:space="0" w:color="auto"/>
              <w:right w:val="single" w:sz="4" w:space="0" w:color="auto"/>
            </w:tcBorders>
            <w:noWrap/>
            <w:vAlign w:val="bottom"/>
            <w:hideMark/>
          </w:tcPr>
          <w:p w14:paraId="7A0C55BE"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27 261,43</w:t>
            </w:r>
          </w:p>
        </w:tc>
      </w:tr>
      <w:tr w:rsidR="00470B03" w:rsidRPr="000859F5" w14:paraId="6A6B17D1" w14:textId="77777777" w:rsidTr="000859F5">
        <w:trPr>
          <w:trHeight w:val="363"/>
        </w:trPr>
        <w:tc>
          <w:tcPr>
            <w:tcW w:w="3823" w:type="dxa"/>
            <w:tcBorders>
              <w:top w:val="nil"/>
              <w:left w:val="single" w:sz="4" w:space="0" w:color="auto"/>
              <w:bottom w:val="single" w:sz="4" w:space="0" w:color="auto"/>
              <w:right w:val="single" w:sz="4" w:space="0" w:color="auto"/>
            </w:tcBorders>
            <w:vAlign w:val="bottom"/>
            <w:hideMark/>
          </w:tcPr>
          <w:p w14:paraId="76A6C19D"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Narodowy Fundusz Ochrony Środowiska i Gospodarki Wodnej</w:t>
            </w:r>
          </w:p>
        </w:tc>
        <w:tc>
          <w:tcPr>
            <w:tcW w:w="1842" w:type="dxa"/>
            <w:tcBorders>
              <w:top w:val="nil"/>
              <w:left w:val="nil"/>
              <w:bottom w:val="single" w:sz="4" w:space="0" w:color="auto"/>
              <w:right w:val="single" w:sz="4" w:space="0" w:color="auto"/>
            </w:tcBorders>
            <w:noWrap/>
            <w:vAlign w:val="bottom"/>
            <w:hideMark/>
          </w:tcPr>
          <w:p w14:paraId="765EAE5A"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716 261,38</w:t>
            </w:r>
          </w:p>
        </w:tc>
        <w:tc>
          <w:tcPr>
            <w:tcW w:w="1560" w:type="dxa"/>
            <w:tcBorders>
              <w:top w:val="nil"/>
              <w:left w:val="nil"/>
              <w:bottom w:val="single" w:sz="4" w:space="0" w:color="auto"/>
              <w:right w:val="single" w:sz="4" w:space="0" w:color="auto"/>
            </w:tcBorders>
            <w:noWrap/>
            <w:vAlign w:val="bottom"/>
            <w:hideMark/>
          </w:tcPr>
          <w:p w14:paraId="29539886"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1 474 662,66</w:t>
            </w:r>
          </w:p>
        </w:tc>
        <w:tc>
          <w:tcPr>
            <w:tcW w:w="1634" w:type="dxa"/>
            <w:tcBorders>
              <w:top w:val="nil"/>
              <w:left w:val="nil"/>
              <w:bottom w:val="single" w:sz="4" w:space="0" w:color="auto"/>
              <w:right w:val="single" w:sz="4" w:space="0" w:color="auto"/>
            </w:tcBorders>
            <w:noWrap/>
            <w:vAlign w:val="bottom"/>
            <w:hideMark/>
          </w:tcPr>
          <w:p w14:paraId="070F20D4"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1 190 924,04</w:t>
            </w:r>
          </w:p>
        </w:tc>
      </w:tr>
      <w:tr w:rsidR="00470B03" w:rsidRPr="000859F5" w14:paraId="2089CF7F" w14:textId="77777777" w:rsidTr="000859F5">
        <w:trPr>
          <w:trHeight w:val="315"/>
        </w:trPr>
        <w:tc>
          <w:tcPr>
            <w:tcW w:w="3823" w:type="dxa"/>
            <w:tcBorders>
              <w:top w:val="nil"/>
              <w:left w:val="single" w:sz="4" w:space="0" w:color="auto"/>
              <w:bottom w:val="single" w:sz="4" w:space="0" w:color="auto"/>
              <w:right w:val="single" w:sz="4" w:space="0" w:color="auto"/>
            </w:tcBorders>
            <w:vAlign w:val="bottom"/>
            <w:hideMark/>
          </w:tcPr>
          <w:p w14:paraId="297D8C9C"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Wojewódzki Fundusz Ochrony Środowiska i Gospodarki Wodnej</w:t>
            </w:r>
          </w:p>
        </w:tc>
        <w:tc>
          <w:tcPr>
            <w:tcW w:w="1842" w:type="dxa"/>
            <w:tcBorders>
              <w:top w:val="nil"/>
              <w:left w:val="nil"/>
              <w:bottom w:val="single" w:sz="4" w:space="0" w:color="auto"/>
              <w:right w:val="single" w:sz="4" w:space="0" w:color="auto"/>
            </w:tcBorders>
            <w:noWrap/>
            <w:vAlign w:val="bottom"/>
            <w:hideMark/>
          </w:tcPr>
          <w:p w14:paraId="508814C9"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18 326,59</w:t>
            </w:r>
          </w:p>
        </w:tc>
        <w:tc>
          <w:tcPr>
            <w:tcW w:w="1560" w:type="dxa"/>
            <w:tcBorders>
              <w:top w:val="nil"/>
              <w:left w:val="nil"/>
              <w:bottom w:val="single" w:sz="4" w:space="0" w:color="auto"/>
              <w:right w:val="single" w:sz="4" w:space="0" w:color="auto"/>
            </w:tcBorders>
            <w:noWrap/>
            <w:vAlign w:val="bottom"/>
          </w:tcPr>
          <w:p w14:paraId="0F92543D"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634" w:type="dxa"/>
            <w:tcBorders>
              <w:top w:val="nil"/>
              <w:left w:val="nil"/>
              <w:bottom w:val="single" w:sz="4" w:space="0" w:color="auto"/>
              <w:right w:val="single" w:sz="4" w:space="0" w:color="auto"/>
            </w:tcBorders>
            <w:noWrap/>
            <w:vAlign w:val="bottom"/>
            <w:hideMark/>
          </w:tcPr>
          <w:p w14:paraId="7BB66D3E"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18 326,59</w:t>
            </w:r>
          </w:p>
        </w:tc>
      </w:tr>
      <w:tr w:rsidR="00470B03" w:rsidRPr="000859F5" w14:paraId="6D72A6D4" w14:textId="77777777" w:rsidTr="000859F5">
        <w:trPr>
          <w:trHeight w:val="315"/>
        </w:trPr>
        <w:tc>
          <w:tcPr>
            <w:tcW w:w="3823" w:type="dxa"/>
            <w:tcBorders>
              <w:top w:val="nil"/>
              <w:left w:val="single" w:sz="4" w:space="0" w:color="auto"/>
              <w:bottom w:val="single" w:sz="4" w:space="0" w:color="auto"/>
              <w:right w:val="single" w:sz="4" w:space="0" w:color="auto"/>
            </w:tcBorders>
            <w:vAlign w:val="bottom"/>
            <w:hideMark/>
          </w:tcPr>
          <w:p w14:paraId="61EA0B3C"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Fundusz Leśny</w:t>
            </w:r>
          </w:p>
        </w:tc>
        <w:tc>
          <w:tcPr>
            <w:tcW w:w="1842" w:type="dxa"/>
            <w:tcBorders>
              <w:top w:val="nil"/>
              <w:left w:val="nil"/>
              <w:bottom w:val="single" w:sz="4" w:space="0" w:color="auto"/>
              <w:right w:val="single" w:sz="4" w:space="0" w:color="auto"/>
            </w:tcBorders>
            <w:noWrap/>
            <w:vAlign w:val="bottom"/>
            <w:hideMark/>
          </w:tcPr>
          <w:p w14:paraId="6ABDDD4D"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176 165,19</w:t>
            </w:r>
          </w:p>
        </w:tc>
        <w:tc>
          <w:tcPr>
            <w:tcW w:w="1560" w:type="dxa"/>
            <w:tcBorders>
              <w:top w:val="nil"/>
              <w:left w:val="nil"/>
              <w:bottom w:val="single" w:sz="4" w:space="0" w:color="auto"/>
              <w:right w:val="single" w:sz="4" w:space="0" w:color="auto"/>
            </w:tcBorders>
            <w:noWrap/>
            <w:vAlign w:val="bottom"/>
            <w:hideMark/>
          </w:tcPr>
          <w:p w14:paraId="10DFD161"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3 008 225,93</w:t>
            </w:r>
          </w:p>
        </w:tc>
        <w:tc>
          <w:tcPr>
            <w:tcW w:w="1634" w:type="dxa"/>
            <w:tcBorders>
              <w:top w:val="nil"/>
              <w:left w:val="nil"/>
              <w:bottom w:val="single" w:sz="4" w:space="0" w:color="auto"/>
              <w:right w:val="single" w:sz="4" w:space="0" w:color="auto"/>
            </w:tcBorders>
            <w:noWrap/>
            <w:vAlign w:val="bottom"/>
            <w:hideMark/>
          </w:tcPr>
          <w:p w14:paraId="75703A1F"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3 184 391,12</w:t>
            </w:r>
          </w:p>
        </w:tc>
      </w:tr>
      <w:tr w:rsidR="00470B03" w:rsidRPr="000859F5" w14:paraId="1A6C5498" w14:textId="77777777" w:rsidTr="000859F5">
        <w:trPr>
          <w:trHeight w:val="315"/>
        </w:trPr>
        <w:tc>
          <w:tcPr>
            <w:tcW w:w="3823" w:type="dxa"/>
            <w:tcBorders>
              <w:top w:val="nil"/>
              <w:left w:val="single" w:sz="4" w:space="0" w:color="auto"/>
              <w:bottom w:val="single" w:sz="4" w:space="0" w:color="auto"/>
              <w:right w:val="single" w:sz="4" w:space="0" w:color="auto"/>
            </w:tcBorders>
            <w:vAlign w:val="bottom"/>
            <w:hideMark/>
          </w:tcPr>
          <w:p w14:paraId="6276FEB0"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LIFE+ (środki Komisji Europejskiej)</w:t>
            </w:r>
          </w:p>
        </w:tc>
        <w:tc>
          <w:tcPr>
            <w:tcW w:w="1842" w:type="dxa"/>
            <w:tcBorders>
              <w:top w:val="nil"/>
              <w:left w:val="nil"/>
              <w:bottom w:val="single" w:sz="4" w:space="0" w:color="auto"/>
              <w:right w:val="single" w:sz="4" w:space="0" w:color="auto"/>
            </w:tcBorders>
            <w:noWrap/>
            <w:vAlign w:val="bottom"/>
            <w:hideMark/>
          </w:tcPr>
          <w:p w14:paraId="0A158088"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171 287,66</w:t>
            </w:r>
          </w:p>
        </w:tc>
        <w:tc>
          <w:tcPr>
            <w:tcW w:w="1560" w:type="dxa"/>
            <w:tcBorders>
              <w:top w:val="nil"/>
              <w:left w:val="nil"/>
              <w:bottom w:val="single" w:sz="4" w:space="0" w:color="auto"/>
              <w:right w:val="single" w:sz="4" w:space="0" w:color="auto"/>
            </w:tcBorders>
            <w:noWrap/>
            <w:vAlign w:val="bottom"/>
            <w:hideMark/>
          </w:tcPr>
          <w:p w14:paraId="75F085AB"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15 325,80</w:t>
            </w:r>
          </w:p>
        </w:tc>
        <w:tc>
          <w:tcPr>
            <w:tcW w:w="1634" w:type="dxa"/>
            <w:tcBorders>
              <w:top w:val="nil"/>
              <w:left w:val="nil"/>
              <w:bottom w:val="single" w:sz="4" w:space="0" w:color="auto"/>
              <w:right w:val="single" w:sz="4" w:space="0" w:color="auto"/>
            </w:tcBorders>
            <w:noWrap/>
            <w:vAlign w:val="bottom"/>
            <w:hideMark/>
          </w:tcPr>
          <w:p w14:paraId="2744EE07"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186 613,46</w:t>
            </w:r>
          </w:p>
        </w:tc>
      </w:tr>
      <w:tr w:rsidR="00470B03" w:rsidRPr="000859F5" w14:paraId="2A964577" w14:textId="77777777" w:rsidTr="000859F5">
        <w:trPr>
          <w:trHeight w:val="315"/>
        </w:trPr>
        <w:tc>
          <w:tcPr>
            <w:tcW w:w="3823" w:type="dxa"/>
            <w:tcBorders>
              <w:top w:val="nil"/>
              <w:left w:val="single" w:sz="4" w:space="0" w:color="auto"/>
              <w:bottom w:val="single" w:sz="4" w:space="0" w:color="auto"/>
              <w:right w:val="single" w:sz="4" w:space="0" w:color="auto"/>
            </w:tcBorders>
            <w:vAlign w:val="bottom"/>
            <w:hideMark/>
          </w:tcPr>
          <w:p w14:paraId="48F5FAB9"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CKPŚ</w:t>
            </w:r>
          </w:p>
        </w:tc>
        <w:tc>
          <w:tcPr>
            <w:tcW w:w="1842" w:type="dxa"/>
            <w:tcBorders>
              <w:top w:val="nil"/>
              <w:left w:val="nil"/>
              <w:bottom w:val="single" w:sz="4" w:space="0" w:color="auto"/>
              <w:right w:val="single" w:sz="4" w:space="0" w:color="auto"/>
            </w:tcBorders>
            <w:noWrap/>
            <w:vAlign w:val="bottom"/>
            <w:hideMark/>
          </w:tcPr>
          <w:p w14:paraId="1FA06B31"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9 192,75</w:t>
            </w:r>
          </w:p>
        </w:tc>
        <w:tc>
          <w:tcPr>
            <w:tcW w:w="1560" w:type="dxa"/>
            <w:tcBorders>
              <w:top w:val="nil"/>
              <w:left w:val="nil"/>
              <w:bottom w:val="single" w:sz="4" w:space="0" w:color="auto"/>
              <w:right w:val="single" w:sz="4" w:space="0" w:color="auto"/>
            </w:tcBorders>
            <w:noWrap/>
            <w:vAlign w:val="bottom"/>
          </w:tcPr>
          <w:p w14:paraId="683D046D" w14:textId="77777777" w:rsidR="00470B03" w:rsidRPr="000859F5" w:rsidRDefault="00470B03" w:rsidP="000859F5">
            <w:pPr>
              <w:spacing w:after="0" w:line="240" w:lineRule="auto"/>
              <w:jc w:val="right"/>
              <w:rPr>
                <w:rFonts w:ascii="Times New Roman" w:hAnsi="Times New Roman" w:cs="Times New Roman"/>
                <w:sz w:val="20"/>
                <w:szCs w:val="20"/>
              </w:rPr>
            </w:pPr>
          </w:p>
        </w:tc>
        <w:tc>
          <w:tcPr>
            <w:tcW w:w="1634" w:type="dxa"/>
            <w:tcBorders>
              <w:top w:val="nil"/>
              <w:left w:val="nil"/>
              <w:bottom w:val="single" w:sz="4" w:space="0" w:color="auto"/>
              <w:right w:val="single" w:sz="4" w:space="0" w:color="auto"/>
            </w:tcBorders>
            <w:noWrap/>
            <w:vAlign w:val="bottom"/>
            <w:hideMark/>
          </w:tcPr>
          <w:p w14:paraId="07DFAA55"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9 192,75</w:t>
            </w:r>
          </w:p>
        </w:tc>
      </w:tr>
      <w:tr w:rsidR="00470B03" w:rsidRPr="000859F5" w14:paraId="0A1A0C66" w14:textId="77777777" w:rsidTr="000859F5">
        <w:trPr>
          <w:trHeight w:val="315"/>
        </w:trPr>
        <w:tc>
          <w:tcPr>
            <w:tcW w:w="3823" w:type="dxa"/>
            <w:tcBorders>
              <w:top w:val="single" w:sz="4" w:space="0" w:color="auto"/>
              <w:left w:val="single" w:sz="4" w:space="0" w:color="auto"/>
              <w:bottom w:val="single" w:sz="4" w:space="0" w:color="auto"/>
              <w:right w:val="single" w:sz="4" w:space="0" w:color="auto"/>
            </w:tcBorders>
            <w:vAlign w:val="bottom"/>
            <w:hideMark/>
          </w:tcPr>
          <w:p w14:paraId="61F39DC0"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Wojewódzki Urząd Ochrony Zabytków</w:t>
            </w:r>
          </w:p>
        </w:tc>
        <w:tc>
          <w:tcPr>
            <w:tcW w:w="1842" w:type="dxa"/>
            <w:tcBorders>
              <w:top w:val="single" w:sz="4" w:space="0" w:color="auto"/>
              <w:left w:val="nil"/>
              <w:bottom w:val="single" w:sz="4" w:space="0" w:color="auto"/>
              <w:right w:val="single" w:sz="4" w:space="0" w:color="auto"/>
            </w:tcBorders>
            <w:noWrap/>
            <w:vAlign w:val="bottom"/>
          </w:tcPr>
          <w:p w14:paraId="59F7BF71"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560" w:type="dxa"/>
            <w:tcBorders>
              <w:top w:val="single" w:sz="4" w:space="0" w:color="auto"/>
              <w:left w:val="nil"/>
              <w:bottom w:val="single" w:sz="4" w:space="0" w:color="auto"/>
              <w:right w:val="single" w:sz="4" w:space="0" w:color="auto"/>
            </w:tcBorders>
            <w:noWrap/>
            <w:vAlign w:val="bottom"/>
            <w:hideMark/>
          </w:tcPr>
          <w:p w14:paraId="10783316" w14:textId="77777777" w:rsidR="00470B03" w:rsidRPr="000859F5" w:rsidRDefault="00470B03" w:rsidP="000859F5">
            <w:pPr>
              <w:spacing w:after="0" w:line="240" w:lineRule="auto"/>
              <w:jc w:val="right"/>
              <w:rPr>
                <w:rFonts w:ascii="Times New Roman" w:hAnsi="Times New Roman" w:cs="Times New Roman"/>
                <w:sz w:val="20"/>
                <w:szCs w:val="20"/>
              </w:rPr>
            </w:pPr>
            <w:r w:rsidRPr="000859F5">
              <w:rPr>
                <w:rFonts w:ascii="Times New Roman" w:hAnsi="Times New Roman" w:cs="Times New Roman"/>
                <w:sz w:val="20"/>
                <w:szCs w:val="20"/>
              </w:rPr>
              <w:t>17 000,00</w:t>
            </w:r>
          </w:p>
        </w:tc>
        <w:tc>
          <w:tcPr>
            <w:tcW w:w="1634" w:type="dxa"/>
            <w:tcBorders>
              <w:top w:val="single" w:sz="4" w:space="0" w:color="auto"/>
              <w:left w:val="nil"/>
              <w:bottom w:val="single" w:sz="4" w:space="0" w:color="auto"/>
              <w:right w:val="single" w:sz="4" w:space="0" w:color="auto"/>
            </w:tcBorders>
            <w:noWrap/>
            <w:vAlign w:val="bottom"/>
            <w:hideMark/>
          </w:tcPr>
          <w:p w14:paraId="6E4C8F15"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17 000,00</w:t>
            </w:r>
          </w:p>
        </w:tc>
      </w:tr>
      <w:tr w:rsidR="00470B03" w:rsidRPr="000859F5" w14:paraId="6BD8D318" w14:textId="77777777" w:rsidTr="000859F5">
        <w:trPr>
          <w:trHeight w:val="208"/>
        </w:trPr>
        <w:tc>
          <w:tcPr>
            <w:tcW w:w="3823" w:type="dxa"/>
            <w:tcBorders>
              <w:top w:val="single" w:sz="4" w:space="0" w:color="auto"/>
              <w:left w:val="single" w:sz="4" w:space="0" w:color="auto"/>
              <w:bottom w:val="single" w:sz="4" w:space="0" w:color="auto"/>
              <w:right w:val="single" w:sz="4" w:space="0" w:color="auto"/>
            </w:tcBorders>
            <w:vAlign w:val="bottom"/>
            <w:hideMark/>
          </w:tcPr>
          <w:p w14:paraId="245A4A99" w14:textId="77777777" w:rsidR="00470B03" w:rsidRPr="000859F5" w:rsidRDefault="00470B03" w:rsidP="000859F5">
            <w:pPr>
              <w:spacing w:after="0" w:line="240" w:lineRule="auto"/>
              <w:rPr>
                <w:rFonts w:ascii="Times New Roman" w:hAnsi="Times New Roman" w:cs="Times New Roman"/>
                <w:b/>
                <w:bCs/>
                <w:sz w:val="20"/>
                <w:szCs w:val="20"/>
              </w:rPr>
            </w:pPr>
            <w:r w:rsidRPr="000859F5">
              <w:rPr>
                <w:rFonts w:ascii="Times New Roman" w:hAnsi="Times New Roman" w:cs="Times New Roman"/>
                <w:b/>
                <w:bCs/>
                <w:sz w:val="20"/>
                <w:szCs w:val="20"/>
              </w:rPr>
              <w:t>Razem:</w:t>
            </w:r>
          </w:p>
        </w:tc>
        <w:tc>
          <w:tcPr>
            <w:tcW w:w="1842" w:type="dxa"/>
            <w:tcBorders>
              <w:top w:val="single" w:sz="4" w:space="0" w:color="auto"/>
              <w:left w:val="nil"/>
              <w:bottom w:val="single" w:sz="4" w:space="0" w:color="auto"/>
              <w:right w:val="single" w:sz="4" w:space="0" w:color="auto"/>
            </w:tcBorders>
            <w:noWrap/>
            <w:vAlign w:val="bottom"/>
            <w:hideMark/>
          </w:tcPr>
          <w:p w14:paraId="36EC8322"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8 963 915,71</w:t>
            </w:r>
          </w:p>
        </w:tc>
        <w:tc>
          <w:tcPr>
            <w:tcW w:w="1560" w:type="dxa"/>
            <w:tcBorders>
              <w:top w:val="single" w:sz="4" w:space="0" w:color="auto"/>
              <w:left w:val="nil"/>
              <w:bottom w:val="single" w:sz="4" w:space="0" w:color="auto"/>
              <w:right w:val="single" w:sz="4" w:space="0" w:color="auto"/>
            </w:tcBorders>
            <w:noWrap/>
            <w:vAlign w:val="bottom"/>
            <w:hideMark/>
          </w:tcPr>
          <w:p w14:paraId="2A6F87FE" w14:textId="77777777" w:rsidR="00470B03" w:rsidRPr="000859F5" w:rsidRDefault="00470B03" w:rsidP="000859F5">
            <w:pPr>
              <w:spacing w:after="0" w:line="240" w:lineRule="auto"/>
              <w:jc w:val="right"/>
              <w:rPr>
                <w:rFonts w:ascii="Times New Roman" w:hAnsi="Times New Roman" w:cs="Times New Roman"/>
                <w:sz w:val="20"/>
                <w:szCs w:val="20"/>
              </w:rPr>
            </w:pPr>
            <w:r w:rsidRPr="000859F5">
              <w:rPr>
                <w:rFonts w:ascii="Times New Roman" w:hAnsi="Times New Roman" w:cs="Times New Roman"/>
                <w:sz w:val="20"/>
                <w:szCs w:val="20"/>
              </w:rPr>
              <w:t>5 878 600,23</w:t>
            </w:r>
          </w:p>
        </w:tc>
        <w:tc>
          <w:tcPr>
            <w:tcW w:w="1634" w:type="dxa"/>
            <w:tcBorders>
              <w:top w:val="single" w:sz="4" w:space="0" w:color="auto"/>
              <w:left w:val="nil"/>
              <w:bottom w:val="single" w:sz="4" w:space="0" w:color="auto"/>
              <w:right w:val="single" w:sz="4" w:space="0" w:color="auto"/>
            </w:tcBorders>
            <w:noWrap/>
            <w:vAlign w:val="bottom"/>
            <w:hideMark/>
          </w:tcPr>
          <w:p w14:paraId="13C0F08B"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14 842 515,94</w:t>
            </w:r>
          </w:p>
        </w:tc>
      </w:tr>
    </w:tbl>
    <w:p w14:paraId="78272E4F" w14:textId="77777777" w:rsidR="000859F5" w:rsidRDefault="000859F5" w:rsidP="00470B03">
      <w:pPr>
        <w:spacing w:after="0"/>
        <w:jc w:val="both"/>
        <w:rPr>
          <w:rFonts w:ascii="Times New Roman" w:hAnsi="Times New Roman" w:cs="Times New Roman"/>
        </w:rPr>
      </w:pPr>
    </w:p>
    <w:p w14:paraId="122890CD" w14:textId="77777777" w:rsidR="00470B03" w:rsidRPr="00BE7415" w:rsidRDefault="00470B03" w:rsidP="000859F5">
      <w:pPr>
        <w:spacing w:after="0" w:line="276" w:lineRule="auto"/>
        <w:jc w:val="both"/>
        <w:rPr>
          <w:rFonts w:ascii="Times New Roman" w:hAnsi="Times New Roman" w:cs="Times New Roman"/>
          <w:shd w:val="clear" w:color="auto" w:fill="FFFFFF"/>
        </w:rPr>
      </w:pPr>
      <w:r w:rsidRPr="00BE7415">
        <w:rPr>
          <w:rFonts w:ascii="Times New Roman" w:hAnsi="Times New Roman" w:cs="Times New Roman"/>
        </w:rPr>
        <w:lastRenderedPageBreak/>
        <w:t xml:space="preserve">Największym źródłem finansowania Parku w 2016 r. były przychody, </w:t>
      </w:r>
      <w:r w:rsidRPr="00BE7415">
        <w:rPr>
          <w:rFonts w:ascii="Times New Roman" w:hAnsi="Times New Roman" w:cs="Times New Roman"/>
          <w:bCs/>
        </w:rPr>
        <w:t>o których mowa w art. 8h ust. 1 pkt 4-14</w:t>
      </w:r>
      <w:r w:rsidRPr="00BE7415">
        <w:rPr>
          <w:rFonts w:ascii="Times New Roman" w:hAnsi="Times New Roman" w:cs="Times New Roman"/>
          <w:bCs/>
          <w:i/>
        </w:rPr>
        <w:t xml:space="preserve"> </w:t>
      </w:r>
      <w:r w:rsidRPr="00BE7415">
        <w:rPr>
          <w:rFonts w:ascii="Times New Roman" w:hAnsi="Times New Roman" w:cs="Times New Roman"/>
          <w:bCs/>
        </w:rPr>
        <w:t xml:space="preserve">ustawy z dnia 16 kwietnia 2004 r. </w:t>
      </w:r>
      <w:r w:rsidRPr="00BE7415">
        <w:rPr>
          <w:rFonts w:ascii="Times New Roman" w:hAnsi="Times New Roman" w:cs="Times New Roman"/>
          <w:bCs/>
          <w:i/>
        </w:rPr>
        <w:t>o ochronie przyrody</w:t>
      </w:r>
      <w:r w:rsidRPr="00BE7415">
        <w:rPr>
          <w:rFonts w:ascii="Times New Roman" w:hAnsi="Times New Roman" w:cs="Times New Roman"/>
        </w:rPr>
        <w:t xml:space="preserve">, które stanowiły 37,26 % wszystkich przychodów, a największy odsetek przychodów z tej grupy stanowiły wpływy z udostępniania Parku </w:t>
      </w:r>
      <w:r w:rsidR="000859F5">
        <w:rPr>
          <w:rFonts w:ascii="Times New Roman" w:hAnsi="Times New Roman" w:cs="Times New Roman"/>
        </w:rPr>
        <w:br/>
      </w:r>
      <w:r w:rsidRPr="00BE7415">
        <w:rPr>
          <w:rFonts w:ascii="Times New Roman" w:hAnsi="Times New Roman" w:cs="Times New Roman"/>
        </w:rPr>
        <w:t xml:space="preserve">i z tytułu dzierżawy nieruchomości rolnych. Pozostałą grupę źródeł przychodów </w:t>
      </w:r>
      <w:r w:rsidRPr="00BE7415">
        <w:rPr>
          <w:rFonts w:ascii="Times New Roman" w:hAnsi="Times New Roman" w:cs="Times New Roman"/>
          <w:shd w:val="clear" w:color="auto" w:fill="FFFFFF"/>
        </w:rPr>
        <w:t xml:space="preserve">stanowiły przede wszystkim środki z dotacji celowej budżetu państwa – </w:t>
      </w:r>
      <w:r w:rsidRPr="00BE7415">
        <w:rPr>
          <w:rFonts w:ascii="Times New Roman" w:hAnsi="Times New Roman" w:cs="Times New Roman"/>
        </w:rPr>
        <w:t xml:space="preserve">24,78 %, środki </w:t>
      </w:r>
      <w:r w:rsidRPr="00BE7415">
        <w:rPr>
          <w:rFonts w:ascii="Times New Roman" w:hAnsi="Times New Roman" w:cs="Times New Roman"/>
          <w:shd w:val="clear" w:color="auto" w:fill="FFFFFF"/>
        </w:rPr>
        <w:t xml:space="preserve">z Funduszu Leśnego –21,45% </w:t>
      </w:r>
      <w:r w:rsidR="000859F5">
        <w:rPr>
          <w:rFonts w:ascii="Times New Roman" w:hAnsi="Times New Roman" w:cs="Times New Roman"/>
          <w:shd w:val="clear" w:color="auto" w:fill="FFFFFF"/>
        </w:rPr>
        <w:br/>
      </w:r>
      <w:r w:rsidRPr="00BE7415">
        <w:rPr>
          <w:rFonts w:ascii="Times New Roman" w:hAnsi="Times New Roman" w:cs="Times New Roman"/>
          <w:shd w:val="clear" w:color="auto" w:fill="FFFFFF"/>
        </w:rPr>
        <w:t>i środki z Narodowego Funduszu Ochrony Środowiska i Gospodarki Wodnej – 14,76 %</w:t>
      </w:r>
      <w:r w:rsidRPr="00BE7415">
        <w:rPr>
          <w:rFonts w:ascii="Times New Roman" w:hAnsi="Times New Roman" w:cs="Times New Roman"/>
        </w:rPr>
        <w:t xml:space="preserve"> wszystkich przychodów</w:t>
      </w:r>
      <w:r w:rsidRPr="00BE7415">
        <w:rPr>
          <w:rFonts w:ascii="Times New Roman" w:hAnsi="Times New Roman" w:cs="Times New Roman"/>
          <w:shd w:val="clear" w:color="auto" w:fill="FFFFFF"/>
        </w:rPr>
        <w:t xml:space="preserve">. </w:t>
      </w:r>
    </w:p>
    <w:tbl>
      <w:tblPr>
        <w:tblpPr w:leftFromText="141" w:rightFromText="141" w:vertAnchor="text" w:horzAnchor="margin" w:tblpX="140" w:tblpY="189"/>
        <w:tblW w:w="8717" w:type="dxa"/>
        <w:tblCellMar>
          <w:left w:w="70" w:type="dxa"/>
          <w:right w:w="70" w:type="dxa"/>
        </w:tblCellMar>
        <w:tblLook w:val="04A0" w:firstRow="1" w:lastRow="0" w:firstColumn="1" w:lastColumn="0" w:noHBand="0" w:noVBand="1"/>
      </w:tblPr>
      <w:tblGrid>
        <w:gridCol w:w="3758"/>
        <w:gridCol w:w="1699"/>
        <w:gridCol w:w="1701"/>
        <w:gridCol w:w="1559"/>
      </w:tblGrid>
      <w:tr w:rsidR="00470B03" w:rsidRPr="000859F5" w14:paraId="1BC8795E" w14:textId="77777777" w:rsidTr="00CC7B7E">
        <w:trPr>
          <w:trHeight w:val="780"/>
        </w:trPr>
        <w:tc>
          <w:tcPr>
            <w:tcW w:w="3758" w:type="dxa"/>
            <w:tcBorders>
              <w:top w:val="single" w:sz="4" w:space="0" w:color="auto"/>
              <w:left w:val="single" w:sz="4" w:space="0" w:color="auto"/>
              <w:bottom w:val="single" w:sz="4" w:space="0" w:color="auto"/>
              <w:right w:val="single" w:sz="4" w:space="0" w:color="auto"/>
            </w:tcBorders>
            <w:noWrap/>
            <w:vAlign w:val="bottom"/>
            <w:hideMark/>
          </w:tcPr>
          <w:p w14:paraId="3947C4F1" w14:textId="77777777" w:rsidR="00470B03" w:rsidRPr="000859F5" w:rsidRDefault="00470B03" w:rsidP="000859F5">
            <w:pPr>
              <w:spacing w:after="240" w:line="240" w:lineRule="auto"/>
              <w:rPr>
                <w:rFonts w:ascii="Times New Roman" w:hAnsi="Times New Roman" w:cs="Times New Roman"/>
                <w:b/>
                <w:bCs/>
                <w:sz w:val="20"/>
                <w:szCs w:val="20"/>
              </w:rPr>
            </w:pPr>
            <w:r w:rsidRPr="000859F5">
              <w:rPr>
                <w:rFonts w:ascii="Times New Roman" w:hAnsi="Times New Roman" w:cs="Times New Roman"/>
                <w:b/>
                <w:bCs/>
                <w:sz w:val="20"/>
                <w:szCs w:val="20"/>
              </w:rPr>
              <w:t>ROK 2017 – źródła finansowania ( w zł)</w:t>
            </w:r>
          </w:p>
        </w:tc>
        <w:tc>
          <w:tcPr>
            <w:tcW w:w="1699" w:type="dxa"/>
            <w:tcBorders>
              <w:top w:val="single" w:sz="4" w:space="0" w:color="auto"/>
              <w:left w:val="nil"/>
              <w:bottom w:val="single" w:sz="4" w:space="0" w:color="auto"/>
              <w:right w:val="single" w:sz="4" w:space="0" w:color="auto"/>
            </w:tcBorders>
            <w:vAlign w:val="bottom"/>
            <w:hideMark/>
          </w:tcPr>
          <w:p w14:paraId="115B1B6F" w14:textId="77777777"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 xml:space="preserve">Koszty bieżące </w:t>
            </w:r>
            <w:r w:rsidRPr="000859F5">
              <w:rPr>
                <w:rFonts w:ascii="Times New Roman" w:hAnsi="Times New Roman" w:cs="Times New Roman"/>
                <w:b/>
                <w:i/>
                <w:sz w:val="20"/>
                <w:szCs w:val="20"/>
              </w:rPr>
              <w:t>(bez amortyzacji)</w:t>
            </w:r>
          </w:p>
        </w:tc>
        <w:tc>
          <w:tcPr>
            <w:tcW w:w="1701" w:type="dxa"/>
            <w:tcBorders>
              <w:top w:val="single" w:sz="4" w:space="0" w:color="auto"/>
              <w:left w:val="nil"/>
              <w:bottom w:val="single" w:sz="4" w:space="0" w:color="auto"/>
              <w:right w:val="single" w:sz="4" w:space="0" w:color="auto"/>
            </w:tcBorders>
            <w:vAlign w:val="bottom"/>
            <w:hideMark/>
          </w:tcPr>
          <w:p w14:paraId="6F38288B" w14:textId="77777777"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Wydatki inwestycyjne</w:t>
            </w:r>
          </w:p>
        </w:tc>
        <w:tc>
          <w:tcPr>
            <w:tcW w:w="1559" w:type="dxa"/>
            <w:tcBorders>
              <w:top w:val="single" w:sz="4" w:space="0" w:color="auto"/>
              <w:left w:val="nil"/>
              <w:bottom w:val="single" w:sz="4" w:space="0" w:color="auto"/>
              <w:right w:val="single" w:sz="4" w:space="0" w:color="auto"/>
            </w:tcBorders>
            <w:noWrap/>
            <w:vAlign w:val="center"/>
            <w:hideMark/>
          </w:tcPr>
          <w:p w14:paraId="587857AD" w14:textId="77777777"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Razem</w:t>
            </w:r>
          </w:p>
        </w:tc>
      </w:tr>
      <w:tr w:rsidR="00470B03" w:rsidRPr="000859F5" w14:paraId="1FBCA545" w14:textId="77777777" w:rsidTr="00CC7B7E">
        <w:trPr>
          <w:trHeight w:val="600"/>
        </w:trPr>
        <w:tc>
          <w:tcPr>
            <w:tcW w:w="3758" w:type="dxa"/>
            <w:tcBorders>
              <w:top w:val="nil"/>
              <w:left w:val="single" w:sz="4" w:space="0" w:color="auto"/>
              <w:bottom w:val="single" w:sz="4" w:space="0" w:color="auto"/>
              <w:right w:val="single" w:sz="4" w:space="0" w:color="auto"/>
            </w:tcBorders>
            <w:vAlign w:val="bottom"/>
            <w:hideMark/>
          </w:tcPr>
          <w:p w14:paraId="74E4C5BD"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 xml:space="preserve">Przychody o których mowa w </w:t>
            </w:r>
            <w:r w:rsidRPr="000859F5">
              <w:rPr>
                <w:rFonts w:ascii="Times New Roman" w:hAnsi="Times New Roman" w:cs="Times New Roman"/>
                <w:bCs/>
                <w:i/>
                <w:sz w:val="20"/>
                <w:szCs w:val="20"/>
              </w:rPr>
              <w:t xml:space="preserve">art. 8h ust. 1 pkt 4-14 ustawy z dnia 16 kwietnia 2004 r. </w:t>
            </w:r>
            <w:r w:rsidR="000859F5">
              <w:rPr>
                <w:rFonts w:ascii="Times New Roman" w:hAnsi="Times New Roman" w:cs="Times New Roman"/>
                <w:bCs/>
                <w:i/>
                <w:sz w:val="20"/>
                <w:szCs w:val="20"/>
              </w:rPr>
              <w:br/>
            </w:r>
            <w:r w:rsidRPr="000859F5">
              <w:rPr>
                <w:rFonts w:ascii="Times New Roman" w:hAnsi="Times New Roman" w:cs="Times New Roman"/>
                <w:bCs/>
                <w:i/>
                <w:sz w:val="20"/>
                <w:szCs w:val="20"/>
              </w:rPr>
              <w:t>o ochronie przyrody</w:t>
            </w:r>
          </w:p>
        </w:tc>
        <w:tc>
          <w:tcPr>
            <w:tcW w:w="1699" w:type="dxa"/>
            <w:tcBorders>
              <w:top w:val="nil"/>
              <w:left w:val="nil"/>
              <w:bottom w:val="single" w:sz="4" w:space="0" w:color="auto"/>
              <w:right w:val="single" w:sz="4" w:space="0" w:color="auto"/>
            </w:tcBorders>
            <w:noWrap/>
            <w:vAlign w:val="bottom"/>
            <w:hideMark/>
          </w:tcPr>
          <w:p w14:paraId="0782E584"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4 337 384,71</w:t>
            </w:r>
          </w:p>
        </w:tc>
        <w:tc>
          <w:tcPr>
            <w:tcW w:w="1701" w:type="dxa"/>
            <w:tcBorders>
              <w:top w:val="nil"/>
              <w:left w:val="nil"/>
              <w:bottom w:val="single" w:sz="4" w:space="0" w:color="auto"/>
              <w:right w:val="single" w:sz="4" w:space="0" w:color="auto"/>
            </w:tcBorders>
            <w:noWrap/>
            <w:vAlign w:val="bottom"/>
            <w:hideMark/>
          </w:tcPr>
          <w:p w14:paraId="43ABA430"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1 585 437,69</w:t>
            </w:r>
          </w:p>
        </w:tc>
        <w:tc>
          <w:tcPr>
            <w:tcW w:w="1559" w:type="dxa"/>
            <w:tcBorders>
              <w:top w:val="nil"/>
              <w:left w:val="nil"/>
              <w:bottom w:val="single" w:sz="4" w:space="0" w:color="auto"/>
              <w:right w:val="single" w:sz="4" w:space="0" w:color="auto"/>
            </w:tcBorders>
            <w:noWrap/>
            <w:vAlign w:val="bottom"/>
            <w:hideMark/>
          </w:tcPr>
          <w:p w14:paraId="2AC697DC"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5 922 822,40</w:t>
            </w:r>
          </w:p>
        </w:tc>
      </w:tr>
      <w:tr w:rsidR="00470B03" w:rsidRPr="000859F5" w14:paraId="757EF6E3" w14:textId="77777777" w:rsidTr="00CC7B7E">
        <w:trPr>
          <w:trHeight w:val="315"/>
        </w:trPr>
        <w:tc>
          <w:tcPr>
            <w:tcW w:w="3758" w:type="dxa"/>
            <w:tcBorders>
              <w:top w:val="nil"/>
              <w:left w:val="single" w:sz="4" w:space="0" w:color="auto"/>
              <w:bottom w:val="single" w:sz="4" w:space="0" w:color="auto"/>
              <w:right w:val="single" w:sz="4" w:space="0" w:color="auto"/>
            </w:tcBorders>
            <w:vAlign w:val="bottom"/>
            <w:hideMark/>
          </w:tcPr>
          <w:p w14:paraId="231D1372"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 celowa</w:t>
            </w:r>
          </w:p>
        </w:tc>
        <w:tc>
          <w:tcPr>
            <w:tcW w:w="1699" w:type="dxa"/>
            <w:tcBorders>
              <w:top w:val="nil"/>
              <w:left w:val="nil"/>
              <w:bottom w:val="single" w:sz="4" w:space="0" w:color="auto"/>
              <w:right w:val="single" w:sz="4" w:space="0" w:color="auto"/>
            </w:tcBorders>
            <w:noWrap/>
            <w:vAlign w:val="bottom"/>
            <w:hideMark/>
          </w:tcPr>
          <w:p w14:paraId="2D7FCBEA"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3 368 369,28</w:t>
            </w:r>
          </w:p>
        </w:tc>
        <w:tc>
          <w:tcPr>
            <w:tcW w:w="1701" w:type="dxa"/>
            <w:tcBorders>
              <w:top w:val="nil"/>
              <w:left w:val="nil"/>
              <w:bottom w:val="single" w:sz="4" w:space="0" w:color="auto"/>
              <w:right w:val="single" w:sz="4" w:space="0" w:color="auto"/>
            </w:tcBorders>
            <w:noWrap/>
            <w:vAlign w:val="bottom"/>
          </w:tcPr>
          <w:p w14:paraId="1ABE9F22"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14:paraId="1DEBAE00"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3 368 369,28</w:t>
            </w:r>
          </w:p>
        </w:tc>
      </w:tr>
      <w:tr w:rsidR="00470B03" w:rsidRPr="000859F5" w14:paraId="2508CB68" w14:textId="77777777" w:rsidTr="00CC7B7E">
        <w:trPr>
          <w:trHeight w:val="352"/>
        </w:trPr>
        <w:tc>
          <w:tcPr>
            <w:tcW w:w="3758" w:type="dxa"/>
            <w:tcBorders>
              <w:top w:val="nil"/>
              <w:left w:val="single" w:sz="4" w:space="0" w:color="auto"/>
              <w:bottom w:val="single" w:sz="4" w:space="0" w:color="auto"/>
              <w:right w:val="single" w:sz="4" w:space="0" w:color="auto"/>
            </w:tcBorders>
            <w:vAlign w:val="bottom"/>
            <w:hideMark/>
          </w:tcPr>
          <w:p w14:paraId="22D247D8"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na finansowanie projektów UE</w:t>
            </w:r>
          </w:p>
        </w:tc>
        <w:tc>
          <w:tcPr>
            <w:tcW w:w="1699" w:type="dxa"/>
            <w:tcBorders>
              <w:top w:val="nil"/>
              <w:left w:val="nil"/>
              <w:bottom w:val="single" w:sz="4" w:space="0" w:color="auto"/>
              <w:right w:val="single" w:sz="4" w:space="0" w:color="auto"/>
            </w:tcBorders>
            <w:noWrap/>
            <w:vAlign w:val="bottom"/>
            <w:hideMark/>
          </w:tcPr>
          <w:p w14:paraId="781AFA2A"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19 037,99</w:t>
            </w:r>
          </w:p>
        </w:tc>
        <w:tc>
          <w:tcPr>
            <w:tcW w:w="1701" w:type="dxa"/>
            <w:tcBorders>
              <w:top w:val="nil"/>
              <w:left w:val="nil"/>
              <w:bottom w:val="single" w:sz="4" w:space="0" w:color="auto"/>
              <w:right w:val="single" w:sz="4" w:space="0" w:color="auto"/>
            </w:tcBorders>
            <w:noWrap/>
            <w:vAlign w:val="bottom"/>
          </w:tcPr>
          <w:p w14:paraId="3DFC0F26"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14:paraId="09DE023E"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19 037,99</w:t>
            </w:r>
          </w:p>
        </w:tc>
      </w:tr>
      <w:tr w:rsidR="00470B03" w:rsidRPr="000859F5" w14:paraId="5D03FDC5" w14:textId="77777777" w:rsidTr="00CC7B7E">
        <w:trPr>
          <w:trHeight w:val="363"/>
        </w:trPr>
        <w:tc>
          <w:tcPr>
            <w:tcW w:w="3758" w:type="dxa"/>
            <w:tcBorders>
              <w:top w:val="nil"/>
              <w:left w:val="single" w:sz="4" w:space="0" w:color="auto"/>
              <w:bottom w:val="single" w:sz="4" w:space="0" w:color="auto"/>
              <w:right w:val="single" w:sz="4" w:space="0" w:color="auto"/>
            </w:tcBorders>
            <w:vAlign w:val="bottom"/>
            <w:hideMark/>
          </w:tcPr>
          <w:p w14:paraId="5D70282D"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na wspófinansowanie projektów UE</w:t>
            </w:r>
          </w:p>
        </w:tc>
        <w:tc>
          <w:tcPr>
            <w:tcW w:w="1699" w:type="dxa"/>
            <w:tcBorders>
              <w:top w:val="nil"/>
              <w:left w:val="nil"/>
              <w:bottom w:val="single" w:sz="4" w:space="0" w:color="auto"/>
              <w:right w:val="single" w:sz="4" w:space="0" w:color="auto"/>
            </w:tcBorders>
            <w:noWrap/>
            <w:vAlign w:val="bottom"/>
            <w:hideMark/>
          </w:tcPr>
          <w:p w14:paraId="32C2268F"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3 359,54</w:t>
            </w:r>
          </w:p>
        </w:tc>
        <w:tc>
          <w:tcPr>
            <w:tcW w:w="1701" w:type="dxa"/>
            <w:tcBorders>
              <w:top w:val="nil"/>
              <w:left w:val="nil"/>
              <w:bottom w:val="single" w:sz="4" w:space="0" w:color="auto"/>
              <w:right w:val="single" w:sz="4" w:space="0" w:color="auto"/>
            </w:tcBorders>
            <w:noWrap/>
            <w:vAlign w:val="bottom"/>
          </w:tcPr>
          <w:p w14:paraId="5D4DF81D"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14:paraId="13346B45"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3 359,54</w:t>
            </w:r>
          </w:p>
        </w:tc>
      </w:tr>
      <w:tr w:rsidR="00470B03" w:rsidRPr="000859F5" w14:paraId="2B183952" w14:textId="77777777" w:rsidTr="00CC7B7E">
        <w:trPr>
          <w:trHeight w:val="363"/>
        </w:trPr>
        <w:tc>
          <w:tcPr>
            <w:tcW w:w="3758" w:type="dxa"/>
            <w:tcBorders>
              <w:top w:val="nil"/>
              <w:left w:val="single" w:sz="4" w:space="0" w:color="auto"/>
              <w:bottom w:val="single" w:sz="4" w:space="0" w:color="auto"/>
              <w:right w:val="single" w:sz="4" w:space="0" w:color="auto"/>
            </w:tcBorders>
            <w:vAlign w:val="bottom"/>
            <w:hideMark/>
          </w:tcPr>
          <w:p w14:paraId="7D2B683F"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Narodowy Fundusz Ochrony Środowiska i Gospodarki Wodnej</w:t>
            </w:r>
          </w:p>
        </w:tc>
        <w:tc>
          <w:tcPr>
            <w:tcW w:w="1699" w:type="dxa"/>
            <w:tcBorders>
              <w:top w:val="nil"/>
              <w:left w:val="nil"/>
              <w:bottom w:val="single" w:sz="4" w:space="0" w:color="auto"/>
              <w:right w:val="single" w:sz="4" w:space="0" w:color="auto"/>
            </w:tcBorders>
            <w:noWrap/>
            <w:vAlign w:val="bottom"/>
            <w:hideMark/>
          </w:tcPr>
          <w:p w14:paraId="054B387E"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265 160,17</w:t>
            </w:r>
          </w:p>
        </w:tc>
        <w:tc>
          <w:tcPr>
            <w:tcW w:w="1701" w:type="dxa"/>
            <w:tcBorders>
              <w:top w:val="nil"/>
              <w:left w:val="nil"/>
              <w:bottom w:val="single" w:sz="4" w:space="0" w:color="auto"/>
              <w:right w:val="single" w:sz="4" w:space="0" w:color="auto"/>
            </w:tcBorders>
            <w:noWrap/>
            <w:vAlign w:val="bottom"/>
            <w:hideMark/>
          </w:tcPr>
          <w:p w14:paraId="31C2FA23"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33 825,00</w:t>
            </w:r>
          </w:p>
        </w:tc>
        <w:tc>
          <w:tcPr>
            <w:tcW w:w="1559" w:type="dxa"/>
            <w:tcBorders>
              <w:top w:val="nil"/>
              <w:left w:val="nil"/>
              <w:bottom w:val="single" w:sz="4" w:space="0" w:color="auto"/>
              <w:right w:val="single" w:sz="4" w:space="0" w:color="auto"/>
            </w:tcBorders>
            <w:noWrap/>
            <w:vAlign w:val="bottom"/>
            <w:hideMark/>
          </w:tcPr>
          <w:p w14:paraId="2002EBAE"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298 985,17</w:t>
            </w:r>
          </w:p>
        </w:tc>
      </w:tr>
      <w:tr w:rsidR="00470B03" w:rsidRPr="000859F5" w14:paraId="64AC926D" w14:textId="77777777" w:rsidTr="00CC7B7E">
        <w:trPr>
          <w:trHeight w:val="315"/>
        </w:trPr>
        <w:tc>
          <w:tcPr>
            <w:tcW w:w="3758" w:type="dxa"/>
            <w:tcBorders>
              <w:top w:val="nil"/>
              <w:left w:val="single" w:sz="4" w:space="0" w:color="auto"/>
              <w:bottom w:val="single" w:sz="4" w:space="0" w:color="auto"/>
              <w:right w:val="single" w:sz="4" w:space="0" w:color="auto"/>
            </w:tcBorders>
            <w:vAlign w:val="bottom"/>
            <w:hideMark/>
          </w:tcPr>
          <w:p w14:paraId="5B5BC0BA"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Wojewódzki Fundusz Ochrony Środowiska i Gospodarki Wodnej</w:t>
            </w:r>
          </w:p>
        </w:tc>
        <w:tc>
          <w:tcPr>
            <w:tcW w:w="1699" w:type="dxa"/>
            <w:tcBorders>
              <w:top w:val="nil"/>
              <w:left w:val="nil"/>
              <w:bottom w:val="single" w:sz="4" w:space="0" w:color="auto"/>
              <w:right w:val="single" w:sz="4" w:space="0" w:color="auto"/>
            </w:tcBorders>
            <w:noWrap/>
            <w:vAlign w:val="bottom"/>
            <w:hideMark/>
          </w:tcPr>
          <w:p w14:paraId="69FD736A"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42 981,35</w:t>
            </w:r>
          </w:p>
        </w:tc>
        <w:tc>
          <w:tcPr>
            <w:tcW w:w="1701" w:type="dxa"/>
            <w:tcBorders>
              <w:top w:val="nil"/>
              <w:left w:val="nil"/>
              <w:bottom w:val="single" w:sz="4" w:space="0" w:color="auto"/>
              <w:right w:val="single" w:sz="4" w:space="0" w:color="auto"/>
            </w:tcBorders>
            <w:noWrap/>
            <w:vAlign w:val="bottom"/>
          </w:tcPr>
          <w:p w14:paraId="3B418D2A" w14:textId="77777777"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14:paraId="5CD14E10"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42 981,35</w:t>
            </w:r>
          </w:p>
        </w:tc>
      </w:tr>
      <w:tr w:rsidR="00470B03" w:rsidRPr="000859F5" w14:paraId="445DE7A2" w14:textId="77777777" w:rsidTr="00CC7B7E">
        <w:trPr>
          <w:trHeight w:val="315"/>
        </w:trPr>
        <w:tc>
          <w:tcPr>
            <w:tcW w:w="3758" w:type="dxa"/>
            <w:tcBorders>
              <w:top w:val="nil"/>
              <w:left w:val="single" w:sz="4" w:space="0" w:color="auto"/>
              <w:bottom w:val="single" w:sz="4" w:space="0" w:color="auto"/>
              <w:right w:val="single" w:sz="4" w:space="0" w:color="auto"/>
            </w:tcBorders>
            <w:vAlign w:val="bottom"/>
            <w:hideMark/>
          </w:tcPr>
          <w:p w14:paraId="4B7A5EE7"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Fundusz Leśny</w:t>
            </w:r>
          </w:p>
        </w:tc>
        <w:tc>
          <w:tcPr>
            <w:tcW w:w="1699" w:type="dxa"/>
            <w:tcBorders>
              <w:top w:val="nil"/>
              <w:left w:val="nil"/>
              <w:bottom w:val="single" w:sz="4" w:space="0" w:color="auto"/>
              <w:right w:val="single" w:sz="4" w:space="0" w:color="auto"/>
            </w:tcBorders>
            <w:noWrap/>
            <w:vAlign w:val="bottom"/>
            <w:hideMark/>
          </w:tcPr>
          <w:p w14:paraId="30978EB3"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289 998,39</w:t>
            </w:r>
          </w:p>
        </w:tc>
        <w:tc>
          <w:tcPr>
            <w:tcW w:w="1701" w:type="dxa"/>
            <w:tcBorders>
              <w:top w:val="nil"/>
              <w:left w:val="nil"/>
              <w:bottom w:val="single" w:sz="4" w:space="0" w:color="auto"/>
              <w:right w:val="single" w:sz="4" w:space="0" w:color="auto"/>
            </w:tcBorders>
            <w:noWrap/>
            <w:vAlign w:val="bottom"/>
            <w:hideMark/>
          </w:tcPr>
          <w:p w14:paraId="414A2725"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2 081 098,85</w:t>
            </w:r>
          </w:p>
        </w:tc>
        <w:tc>
          <w:tcPr>
            <w:tcW w:w="1559" w:type="dxa"/>
            <w:tcBorders>
              <w:top w:val="nil"/>
              <w:left w:val="nil"/>
              <w:bottom w:val="single" w:sz="4" w:space="0" w:color="auto"/>
              <w:right w:val="single" w:sz="4" w:space="0" w:color="auto"/>
            </w:tcBorders>
            <w:noWrap/>
            <w:vAlign w:val="bottom"/>
            <w:hideMark/>
          </w:tcPr>
          <w:p w14:paraId="54CC802B"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2 371 097,24</w:t>
            </w:r>
          </w:p>
        </w:tc>
      </w:tr>
      <w:tr w:rsidR="00470B03" w:rsidRPr="000859F5" w14:paraId="20023E12" w14:textId="77777777" w:rsidTr="00CC7B7E">
        <w:trPr>
          <w:trHeight w:val="315"/>
        </w:trPr>
        <w:tc>
          <w:tcPr>
            <w:tcW w:w="3758" w:type="dxa"/>
            <w:tcBorders>
              <w:top w:val="nil"/>
              <w:left w:val="single" w:sz="4" w:space="0" w:color="auto"/>
              <w:bottom w:val="single" w:sz="4" w:space="0" w:color="auto"/>
              <w:right w:val="single" w:sz="4" w:space="0" w:color="auto"/>
            </w:tcBorders>
            <w:vAlign w:val="bottom"/>
            <w:hideMark/>
          </w:tcPr>
          <w:p w14:paraId="618C0EE9" w14:textId="77777777"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LIFE+ (środki Komisji Europejskiej)</w:t>
            </w:r>
          </w:p>
        </w:tc>
        <w:tc>
          <w:tcPr>
            <w:tcW w:w="1699" w:type="dxa"/>
            <w:tcBorders>
              <w:top w:val="nil"/>
              <w:left w:val="nil"/>
              <w:bottom w:val="single" w:sz="4" w:space="0" w:color="auto"/>
              <w:right w:val="single" w:sz="4" w:space="0" w:color="auto"/>
            </w:tcBorders>
            <w:noWrap/>
            <w:vAlign w:val="bottom"/>
            <w:hideMark/>
          </w:tcPr>
          <w:p w14:paraId="5524F169"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190 771,08</w:t>
            </w:r>
          </w:p>
        </w:tc>
        <w:tc>
          <w:tcPr>
            <w:tcW w:w="1701" w:type="dxa"/>
            <w:tcBorders>
              <w:top w:val="nil"/>
              <w:left w:val="nil"/>
              <w:bottom w:val="single" w:sz="4" w:space="0" w:color="auto"/>
              <w:right w:val="single" w:sz="4" w:space="0" w:color="auto"/>
            </w:tcBorders>
            <w:noWrap/>
            <w:vAlign w:val="bottom"/>
            <w:hideMark/>
          </w:tcPr>
          <w:p w14:paraId="054E3126"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64 575,00</w:t>
            </w:r>
          </w:p>
        </w:tc>
        <w:tc>
          <w:tcPr>
            <w:tcW w:w="1559" w:type="dxa"/>
            <w:tcBorders>
              <w:top w:val="nil"/>
              <w:left w:val="nil"/>
              <w:bottom w:val="single" w:sz="4" w:space="0" w:color="auto"/>
              <w:right w:val="single" w:sz="4" w:space="0" w:color="auto"/>
            </w:tcBorders>
            <w:noWrap/>
            <w:vAlign w:val="bottom"/>
            <w:hideMark/>
          </w:tcPr>
          <w:p w14:paraId="23C036C7"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255 346,08</w:t>
            </w:r>
          </w:p>
        </w:tc>
      </w:tr>
      <w:tr w:rsidR="00470B03" w:rsidRPr="000859F5" w14:paraId="2AB77A8C" w14:textId="77777777" w:rsidTr="00CC7B7E">
        <w:trPr>
          <w:trHeight w:val="94"/>
        </w:trPr>
        <w:tc>
          <w:tcPr>
            <w:tcW w:w="3758" w:type="dxa"/>
            <w:tcBorders>
              <w:top w:val="single" w:sz="4" w:space="0" w:color="auto"/>
              <w:left w:val="single" w:sz="4" w:space="0" w:color="auto"/>
              <w:bottom w:val="single" w:sz="4" w:space="0" w:color="auto"/>
              <w:right w:val="single" w:sz="4" w:space="0" w:color="auto"/>
            </w:tcBorders>
            <w:vAlign w:val="bottom"/>
            <w:hideMark/>
          </w:tcPr>
          <w:p w14:paraId="111400D9" w14:textId="77777777" w:rsidR="00470B03" w:rsidRPr="000859F5" w:rsidRDefault="00470B03" w:rsidP="000859F5">
            <w:pPr>
              <w:spacing w:after="0" w:line="240" w:lineRule="auto"/>
              <w:rPr>
                <w:rFonts w:ascii="Times New Roman" w:hAnsi="Times New Roman" w:cs="Times New Roman"/>
                <w:b/>
                <w:bCs/>
                <w:sz w:val="20"/>
                <w:szCs w:val="20"/>
              </w:rPr>
            </w:pPr>
            <w:r w:rsidRPr="000859F5">
              <w:rPr>
                <w:rFonts w:ascii="Times New Roman" w:hAnsi="Times New Roman" w:cs="Times New Roman"/>
                <w:b/>
                <w:bCs/>
                <w:sz w:val="20"/>
                <w:szCs w:val="20"/>
              </w:rPr>
              <w:t>Razem:</w:t>
            </w:r>
          </w:p>
        </w:tc>
        <w:tc>
          <w:tcPr>
            <w:tcW w:w="1699" w:type="dxa"/>
            <w:tcBorders>
              <w:top w:val="single" w:sz="4" w:space="0" w:color="auto"/>
              <w:left w:val="nil"/>
              <w:bottom w:val="single" w:sz="4" w:space="0" w:color="auto"/>
              <w:right w:val="single" w:sz="4" w:space="0" w:color="auto"/>
            </w:tcBorders>
            <w:noWrap/>
            <w:vAlign w:val="bottom"/>
            <w:hideMark/>
          </w:tcPr>
          <w:p w14:paraId="4771432C"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8 517 062,51</w:t>
            </w:r>
          </w:p>
        </w:tc>
        <w:tc>
          <w:tcPr>
            <w:tcW w:w="1701" w:type="dxa"/>
            <w:tcBorders>
              <w:top w:val="single" w:sz="4" w:space="0" w:color="auto"/>
              <w:left w:val="nil"/>
              <w:bottom w:val="single" w:sz="4" w:space="0" w:color="auto"/>
              <w:right w:val="single" w:sz="4" w:space="0" w:color="auto"/>
            </w:tcBorders>
            <w:noWrap/>
            <w:vAlign w:val="bottom"/>
            <w:hideMark/>
          </w:tcPr>
          <w:p w14:paraId="5F2ACD9E"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3 764 934,54</w:t>
            </w:r>
          </w:p>
        </w:tc>
        <w:tc>
          <w:tcPr>
            <w:tcW w:w="1559" w:type="dxa"/>
            <w:tcBorders>
              <w:top w:val="single" w:sz="4" w:space="0" w:color="auto"/>
              <w:left w:val="nil"/>
              <w:bottom w:val="single" w:sz="4" w:space="0" w:color="auto"/>
              <w:right w:val="single" w:sz="4" w:space="0" w:color="auto"/>
            </w:tcBorders>
            <w:noWrap/>
            <w:vAlign w:val="bottom"/>
            <w:hideMark/>
          </w:tcPr>
          <w:p w14:paraId="081F100D" w14:textId="77777777"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12 281 999,05</w:t>
            </w:r>
          </w:p>
        </w:tc>
      </w:tr>
    </w:tbl>
    <w:p w14:paraId="5BE50CB2" w14:textId="77777777" w:rsidR="00470B03" w:rsidRDefault="00470B03" w:rsidP="00470B03">
      <w:pPr>
        <w:spacing w:after="0"/>
        <w:jc w:val="both"/>
        <w:rPr>
          <w:rFonts w:ascii="Times New Roman" w:hAnsi="Times New Roman" w:cs="Times New Roman"/>
        </w:rPr>
      </w:pPr>
    </w:p>
    <w:p w14:paraId="7D24FF92" w14:textId="77777777" w:rsidR="00470B03" w:rsidRPr="00BE7415" w:rsidRDefault="00470B03" w:rsidP="000859F5">
      <w:pPr>
        <w:spacing w:after="0" w:line="276" w:lineRule="auto"/>
        <w:jc w:val="both"/>
        <w:rPr>
          <w:rFonts w:ascii="Times New Roman" w:hAnsi="Times New Roman" w:cs="Times New Roman"/>
        </w:rPr>
      </w:pPr>
      <w:r w:rsidRPr="00BE7415">
        <w:rPr>
          <w:rFonts w:ascii="Times New Roman" w:hAnsi="Times New Roman" w:cs="Times New Roman"/>
        </w:rPr>
        <w:t xml:space="preserve">Największym źródłem finansowania Parku w 2017 r. były przychody, </w:t>
      </w:r>
      <w:r w:rsidRPr="00BE7415">
        <w:rPr>
          <w:rFonts w:ascii="Times New Roman" w:hAnsi="Times New Roman" w:cs="Times New Roman"/>
          <w:bCs/>
        </w:rPr>
        <w:t>o których mowa w art. 8h ust. 1 pkt 4-14</w:t>
      </w:r>
      <w:r w:rsidRPr="00BE7415">
        <w:rPr>
          <w:rFonts w:ascii="Times New Roman" w:hAnsi="Times New Roman" w:cs="Times New Roman"/>
          <w:bCs/>
          <w:i/>
        </w:rPr>
        <w:t xml:space="preserve"> </w:t>
      </w:r>
      <w:r w:rsidRPr="00BE7415">
        <w:rPr>
          <w:rFonts w:ascii="Times New Roman" w:hAnsi="Times New Roman" w:cs="Times New Roman"/>
          <w:bCs/>
        </w:rPr>
        <w:t>ustawy z dnia 16 kwietnia 2004 r. o ochronie przyrody</w:t>
      </w:r>
      <w:r w:rsidRPr="00BE7415">
        <w:rPr>
          <w:rFonts w:ascii="Times New Roman" w:hAnsi="Times New Roman" w:cs="Times New Roman"/>
        </w:rPr>
        <w:t xml:space="preserve">, które stanowiły 48,22 % wszystkich przychodów, a największy odsetek przychodów z tej grupy stanowią wpływy z udostępniania Parku </w:t>
      </w:r>
      <w:r w:rsidR="000859F5">
        <w:rPr>
          <w:rFonts w:ascii="Times New Roman" w:hAnsi="Times New Roman" w:cs="Times New Roman"/>
        </w:rPr>
        <w:br/>
      </w:r>
      <w:r w:rsidRPr="00BE7415">
        <w:rPr>
          <w:rFonts w:ascii="Times New Roman" w:hAnsi="Times New Roman" w:cs="Times New Roman"/>
        </w:rPr>
        <w:t xml:space="preserve">i z tytułu dzierżawy nieruchomości rolnych. Pozostałą grupę źródeł przychodów </w:t>
      </w:r>
      <w:r w:rsidRPr="00BE7415">
        <w:rPr>
          <w:rFonts w:ascii="Times New Roman" w:hAnsi="Times New Roman" w:cs="Times New Roman"/>
          <w:shd w:val="clear" w:color="auto" w:fill="FFFFFF"/>
        </w:rPr>
        <w:t xml:space="preserve">stanowiły przede wszystkim środki z dotacji celowej budżetu państwa – </w:t>
      </w:r>
      <w:r w:rsidRPr="00BE7415">
        <w:rPr>
          <w:rFonts w:ascii="Times New Roman" w:hAnsi="Times New Roman" w:cs="Times New Roman"/>
        </w:rPr>
        <w:t xml:space="preserve">27,43 % i środki </w:t>
      </w:r>
      <w:r w:rsidRPr="00BE7415">
        <w:rPr>
          <w:rFonts w:ascii="Times New Roman" w:hAnsi="Times New Roman" w:cs="Times New Roman"/>
          <w:shd w:val="clear" w:color="auto" w:fill="FFFFFF"/>
        </w:rPr>
        <w:t>z Funduszu Leśnego –19,31 %</w:t>
      </w:r>
      <w:r w:rsidRPr="00BE7415">
        <w:rPr>
          <w:rFonts w:ascii="Times New Roman" w:hAnsi="Times New Roman" w:cs="Times New Roman"/>
        </w:rPr>
        <w:t xml:space="preserve"> wszystkich przychodów</w:t>
      </w:r>
      <w:r w:rsidRPr="00BE7415">
        <w:rPr>
          <w:rFonts w:ascii="Times New Roman" w:hAnsi="Times New Roman" w:cs="Times New Roman"/>
          <w:shd w:val="clear" w:color="auto" w:fill="FFFFFF"/>
        </w:rPr>
        <w:t xml:space="preserve">. </w:t>
      </w:r>
    </w:p>
    <w:p w14:paraId="0F6D8E5C" w14:textId="77777777" w:rsidR="00470B03" w:rsidRPr="00BE7415" w:rsidRDefault="00470B03" w:rsidP="000859F5">
      <w:pPr>
        <w:spacing w:after="0" w:line="276" w:lineRule="auto"/>
        <w:jc w:val="right"/>
        <w:rPr>
          <w:rFonts w:ascii="Times New Roman" w:hAnsi="Times New Roman" w:cs="Times New Roman"/>
        </w:rPr>
      </w:pPr>
      <w:r w:rsidRPr="00BE7415">
        <w:rPr>
          <w:rFonts w:ascii="Times New Roman" w:hAnsi="Times New Roman" w:cs="Times New Roman"/>
        </w:rPr>
        <w:t xml:space="preserve">                                                            [Dowód: akta kontroli str. I/298-299]</w:t>
      </w:r>
    </w:p>
    <w:p w14:paraId="78FB1EE2" w14:textId="77777777" w:rsidR="00470B03" w:rsidRPr="00BE7415" w:rsidRDefault="00470B03" w:rsidP="000859F5">
      <w:pPr>
        <w:spacing w:after="0" w:line="276" w:lineRule="auto"/>
        <w:jc w:val="right"/>
        <w:rPr>
          <w:rFonts w:ascii="Times New Roman" w:hAnsi="Times New Roman" w:cs="Times New Roman"/>
        </w:rPr>
      </w:pPr>
    </w:p>
    <w:p w14:paraId="54DCBE89" w14:textId="77777777" w:rsidR="00470B03" w:rsidRPr="00BE7415" w:rsidRDefault="00470B03" w:rsidP="000859F5">
      <w:pPr>
        <w:spacing w:after="0" w:line="276" w:lineRule="auto"/>
        <w:jc w:val="both"/>
        <w:rPr>
          <w:rFonts w:ascii="Times New Roman" w:hAnsi="Times New Roman" w:cs="Times New Roman"/>
        </w:rPr>
      </w:pPr>
      <w:r w:rsidRPr="00BE7415">
        <w:rPr>
          <w:rFonts w:ascii="Times New Roman" w:hAnsi="Times New Roman" w:cs="Times New Roman"/>
          <w:lang w:val="sq-AL"/>
        </w:rPr>
        <w:t>Działalność Słowińkiego Parku Narodowego w zakresie</w:t>
      </w:r>
      <w:r>
        <w:rPr>
          <w:rFonts w:ascii="Times New Roman" w:hAnsi="Times New Roman" w:cs="Times New Roman"/>
          <w:lang w:val="sq-AL"/>
        </w:rPr>
        <w:t xml:space="preserve"> realizacji pl</w:t>
      </w:r>
      <w:r w:rsidR="001A454C">
        <w:rPr>
          <w:rFonts w:ascii="Times New Roman" w:hAnsi="Times New Roman" w:cs="Times New Roman"/>
          <w:lang w:val="sq-AL"/>
        </w:rPr>
        <w:t xml:space="preserve">anu finansowego </w:t>
      </w:r>
      <w:r>
        <w:rPr>
          <w:rFonts w:ascii="Times New Roman" w:hAnsi="Times New Roman" w:cs="Times New Roman"/>
          <w:lang w:val="sq-AL"/>
        </w:rPr>
        <w:t>z </w:t>
      </w:r>
      <w:r w:rsidRPr="00BE7415">
        <w:rPr>
          <w:rFonts w:ascii="Times New Roman" w:hAnsi="Times New Roman" w:cs="Times New Roman"/>
          <w:lang w:val="sq-AL"/>
        </w:rPr>
        <w:t xml:space="preserve">uwzględnieniem wykorzystania otrzymanych dotacji celowych oraz </w:t>
      </w:r>
      <w:r w:rsidR="002F1160">
        <w:rPr>
          <w:rFonts w:ascii="Times New Roman" w:hAnsi="Times New Roman" w:cs="Times New Roman"/>
        </w:rPr>
        <w:t>realizacji wybranych umów</w:t>
      </w:r>
      <w:r w:rsidR="00965EF0">
        <w:rPr>
          <w:rFonts w:ascii="Times New Roman" w:hAnsi="Times New Roman" w:cs="Times New Roman"/>
        </w:rPr>
        <w:t xml:space="preserve"> </w:t>
      </w:r>
      <w:r w:rsidR="00965EF0">
        <w:rPr>
          <w:rFonts w:ascii="Times New Roman" w:hAnsi="Times New Roman" w:cs="Times New Roman"/>
        </w:rPr>
        <w:br/>
      </w:r>
      <w:r w:rsidRPr="00BE7415">
        <w:rPr>
          <w:rFonts w:ascii="Times New Roman" w:hAnsi="Times New Roman" w:cs="Times New Roman"/>
        </w:rPr>
        <w:t xml:space="preserve">w kontekście oszczędnego i racjonalnego gospodarowania środkami publicznymi </w:t>
      </w:r>
      <w:r w:rsidRPr="00BE7415">
        <w:rPr>
          <w:rFonts w:ascii="Times New Roman" w:hAnsi="Times New Roman" w:cs="Times New Roman"/>
          <w:b/>
          <w:lang w:val="sq-AL"/>
        </w:rPr>
        <w:t xml:space="preserve">oceniono pozytywnie </w:t>
      </w:r>
      <w:r w:rsidRPr="00BE7415">
        <w:rPr>
          <w:rFonts w:ascii="Times New Roman" w:hAnsi="Times New Roman" w:cs="Times New Roman"/>
          <w:b/>
          <w:lang w:val="sq-AL"/>
        </w:rPr>
        <w:br/>
        <w:t>z zastrzeżeniami</w:t>
      </w:r>
      <w:r w:rsidRPr="00BE7415">
        <w:rPr>
          <w:rFonts w:ascii="Times New Roman" w:hAnsi="Times New Roman" w:cs="Times New Roman"/>
          <w:lang w:val="sq-AL"/>
        </w:rPr>
        <w:t xml:space="preserve">. </w:t>
      </w:r>
    </w:p>
    <w:p w14:paraId="3386601E" w14:textId="77777777" w:rsidR="00470B03" w:rsidRDefault="00470B03" w:rsidP="000859F5">
      <w:pPr>
        <w:tabs>
          <w:tab w:val="left" w:pos="7514"/>
        </w:tabs>
        <w:spacing w:after="0" w:line="276" w:lineRule="auto"/>
        <w:jc w:val="both"/>
        <w:rPr>
          <w:rFonts w:ascii="Times New Roman" w:hAnsi="Times New Roman" w:cs="Times New Roman"/>
          <w:color w:val="000000"/>
        </w:rPr>
      </w:pPr>
    </w:p>
    <w:p w14:paraId="45222A47" w14:textId="77777777" w:rsidR="008377C3" w:rsidRPr="00BE7415" w:rsidRDefault="008377C3" w:rsidP="000859F5">
      <w:pPr>
        <w:tabs>
          <w:tab w:val="left" w:pos="7514"/>
        </w:tabs>
        <w:spacing w:after="0" w:line="276" w:lineRule="auto"/>
        <w:jc w:val="both"/>
        <w:rPr>
          <w:rFonts w:ascii="Times New Roman" w:hAnsi="Times New Roman" w:cs="Times New Roman"/>
          <w:color w:val="000000"/>
        </w:rPr>
      </w:pPr>
    </w:p>
    <w:p w14:paraId="4ABCB54B" w14:textId="77777777" w:rsidR="000859F5" w:rsidRPr="000859F5" w:rsidRDefault="000859F5" w:rsidP="000859F5">
      <w:pPr>
        <w:autoSpaceDE w:val="0"/>
        <w:autoSpaceDN w:val="0"/>
        <w:adjustRightInd w:val="0"/>
        <w:spacing w:line="276" w:lineRule="auto"/>
        <w:contextualSpacing/>
        <w:jc w:val="both"/>
        <w:rPr>
          <w:rFonts w:ascii="Times New Roman" w:eastAsia="Calibri" w:hAnsi="Times New Roman" w:cs="Times New Roman"/>
          <w:lang w:eastAsia="ar-SA"/>
        </w:rPr>
      </w:pPr>
      <w:r w:rsidRPr="000859F5">
        <w:rPr>
          <w:rFonts w:ascii="Times New Roman" w:eastAsia="Calibri" w:hAnsi="Times New Roman" w:cs="Times New Roman"/>
          <w:b/>
          <w:lang w:eastAsia="ar-SA"/>
        </w:rPr>
        <w:t>Biorąc pod uwagę powyższe ustalenia kontroli wnoszę o</w:t>
      </w:r>
      <w:r w:rsidRPr="000859F5">
        <w:rPr>
          <w:rFonts w:ascii="Times New Roman" w:eastAsia="Calibri" w:hAnsi="Times New Roman" w:cs="Times New Roman"/>
          <w:lang w:eastAsia="ar-SA"/>
        </w:rPr>
        <w:t>:</w:t>
      </w:r>
    </w:p>
    <w:p w14:paraId="4483CD5F" w14:textId="77777777" w:rsidR="000859F5" w:rsidRPr="000859F5" w:rsidRDefault="000859F5" w:rsidP="000859F5">
      <w:pPr>
        <w:autoSpaceDE w:val="0"/>
        <w:autoSpaceDN w:val="0"/>
        <w:adjustRightInd w:val="0"/>
        <w:spacing w:line="276" w:lineRule="auto"/>
        <w:contextualSpacing/>
        <w:jc w:val="both"/>
        <w:rPr>
          <w:rFonts w:ascii="Times New Roman" w:eastAsia="Calibri" w:hAnsi="Times New Roman" w:cs="Times New Roman"/>
          <w:lang w:eastAsia="ar-SA"/>
        </w:rPr>
      </w:pPr>
    </w:p>
    <w:p w14:paraId="0F6A8829" w14:textId="77777777" w:rsidR="00F91D35" w:rsidRPr="001A454C" w:rsidRDefault="00F91D35" w:rsidP="001A454C">
      <w:pPr>
        <w:numPr>
          <w:ilvl w:val="0"/>
          <w:numId w:val="3"/>
        </w:numPr>
        <w:suppressAutoHyphens/>
        <w:autoSpaceDE w:val="0"/>
        <w:autoSpaceDN w:val="0"/>
        <w:adjustRightInd w:val="0"/>
        <w:spacing w:before="120" w:after="0" w:line="276" w:lineRule="auto"/>
        <w:ind w:left="357" w:hanging="357"/>
        <w:jc w:val="both"/>
        <w:rPr>
          <w:rFonts w:ascii="Times New Roman" w:eastAsia="Calibri" w:hAnsi="Times New Roman" w:cs="Times New Roman"/>
          <w:lang w:eastAsia="ar-SA"/>
        </w:rPr>
      </w:pPr>
      <w:r w:rsidRPr="001A454C">
        <w:rPr>
          <w:rFonts w:ascii="Times New Roman" w:hAnsi="Times New Roman" w:cs="Times New Roman"/>
        </w:rPr>
        <w:t xml:space="preserve">Przestrzeganie zasady zapewniającej zachowanie uczciwej konkurencji i równe traktowanie wykonawców w ramach udzielanych zamówień publicznych w SPN, do czego obliguje wewnętrzny Regulamin udzielania zamówień SPN. Jak również wzmocnienie nadzoru nad sposobem wyboru wykonawców zleceń poniżej 30 tys. euro.     </w:t>
      </w:r>
    </w:p>
    <w:p w14:paraId="04F64DC9" w14:textId="77777777" w:rsidR="00F91D35" w:rsidRPr="001A454C" w:rsidRDefault="00F91D35" w:rsidP="001A454C">
      <w:pPr>
        <w:numPr>
          <w:ilvl w:val="0"/>
          <w:numId w:val="3"/>
        </w:numPr>
        <w:suppressAutoHyphens/>
        <w:autoSpaceDE w:val="0"/>
        <w:autoSpaceDN w:val="0"/>
        <w:adjustRightInd w:val="0"/>
        <w:spacing w:before="120" w:after="0" w:line="276" w:lineRule="auto"/>
        <w:ind w:left="357" w:hanging="357"/>
        <w:jc w:val="both"/>
        <w:rPr>
          <w:rFonts w:ascii="Times New Roman" w:eastAsia="Calibri" w:hAnsi="Times New Roman" w:cs="Times New Roman"/>
          <w:lang w:eastAsia="ar-SA"/>
        </w:rPr>
      </w:pPr>
      <w:r w:rsidRPr="001A454C">
        <w:rPr>
          <w:rFonts w:ascii="Times New Roman" w:hAnsi="Times New Roman" w:cs="Times New Roman"/>
        </w:rPr>
        <w:t>Zwiększenie nadzoru nad dochowaniem wstępnej kontroli dowodów księgowych</w:t>
      </w:r>
      <w:r w:rsidR="00C15729">
        <w:rPr>
          <w:rFonts w:ascii="Times New Roman" w:hAnsi="Times New Roman" w:cs="Times New Roman"/>
        </w:rPr>
        <w:t>,</w:t>
      </w:r>
      <w:r w:rsidRPr="001A454C">
        <w:rPr>
          <w:rFonts w:ascii="Times New Roman" w:hAnsi="Times New Roman" w:cs="Times New Roman"/>
        </w:rPr>
        <w:t xml:space="preserve"> o której mowa </w:t>
      </w:r>
      <w:r w:rsidR="001A454C">
        <w:rPr>
          <w:rFonts w:ascii="Times New Roman" w:hAnsi="Times New Roman" w:cs="Times New Roman"/>
        </w:rPr>
        <w:br/>
      </w:r>
      <w:r w:rsidRPr="001A454C">
        <w:rPr>
          <w:rFonts w:ascii="Times New Roman" w:hAnsi="Times New Roman" w:cs="Times New Roman"/>
        </w:rPr>
        <w:t xml:space="preserve">w art. 54 ust. 1 pkt 3 ustawy z dnia 27 sierpnia 2009 r. </w:t>
      </w:r>
      <w:r w:rsidRPr="001A454C">
        <w:rPr>
          <w:rFonts w:ascii="Times New Roman" w:hAnsi="Times New Roman" w:cs="Times New Roman"/>
          <w:i/>
        </w:rPr>
        <w:t xml:space="preserve">o finansach publicznych </w:t>
      </w:r>
      <w:r w:rsidRPr="001A454C">
        <w:rPr>
          <w:rFonts w:ascii="Times New Roman" w:hAnsi="Times New Roman" w:cs="Times New Roman"/>
        </w:rPr>
        <w:t>i w wewnętrznej procedurze kontroli finansowej SPN.</w:t>
      </w:r>
    </w:p>
    <w:p w14:paraId="7812D708" w14:textId="77777777" w:rsidR="00F91D35" w:rsidRPr="001A454C" w:rsidRDefault="00F91D35" w:rsidP="001A454C">
      <w:pPr>
        <w:numPr>
          <w:ilvl w:val="0"/>
          <w:numId w:val="3"/>
        </w:numPr>
        <w:suppressAutoHyphens/>
        <w:autoSpaceDE w:val="0"/>
        <w:autoSpaceDN w:val="0"/>
        <w:adjustRightInd w:val="0"/>
        <w:spacing w:before="120" w:after="0" w:line="276" w:lineRule="auto"/>
        <w:ind w:left="357" w:hanging="357"/>
        <w:jc w:val="both"/>
        <w:rPr>
          <w:rFonts w:ascii="Times New Roman" w:eastAsia="Calibri" w:hAnsi="Times New Roman" w:cs="Times New Roman"/>
          <w:lang w:eastAsia="ar-SA"/>
        </w:rPr>
      </w:pPr>
      <w:r w:rsidRPr="001A454C">
        <w:rPr>
          <w:rFonts w:ascii="Times New Roman" w:hAnsi="Times New Roman" w:cs="Times New Roman"/>
        </w:rPr>
        <w:lastRenderedPageBreak/>
        <w:t>Wyeliminowanie przyczyn powstania przedstawionych w wystąpieniu pokontrolnych</w:t>
      </w:r>
      <w:r w:rsidR="00C15729">
        <w:rPr>
          <w:rFonts w:ascii="Times New Roman" w:hAnsi="Times New Roman" w:cs="Times New Roman"/>
        </w:rPr>
        <w:t xml:space="preserve"> </w:t>
      </w:r>
      <w:r w:rsidRPr="001A454C">
        <w:rPr>
          <w:rFonts w:ascii="Times New Roman" w:hAnsi="Times New Roman" w:cs="Times New Roman"/>
        </w:rPr>
        <w:t xml:space="preserve">nieprawidłowości w zakresie zapisów księgowych, m.in. poprzez wprowadzanie do ewidencji księgowej faktycznych dat operacji gospodarczych wynikających z dokumentów księgowych oraz księgowanie operacji gospodarczych do poprawnych okresów sprawozdawczych. </w:t>
      </w:r>
    </w:p>
    <w:p w14:paraId="05D044E5" w14:textId="77777777" w:rsidR="00F91D35" w:rsidRPr="001A454C" w:rsidRDefault="00F91D35" w:rsidP="001A454C">
      <w:pPr>
        <w:pStyle w:val="Akapitzlist"/>
        <w:tabs>
          <w:tab w:val="left" w:pos="7514"/>
        </w:tabs>
        <w:spacing w:line="276" w:lineRule="auto"/>
        <w:jc w:val="both"/>
        <w:rPr>
          <w:i/>
          <w:sz w:val="22"/>
          <w:szCs w:val="22"/>
        </w:rPr>
      </w:pPr>
    </w:p>
    <w:p w14:paraId="21EFC9C1" w14:textId="77777777" w:rsidR="00C15729" w:rsidRPr="008377C3" w:rsidRDefault="00C15729" w:rsidP="00C15729">
      <w:pPr>
        <w:spacing w:line="276" w:lineRule="auto"/>
        <w:jc w:val="both"/>
        <w:rPr>
          <w:rFonts w:ascii="Times New Roman" w:hAnsi="Times New Roman" w:cs="Times New Roman"/>
          <w:b/>
          <w:bCs/>
        </w:rPr>
      </w:pPr>
      <w:r w:rsidRPr="008377C3">
        <w:rPr>
          <w:rFonts w:ascii="Times New Roman" w:hAnsi="Times New Roman" w:cs="Times New Roman"/>
          <w:bCs/>
        </w:rPr>
        <w:t xml:space="preserve">Przedstawiając powyższe wystąpienie pokontrolne, proszę Pana Dyrektora o złożenie pisemnej informacji w sprawie sposobu wykorzystania wyników kontroli oraz o podjętych działaniach zmierzających do realizacji zaleceń pokontrolnych </w:t>
      </w:r>
      <w:r w:rsidRPr="008377C3">
        <w:rPr>
          <w:rFonts w:ascii="Times New Roman" w:hAnsi="Times New Roman" w:cs="Times New Roman"/>
          <w:b/>
          <w:bCs/>
        </w:rPr>
        <w:t>w terminie 30 dni od dnia otrzymania wystąpienia pokontrolnego.</w:t>
      </w:r>
    </w:p>
    <w:p w14:paraId="071BAC4F" w14:textId="77777777" w:rsidR="00D264F9" w:rsidRDefault="00D264F9" w:rsidP="008377C3">
      <w:pPr>
        <w:spacing w:line="276" w:lineRule="auto"/>
        <w:jc w:val="both"/>
        <w:rPr>
          <w:rFonts w:ascii="Times New Roman" w:hAnsi="Times New Roman" w:cs="Times New Roman"/>
        </w:rPr>
      </w:pPr>
    </w:p>
    <w:p w14:paraId="4BAE1935" w14:textId="77777777" w:rsidR="00F55ADC" w:rsidRDefault="00F55ADC" w:rsidP="008377C3">
      <w:pPr>
        <w:spacing w:line="276" w:lineRule="auto"/>
        <w:jc w:val="both"/>
        <w:rPr>
          <w:rFonts w:ascii="Times New Roman" w:hAnsi="Times New Roman" w:cs="Times New Roman"/>
        </w:rPr>
      </w:pPr>
    </w:p>
    <w:p w14:paraId="7109DD2B" w14:textId="77777777" w:rsidR="00F55ADC" w:rsidRDefault="00F55ADC" w:rsidP="008377C3">
      <w:pPr>
        <w:spacing w:line="276" w:lineRule="auto"/>
        <w:jc w:val="both"/>
        <w:rPr>
          <w:rFonts w:ascii="Times New Roman" w:hAnsi="Times New Roman" w:cs="Times New Roman"/>
        </w:rPr>
      </w:pPr>
    </w:p>
    <w:p w14:paraId="2276AF70" w14:textId="77777777" w:rsidR="00F55ADC" w:rsidRDefault="00F55ADC" w:rsidP="008377C3">
      <w:pPr>
        <w:spacing w:line="276" w:lineRule="auto"/>
        <w:jc w:val="both"/>
        <w:rPr>
          <w:rFonts w:ascii="Times New Roman" w:hAnsi="Times New Roman" w:cs="Times New Roman"/>
        </w:rPr>
      </w:pPr>
    </w:p>
    <w:p w14:paraId="3E35160F" w14:textId="77777777" w:rsidR="00F55ADC" w:rsidRDefault="00F55ADC" w:rsidP="008377C3">
      <w:pPr>
        <w:spacing w:line="276" w:lineRule="auto"/>
        <w:jc w:val="both"/>
        <w:rPr>
          <w:rFonts w:ascii="Times New Roman" w:hAnsi="Times New Roman" w:cs="Times New Roman"/>
        </w:rPr>
      </w:pPr>
    </w:p>
    <w:p w14:paraId="159C0409" w14:textId="77777777" w:rsidR="00F55ADC" w:rsidRDefault="00F55ADC" w:rsidP="008377C3">
      <w:pPr>
        <w:spacing w:line="276" w:lineRule="auto"/>
        <w:jc w:val="both"/>
        <w:rPr>
          <w:rFonts w:ascii="Times New Roman" w:hAnsi="Times New Roman" w:cs="Times New Roman"/>
        </w:rPr>
      </w:pPr>
    </w:p>
    <w:p w14:paraId="1D5384CB" w14:textId="77777777" w:rsidR="00F55ADC" w:rsidRDefault="00F55ADC" w:rsidP="008377C3">
      <w:pPr>
        <w:spacing w:line="276" w:lineRule="auto"/>
        <w:jc w:val="both"/>
        <w:rPr>
          <w:rFonts w:ascii="Times New Roman" w:hAnsi="Times New Roman" w:cs="Times New Roman"/>
        </w:rPr>
      </w:pPr>
    </w:p>
    <w:p w14:paraId="281A2A14" w14:textId="77777777" w:rsidR="00F55ADC" w:rsidRDefault="00F55ADC" w:rsidP="008377C3">
      <w:pPr>
        <w:spacing w:line="276" w:lineRule="auto"/>
        <w:jc w:val="both"/>
        <w:rPr>
          <w:rFonts w:ascii="Times New Roman" w:hAnsi="Times New Roman" w:cs="Times New Roman"/>
        </w:rPr>
      </w:pPr>
    </w:p>
    <w:p w14:paraId="0ECCFBF0" w14:textId="77777777" w:rsidR="00F55ADC" w:rsidRDefault="00F55ADC" w:rsidP="008377C3">
      <w:pPr>
        <w:spacing w:line="276" w:lineRule="auto"/>
        <w:jc w:val="both"/>
        <w:rPr>
          <w:rFonts w:ascii="Times New Roman" w:hAnsi="Times New Roman" w:cs="Times New Roman"/>
        </w:rPr>
      </w:pPr>
    </w:p>
    <w:p w14:paraId="68E9E247" w14:textId="77777777" w:rsidR="00F55ADC" w:rsidRDefault="00F55ADC" w:rsidP="008377C3">
      <w:pPr>
        <w:spacing w:line="276" w:lineRule="auto"/>
        <w:jc w:val="both"/>
        <w:rPr>
          <w:rFonts w:ascii="Times New Roman" w:hAnsi="Times New Roman" w:cs="Times New Roman"/>
        </w:rPr>
      </w:pPr>
    </w:p>
    <w:p w14:paraId="6F9AB18E" w14:textId="77777777" w:rsidR="00F55ADC" w:rsidRDefault="00F55ADC" w:rsidP="008377C3">
      <w:pPr>
        <w:spacing w:line="276" w:lineRule="auto"/>
        <w:jc w:val="both"/>
        <w:rPr>
          <w:rFonts w:ascii="Times New Roman" w:hAnsi="Times New Roman" w:cs="Times New Roman"/>
        </w:rPr>
      </w:pPr>
    </w:p>
    <w:p w14:paraId="1C9A86C7" w14:textId="77777777" w:rsidR="00F55ADC" w:rsidRDefault="00F55ADC" w:rsidP="008377C3">
      <w:pPr>
        <w:spacing w:line="276" w:lineRule="auto"/>
        <w:jc w:val="both"/>
        <w:rPr>
          <w:rFonts w:ascii="Times New Roman" w:hAnsi="Times New Roman" w:cs="Times New Roman"/>
        </w:rPr>
      </w:pPr>
    </w:p>
    <w:p w14:paraId="6F31533C" w14:textId="77777777" w:rsidR="00F55ADC" w:rsidRDefault="00F55ADC" w:rsidP="008377C3">
      <w:pPr>
        <w:spacing w:line="276" w:lineRule="auto"/>
        <w:jc w:val="both"/>
        <w:rPr>
          <w:rFonts w:ascii="Times New Roman" w:hAnsi="Times New Roman" w:cs="Times New Roman"/>
        </w:rPr>
      </w:pPr>
    </w:p>
    <w:p w14:paraId="525327EC" w14:textId="77777777" w:rsidR="00F55ADC" w:rsidRDefault="00F55ADC" w:rsidP="008377C3">
      <w:pPr>
        <w:spacing w:line="276" w:lineRule="auto"/>
        <w:jc w:val="both"/>
        <w:rPr>
          <w:rFonts w:ascii="Times New Roman" w:hAnsi="Times New Roman" w:cs="Times New Roman"/>
        </w:rPr>
      </w:pPr>
    </w:p>
    <w:p w14:paraId="5B2F5DC7" w14:textId="77777777" w:rsidR="00F55ADC" w:rsidRDefault="00F55ADC" w:rsidP="008377C3">
      <w:pPr>
        <w:spacing w:line="276" w:lineRule="auto"/>
        <w:jc w:val="both"/>
        <w:rPr>
          <w:rFonts w:ascii="Times New Roman" w:hAnsi="Times New Roman" w:cs="Times New Roman"/>
        </w:rPr>
      </w:pPr>
    </w:p>
    <w:p w14:paraId="432D7B5A" w14:textId="77777777" w:rsidR="00F55ADC" w:rsidRDefault="00F55ADC" w:rsidP="008377C3">
      <w:pPr>
        <w:spacing w:line="276" w:lineRule="auto"/>
        <w:jc w:val="both"/>
        <w:rPr>
          <w:rFonts w:ascii="Times New Roman" w:hAnsi="Times New Roman" w:cs="Times New Roman"/>
        </w:rPr>
      </w:pPr>
    </w:p>
    <w:p w14:paraId="42E2004A" w14:textId="77777777" w:rsidR="00F55ADC" w:rsidRDefault="00F55ADC" w:rsidP="008377C3">
      <w:pPr>
        <w:spacing w:line="276" w:lineRule="auto"/>
        <w:jc w:val="both"/>
        <w:rPr>
          <w:rFonts w:ascii="Times New Roman" w:hAnsi="Times New Roman" w:cs="Times New Roman"/>
        </w:rPr>
      </w:pPr>
    </w:p>
    <w:p w14:paraId="7331F37E" w14:textId="77777777" w:rsidR="00F55ADC" w:rsidRPr="000971AA" w:rsidRDefault="00F55ADC" w:rsidP="008377C3">
      <w:pPr>
        <w:spacing w:line="276" w:lineRule="auto"/>
        <w:jc w:val="both"/>
        <w:rPr>
          <w:rFonts w:ascii="Times New Roman" w:hAnsi="Times New Roman" w:cs="Times New Roman"/>
        </w:rPr>
      </w:pPr>
    </w:p>
    <w:p w14:paraId="5E571618" w14:textId="77777777" w:rsidR="008377C3" w:rsidRDefault="008377C3" w:rsidP="008377C3">
      <w:pPr>
        <w:spacing w:after="0" w:line="276" w:lineRule="auto"/>
        <w:rPr>
          <w:rFonts w:ascii="Times New Roman" w:hAnsi="Times New Roman" w:cs="Times New Roman"/>
          <w:b/>
          <w:u w:val="single"/>
        </w:rPr>
      </w:pPr>
    </w:p>
    <w:p w14:paraId="4DF77128" w14:textId="77777777" w:rsidR="008377C3" w:rsidRDefault="008377C3" w:rsidP="008377C3">
      <w:pPr>
        <w:spacing w:after="0" w:line="276" w:lineRule="auto"/>
        <w:rPr>
          <w:rFonts w:ascii="Times New Roman" w:hAnsi="Times New Roman" w:cs="Times New Roman"/>
          <w:b/>
          <w:u w:val="single"/>
        </w:rPr>
      </w:pPr>
    </w:p>
    <w:p w14:paraId="28BCEE97" w14:textId="77777777" w:rsidR="008377C3" w:rsidRDefault="008377C3" w:rsidP="008377C3">
      <w:pPr>
        <w:spacing w:after="0" w:line="276" w:lineRule="auto"/>
        <w:rPr>
          <w:rFonts w:ascii="Times New Roman" w:hAnsi="Times New Roman" w:cs="Times New Roman"/>
          <w:b/>
          <w:u w:val="single"/>
        </w:rPr>
      </w:pPr>
    </w:p>
    <w:p w14:paraId="7319CF46" w14:textId="77777777" w:rsidR="008377C3" w:rsidRDefault="008377C3" w:rsidP="008377C3">
      <w:pPr>
        <w:spacing w:after="0" w:line="276" w:lineRule="auto"/>
        <w:rPr>
          <w:rFonts w:ascii="Times New Roman" w:hAnsi="Times New Roman" w:cs="Times New Roman"/>
          <w:b/>
          <w:u w:val="single"/>
        </w:rPr>
      </w:pPr>
    </w:p>
    <w:p w14:paraId="4031A804" w14:textId="77777777" w:rsidR="008377C3" w:rsidRDefault="008377C3" w:rsidP="008377C3">
      <w:pPr>
        <w:spacing w:after="0" w:line="276" w:lineRule="auto"/>
        <w:rPr>
          <w:rFonts w:ascii="Times New Roman" w:hAnsi="Times New Roman" w:cs="Times New Roman"/>
          <w:b/>
          <w:u w:val="single"/>
        </w:rPr>
      </w:pPr>
    </w:p>
    <w:p w14:paraId="4C077765" w14:textId="77777777" w:rsidR="00F55ADC" w:rsidRDefault="00F55ADC" w:rsidP="000971AA">
      <w:pPr>
        <w:spacing w:after="0" w:line="276" w:lineRule="auto"/>
        <w:rPr>
          <w:rFonts w:ascii="Times New Roman" w:hAnsi="Times New Roman" w:cs="Times New Roman"/>
          <w:b/>
          <w:u w:val="single"/>
        </w:rPr>
      </w:pPr>
      <w:r w:rsidRPr="008377C3">
        <w:rPr>
          <w:rFonts w:ascii="Times New Roman" w:hAnsi="Times New Roman" w:cs="Times New Roman"/>
          <w:b/>
          <w:u w:val="single"/>
        </w:rPr>
        <w:t>Do wiadomości:</w:t>
      </w:r>
    </w:p>
    <w:p w14:paraId="557C44A4" w14:textId="77777777" w:rsidR="00F55ADC" w:rsidRPr="008377C3" w:rsidRDefault="00F55ADC" w:rsidP="000971AA">
      <w:pPr>
        <w:spacing w:after="0" w:line="276" w:lineRule="auto"/>
        <w:rPr>
          <w:rFonts w:ascii="Times New Roman" w:hAnsi="Times New Roman" w:cs="Times New Roman"/>
          <w:b/>
          <w:u w:val="single"/>
        </w:rPr>
      </w:pPr>
    </w:p>
    <w:p w14:paraId="1B623773" w14:textId="55D38D18" w:rsidR="00F55ADC" w:rsidRPr="008377C3" w:rsidRDefault="00F55ADC" w:rsidP="000971AA">
      <w:pPr>
        <w:spacing w:after="0" w:line="276" w:lineRule="auto"/>
        <w:rPr>
          <w:rFonts w:ascii="Times New Roman" w:hAnsi="Times New Roman" w:cs="Times New Roman"/>
        </w:rPr>
      </w:pPr>
      <w:r w:rsidRPr="008377C3">
        <w:rPr>
          <w:rFonts w:ascii="Times New Roman" w:hAnsi="Times New Roman" w:cs="Times New Roman"/>
        </w:rPr>
        <w:t xml:space="preserve">Pani </w:t>
      </w:r>
      <w:r w:rsidR="00375ACA">
        <w:rPr>
          <w:rFonts w:ascii="Times New Roman" w:hAnsi="Times New Roman" w:cs="Times New Roman"/>
          <w:b/>
        </w:rPr>
        <w:tab/>
      </w:r>
      <w:r w:rsidR="00375ACA">
        <w:rPr>
          <w:rFonts w:ascii="Times New Roman" w:hAnsi="Times New Roman" w:cs="Times New Roman"/>
          <w:b/>
        </w:rPr>
        <w:tab/>
      </w:r>
      <w:r w:rsidR="00375ACA">
        <w:rPr>
          <w:rFonts w:ascii="Times New Roman" w:hAnsi="Times New Roman" w:cs="Times New Roman"/>
          <w:b/>
        </w:rPr>
        <w:tab/>
      </w:r>
      <w:r w:rsidRPr="008377C3">
        <w:rPr>
          <w:rFonts w:ascii="Times New Roman" w:hAnsi="Times New Roman" w:cs="Times New Roman"/>
        </w:rPr>
        <w:t xml:space="preserve"> – Dyrektor Departamentu Ochrony Przyrody;</w:t>
      </w:r>
    </w:p>
    <w:p w14:paraId="21F5F186" w14:textId="6FF16901" w:rsidR="00F55ADC" w:rsidRDefault="00F55ADC" w:rsidP="000971AA">
      <w:pPr>
        <w:spacing w:after="0" w:line="276" w:lineRule="auto"/>
        <w:rPr>
          <w:rFonts w:ascii="Times New Roman" w:hAnsi="Times New Roman" w:cs="Times New Roman"/>
        </w:rPr>
      </w:pPr>
      <w:r w:rsidRPr="008377C3">
        <w:rPr>
          <w:rFonts w:ascii="Times New Roman" w:hAnsi="Times New Roman" w:cs="Times New Roman"/>
        </w:rPr>
        <w:t xml:space="preserve">Pani </w:t>
      </w:r>
      <w:r w:rsidR="00375ACA">
        <w:rPr>
          <w:rFonts w:ascii="Times New Roman" w:hAnsi="Times New Roman" w:cs="Times New Roman"/>
          <w:b/>
        </w:rPr>
        <w:tab/>
      </w:r>
      <w:r w:rsidR="00375ACA">
        <w:rPr>
          <w:rFonts w:ascii="Times New Roman" w:hAnsi="Times New Roman" w:cs="Times New Roman"/>
          <w:b/>
        </w:rPr>
        <w:tab/>
      </w:r>
      <w:r w:rsidR="00375ACA">
        <w:rPr>
          <w:rFonts w:ascii="Times New Roman" w:hAnsi="Times New Roman" w:cs="Times New Roman"/>
          <w:b/>
        </w:rPr>
        <w:tab/>
      </w:r>
      <w:r w:rsidRPr="008377C3">
        <w:rPr>
          <w:rFonts w:ascii="Times New Roman" w:hAnsi="Times New Roman" w:cs="Times New Roman"/>
        </w:rPr>
        <w:t xml:space="preserve"> – Dyre</w:t>
      </w:r>
      <w:r w:rsidR="000971AA">
        <w:rPr>
          <w:rFonts w:ascii="Times New Roman" w:hAnsi="Times New Roman" w:cs="Times New Roman"/>
        </w:rPr>
        <w:t>ktor Departamentu Ekonomicznego;</w:t>
      </w:r>
    </w:p>
    <w:p w14:paraId="733F64BD" w14:textId="746E626B" w:rsidR="000971AA" w:rsidRPr="000971AA" w:rsidRDefault="000971AA" w:rsidP="000971AA">
      <w:pPr>
        <w:autoSpaceDE w:val="0"/>
        <w:autoSpaceDN w:val="0"/>
        <w:adjustRightInd w:val="0"/>
        <w:spacing w:after="0" w:line="276" w:lineRule="auto"/>
        <w:rPr>
          <w:rFonts w:ascii="Times New Roman" w:hAnsi="Times New Roman" w:cs="Times New Roman"/>
          <w:bCs/>
        </w:rPr>
      </w:pPr>
      <w:r w:rsidRPr="000971AA">
        <w:rPr>
          <w:rFonts w:ascii="Times New Roman" w:hAnsi="Times New Roman" w:cs="Times New Roman"/>
          <w:bCs/>
        </w:rPr>
        <w:t xml:space="preserve">Pan </w:t>
      </w:r>
      <w:r w:rsidR="00375ACA">
        <w:rPr>
          <w:rFonts w:ascii="Times New Roman" w:hAnsi="Times New Roman" w:cs="Times New Roman"/>
          <w:b/>
          <w:bCs/>
          <w:iCs/>
        </w:rPr>
        <w:tab/>
      </w:r>
      <w:r w:rsidR="00375ACA">
        <w:rPr>
          <w:rFonts w:ascii="Times New Roman" w:hAnsi="Times New Roman" w:cs="Times New Roman"/>
          <w:b/>
          <w:bCs/>
          <w:iCs/>
        </w:rPr>
        <w:tab/>
      </w:r>
      <w:r w:rsidR="00375ACA">
        <w:rPr>
          <w:rFonts w:ascii="Times New Roman" w:hAnsi="Times New Roman" w:cs="Times New Roman"/>
          <w:b/>
          <w:bCs/>
          <w:iCs/>
        </w:rPr>
        <w:tab/>
      </w:r>
      <w:r w:rsidRPr="000971AA">
        <w:rPr>
          <w:rFonts w:ascii="Times New Roman" w:hAnsi="Times New Roman" w:cs="Times New Roman"/>
          <w:bCs/>
        </w:rPr>
        <w:t xml:space="preserve"> </w:t>
      </w:r>
      <w:r>
        <w:rPr>
          <w:rFonts w:ascii="Times New Roman" w:hAnsi="Times New Roman" w:cs="Times New Roman"/>
          <w:bCs/>
        </w:rPr>
        <w:t xml:space="preserve">- </w:t>
      </w:r>
      <w:r w:rsidRPr="000971AA">
        <w:rPr>
          <w:rFonts w:ascii="Times New Roman" w:hAnsi="Times New Roman" w:cs="Times New Roman"/>
          <w:bCs/>
        </w:rPr>
        <w:t>Dyrektor Departamentu Spraw Obronnych, Zarządzania Kryzysowego</w:t>
      </w:r>
    </w:p>
    <w:p w14:paraId="6208964D" w14:textId="77777777" w:rsidR="000971AA" w:rsidRPr="008377C3" w:rsidRDefault="000971AA" w:rsidP="000971AA">
      <w:pPr>
        <w:spacing w:after="0" w:line="276" w:lineRule="auto"/>
        <w:jc w:val="both"/>
        <w:rPr>
          <w:rFonts w:ascii="Times New Roman" w:hAnsi="Times New Roman" w:cs="Times New Roman"/>
        </w:rPr>
      </w:pPr>
      <w:r w:rsidRPr="000971AA">
        <w:rPr>
          <w:rFonts w:ascii="Times New Roman" w:hAnsi="Times New Roman" w:cs="Times New Roman"/>
          <w:bCs/>
        </w:rPr>
        <w:t>i Ochrony Informacji Niejawnej</w:t>
      </w:r>
      <w:r>
        <w:rPr>
          <w:rFonts w:ascii="Times New Roman" w:hAnsi="Times New Roman" w:cs="Times New Roman"/>
        </w:rPr>
        <w:t>.</w:t>
      </w:r>
    </w:p>
    <w:p w14:paraId="7E7AFAAF" w14:textId="77777777" w:rsidR="00F55ADC" w:rsidRPr="00470B03" w:rsidRDefault="00F55ADC" w:rsidP="000971AA">
      <w:pPr>
        <w:spacing w:after="0" w:line="276" w:lineRule="auto"/>
        <w:jc w:val="both"/>
        <w:rPr>
          <w:rFonts w:ascii="Times New Roman" w:hAnsi="Times New Roman" w:cs="Times New Roman"/>
        </w:rPr>
      </w:pPr>
    </w:p>
    <w:sectPr w:rsidR="00F55ADC" w:rsidRPr="00470B03" w:rsidSect="00A246E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D773" w14:textId="77777777" w:rsidR="003E030D" w:rsidRDefault="003E030D" w:rsidP="00470B03">
      <w:pPr>
        <w:spacing w:after="0" w:line="240" w:lineRule="auto"/>
      </w:pPr>
      <w:r>
        <w:separator/>
      </w:r>
    </w:p>
  </w:endnote>
  <w:endnote w:type="continuationSeparator" w:id="0">
    <w:p w14:paraId="6B1A1DA0" w14:textId="77777777" w:rsidR="003E030D" w:rsidRDefault="003E030D" w:rsidP="0047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206545"/>
      <w:docPartObj>
        <w:docPartGallery w:val="Page Numbers (Bottom of Page)"/>
        <w:docPartUnique/>
      </w:docPartObj>
    </w:sdtPr>
    <w:sdtEndPr/>
    <w:sdtContent>
      <w:p w14:paraId="7499D5C3" w14:textId="77777777" w:rsidR="00A246E5" w:rsidRDefault="00FC4CBB">
        <w:pPr>
          <w:pStyle w:val="Stopka"/>
          <w:jc w:val="center"/>
        </w:pPr>
        <w:r>
          <w:fldChar w:fldCharType="begin"/>
        </w:r>
        <w:r>
          <w:instrText>PAGE   \* MERGEFORMAT</w:instrText>
        </w:r>
        <w:r>
          <w:fldChar w:fldCharType="separate"/>
        </w:r>
        <w:r w:rsidR="008B4229">
          <w:rPr>
            <w:noProof/>
          </w:rPr>
          <w:t>1</w:t>
        </w:r>
        <w:r>
          <w:fldChar w:fldCharType="end"/>
        </w:r>
      </w:p>
    </w:sdtContent>
  </w:sdt>
  <w:p w14:paraId="4CAA94B9" w14:textId="77777777" w:rsidR="00A246E5" w:rsidRDefault="00375A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BD09" w14:textId="77777777" w:rsidR="003E030D" w:rsidRDefault="003E030D" w:rsidP="00470B03">
      <w:pPr>
        <w:spacing w:after="0" w:line="240" w:lineRule="auto"/>
      </w:pPr>
      <w:r>
        <w:separator/>
      </w:r>
    </w:p>
  </w:footnote>
  <w:footnote w:type="continuationSeparator" w:id="0">
    <w:p w14:paraId="6AA57BCC" w14:textId="77777777" w:rsidR="003E030D" w:rsidRDefault="003E030D" w:rsidP="00470B03">
      <w:pPr>
        <w:spacing w:after="0" w:line="240" w:lineRule="auto"/>
      </w:pPr>
      <w:r>
        <w:continuationSeparator/>
      </w:r>
    </w:p>
  </w:footnote>
  <w:footnote w:id="1">
    <w:p w14:paraId="2EC1976C"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nr 185, poz. 1092</w:t>
      </w:r>
    </w:p>
  </w:footnote>
  <w:footnote w:id="2">
    <w:p w14:paraId="53DAC37B"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2013 r. poz. 885 z </w:t>
      </w:r>
      <w:proofErr w:type="spellStart"/>
      <w:r>
        <w:rPr>
          <w:sz w:val="16"/>
          <w:szCs w:val="16"/>
        </w:rPr>
        <w:t>późn</w:t>
      </w:r>
      <w:proofErr w:type="spellEnd"/>
      <w:r>
        <w:rPr>
          <w:sz w:val="16"/>
          <w:szCs w:val="16"/>
        </w:rPr>
        <w:t>. zm.</w:t>
      </w:r>
    </w:p>
  </w:footnote>
  <w:footnote w:id="3">
    <w:p w14:paraId="0A8A16D6"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2015 r. poz. 1651 z </w:t>
      </w:r>
      <w:proofErr w:type="spellStart"/>
      <w:r>
        <w:rPr>
          <w:sz w:val="16"/>
          <w:szCs w:val="16"/>
        </w:rPr>
        <w:t>późn</w:t>
      </w:r>
      <w:proofErr w:type="spellEnd"/>
      <w:r>
        <w:rPr>
          <w:sz w:val="16"/>
          <w:szCs w:val="16"/>
        </w:rPr>
        <w:t xml:space="preserve">. zm. </w:t>
      </w:r>
    </w:p>
  </w:footnote>
  <w:footnote w:id="4">
    <w:p w14:paraId="6E9AB85A"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Dz.U. z 2013 r., poz. 330 z </w:t>
      </w:r>
      <w:proofErr w:type="spellStart"/>
      <w:r>
        <w:rPr>
          <w:sz w:val="16"/>
          <w:szCs w:val="16"/>
        </w:rPr>
        <w:t>późn</w:t>
      </w:r>
      <w:proofErr w:type="spellEnd"/>
      <w:r>
        <w:rPr>
          <w:sz w:val="16"/>
          <w:szCs w:val="16"/>
        </w:rPr>
        <w:t xml:space="preserve">. zm. (dalej: ustawa </w:t>
      </w:r>
      <w:r>
        <w:rPr>
          <w:i/>
          <w:sz w:val="16"/>
          <w:szCs w:val="16"/>
        </w:rPr>
        <w:t>o rachunkowości</w:t>
      </w:r>
      <w:r>
        <w:rPr>
          <w:sz w:val="16"/>
          <w:szCs w:val="16"/>
        </w:rPr>
        <w:t xml:space="preserve">) </w:t>
      </w:r>
    </w:p>
  </w:footnote>
  <w:footnote w:id="5">
    <w:p w14:paraId="409F3FC5"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Dz.U. z 2014 r., poz. 82 z </w:t>
      </w:r>
      <w:proofErr w:type="spellStart"/>
      <w:r>
        <w:rPr>
          <w:sz w:val="16"/>
          <w:szCs w:val="16"/>
        </w:rPr>
        <w:t>późn</w:t>
      </w:r>
      <w:proofErr w:type="spellEnd"/>
      <w:r>
        <w:rPr>
          <w:sz w:val="16"/>
          <w:szCs w:val="16"/>
        </w:rPr>
        <w:t>. zm.</w:t>
      </w:r>
    </w:p>
  </w:footnote>
  <w:footnote w:id="6">
    <w:p w14:paraId="385E31C6" w14:textId="77777777" w:rsidR="00470B03" w:rsidRDefault="00470B03" w:rsidP="00470B03">
      <w:pPr>
        <w:pStyle w:val="Tekstprzypisudolnego"/>
        <w:ind w:left="142" w:hanging="142"/>
        <w:rPr>
          <w:i/>
          <w:sz w:val="16"/>
          <w:szCs w:val="16"/>
        </w:rPr>
      </w:pPr>
      <w:r>
        <w:rPr>
          <w:rStyle w:val="Odwoanieprzypisudolnego"/>
          <w:sz w:val="16"/>
          <w:szCs w:val="16"/>
        </w:rPr>
        <w:footnoteRef/>
      </w:r>
      <w:r>
        <w:rPr>
          <w:sz w:val="16"/>
          <w:szCs w:val="16"/>
        </w:rPr>
        <w:t xml:space="preserve">  Zarządzenie nr 43/2017 Dyrektora Słowińskiego Parku Narodowego z dnia 10.11.2017 r. </w:t>
      </w:r>
      <w:r>
        <w:rPr>
          <w:i/>
          <w:sz w:val="16"/>
          <w:szCs w:val="16"/>
        </w:rPr>
        <w:t>w sprawie wprowadzenia Regulaminu</w:t>
      </w:r>
    </w:p>
    <w:p w14:paraId="10A83E2B" w14:textId="77777777" w:rsidR="00470B03" w:rsidRDefault="00470B03" w:rsidP="00470B03">
      <w:pPr>
        <w:pStyle w:val="Tekstprzypisudolnego"/>
        <w:rPr>
          <w:sz w:val="16"/>
          <w:szCs w:val="16"/>
        </w:rPr>
      </w:pPr>
      <w:r>
        <w:rPr>
          <w:i/>
          <w:sz w:val="16"/>
          <w:szCs w:val="16"/>
        </w:rPr>
        <w:t xml:space="preserve">    Organizacyjnego SPN</w:t>
      </w:r>
      <w:r>
        <w:rPr>
          <w:sz w:val="16"/>
          <w:szCs w:val="16"/>
        </w:rPr>
        <w:t>. Wcześniej Zarządzenie nr 18/2014 z dnia 8.04.2014 r.</w:t>
      </w:r>
    </w:p>
  </w:footnote>
  <w:footnote w:id="7">
    <w:p w14:paraId="2165A4CE"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Zarządzenie nr 13/2017 Dyrektora SPN z dnia 17 marca 2017 r. </w:t>
      </w:r>
      <w:r>
        <w:rPr>
          <w:i/>
          <w:sz w:val="16"/>
          <w:szCs w:val="16"/>
        </w:rPr>
        <w:t>w sprawie funkcjonowania Straży Parku w SPN</w:t>
      </w:r>
      <w:r>
        <w:rPr>
          <w:sz w:val="16"/>
          <w:szCs w:val="16"/>
        </w:rPr>
        <w:t>.</w:t>
      </w:r>
    </w:p>
  </w:footnote>
  <w:footnote w:id="8">
    <w:p w14:paraId="53703A9E"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Wyjaśnienie Dyrektora SPN z dnia  4.05.2018 r. znak: SEK.0910.2.2018.</w:t>
      </w:r>
    </w:p>
  </w:footnote>
  <w:footnote w:id="9">
    <w:p w14:paraId="138599B1" w14:textId="77777777" w:rsidR="00470B03" w:rsidRDefault="00470B03" w:rsidP="00470B03">
      <w:pPr>
        <w:pStyle w:val="Tekstprzypisudolnego"/>
      </w:pPr>
      <w:r>
        <w:rPr>
          <w:rStyle w:val="Odwoanieprzypisudolnego"/>
          <w:sz w:val="16"/>
          <w:szCs w:val="16"/>
        </w:rPr>
        <w:footnoteRef/>
      </w:r>
      <w:r>
        <w:rPr>
          <w:sz w:val="16"/>
          <w:szCs w:val="16"/>
        </w:rPr>
        <w:t xml:space="preserve">  Dz. U. z </w:t>
      </w:r>
      <w:r>
        <w:rPr>
          <w:bCs/>
          <w:sz w:val="16"/>
          <w:szCs w:val="16"/>
        </w:rPr>
        <w:t>2016 r., poz.2134.</w:t>
      </w:r>
    </w:p>
  </w:footnote>
  <w:footnote w:id="10">
    <w:p w14:paraId="0765CA0F"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w:t>
      </w:r>
      <w:r w:rsidR="000859F5">
        <w:rPr>
          <w:sz w:val="16"/>
          <w:szCs w:val="16"/>
        </w:rPr>
        <w:t xml:space="preserve"> </w:t>
      </w:r>
      <w:r>
        <w:rPr>
          <w:sz w:val="16"/>
          <w:szCs w:val="16"/>
        </w:rPr>
        <w:t>Wyjaśnienia Dyrektora SPN z dnia 9 kwietnia 2018 r. znak: SP.0910.1.2018. AR.</w:t>
      </w:r>
    </w:p>
  </w:footnote>
  <w:footnote w:id="11">
    <w:p w14:paraId="6705621C"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w:t>
      </w:r>
      <w:r>
        <w:rPr>
          <w:color w:val="000000"/>
          <w:sz w:val="16"/>
          <w:szCs w:val="16"/>
          <w:lang w:bidi="pl-PL"/>
        </w:rPr>
        <w:t>Dz. U. z 2014 r., poz. 1224</w:t>
      </w:r>
    </w:p>
  </w:footnote>
  <w:footnote w:id="12">
    <w:p w14:paraId="5491C302" w14:textId="77777777" w:rsidR="00470B03" w:rsidRDefault="00470B03" w:rsidP="00470B03">
      <w:pPr>
        <w:pStyle w:val="Bodytext20"/>
        <w:shd w:val="clear" w:color="auto" w:fill="auto"/>
        <w:spacing w:after="0" w:line="276" w:lineRule="auto"/>
        <w:ind w:firstLine="0"/>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Dz. U. z 2016 r., poz. 904 z </w:t>
      </w:r>
      <w:proofErr w:type="spellStart"/>
      <w:r>
        <w:rPr>
          <w:rFonts w:ascii="Times New Roman" w:hAnsi="Times New Roman" w:cs="Times New Roman"/>
          <w:sz w:val="16"/>
          <w:szCs w:val="16"/>
        </w:rPr>
        <w:t>późn</w:t>
      </w:r>
      <w:proofErr w:type="spellEnd"/>
      <w:r>
        <w:rPr>
          <w:rFonts w:ascii="Times New Roman" w:hAnsi="Times New Roman" w:cs="Times New Roman"/>
          <w:sz w:val="16"/>
          <w:szCs w:val="16"/>
        </w:rPr>
        <w:t>. zm.</w:t>
      </w:r>
    </w:p>
  </w:footnote>
  <w:footnote w:id="13">
    <w:p w14:paraId="76F300B6"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Nr 30,poz.138</w:t>
      </w:r>
    </w:p>
  </w:footnote>
  <w:footnote w:id="14">
    <w:p w14:paraId="636F2FEA"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Nr 114, poz. 492</w:t>
      </w:r>
    </w:p>
  </w:footnote>
  <w:footnote w:id="15">
    <w:p w14:paraId="3B8E1021"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2005 r. Nr 5 poz.34</w:t>
      </w:r>
    </w:p>
  </w:footnote>
  <w:footnote w:id="16">
    <w:p w14:paraId="540D9FF3"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art. 110 ust.2 pkt 3 ustawy </w:t>
      </w:r>
      <w:r>
        <w:rPr>
          <w:i/>
          <w:sz w:val="16"/>
          <w:szCs w:val="16"/>
        </w:rPr>
        <w:t>o ochronie przyrody</w:t>
      </w:r>
    </w:p>
  </w:footnote>
  <w:footnote w:id="17">
    <w:p w14:paraId="29BDFE94"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2005 r. Nr 139, poz. 1170</w:t>
      </w:r>
    </w:p>
  </w:footnote>
  <w:footnote w:id="18">
    <w:p w14:paraId="78DC2A4F"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2005 r. Nr 5, poz. 33.</w:t>
      </w:r>
    </w:p>
  </w:footnote>
  <w:footnote w:id="19">
    <w:p w14:paraId="315021E5"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 3 Zarządzenia nr 13/2017 Dyrektora SPN z dnia 12 marca 2017 r. w sprawie funkcjonowania Straży Parku w SPN.</w:t>
      </w:r>
    </w:p>
  </w:footnote>
  <w:footnote w:id="20">
    <w:p w14:paraId="6A311825"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Wyjaśnienia z dnia 26 marca 2018 r. znak: SP.0910.3.2018 </w:t>
      </w:r>
    </w:p>
  </w:footnote>
  <w:footnote w:id="21">
    <w:p w14:paraId="787827FE"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2017 r. poz. 1904.</w:t>
      </w:r>
    </w:p>
  </w:footnote>
  <w:footnote w:id="22">
    <w:p w14:paraId="34A33256"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Pismo Dyrektora SPN znak: SP.0910/1/2018.ar z dnia 26 lutego 2018 r.</w:t>
      </w:r>
    </w:p>
  </w:footnote>
  <w:footnote w:id="23">
    <w:p w14:paraId="73CED8D8" w14:textId="77777777" w:rsidR="00470B03" w:rsidRPr="00470B03" w:rsidRDefault="00470B03" w:rsidP="00470B03">
      <w:pPr>
        <w:pStyle w:val="Akapitzlist"/>
        <w:ind w:left="142" w:hanging="142"/>
        <w:jc w:val="both"/>
        <w:rPr>
          <w:strike/>
          <w:sz w:val="16"/>
          <w:szCs w:val="16"/>
        </w:rPr>
      </w:pPr>
      <w:r>
        <w:rPr>
          <w:rStyle w:val="Odwoanieprzypisudolnego"/>
          <w:sz w:val="16"/>
          <w:szCs w:val="16"/>
        </w:rPr>
        <w:footnoteRef/>
      </w:r>
      <w:r>
        <w:rPr>
          <w:sz w:val="16"/>
          <w:szCs w:val="16"/>
        </w:rPr>
        <w:t>„</w:t>
      </w:r>
      <w:r w:rsidRPr="00470B03">
        <w:rPr>
          <w:i/>
          <w:sz w:val="16"/>
          <w:szCs w:val="16"/>
        </w:rPr>
        <w:t xml:space="preserve">Wyboru wykonawcy na realizację zamówień powinien odbywać się z zachowaniem zasady 1) równego traktowania wykonawców zamówienia, </w:t>
      </w:r>
      <w:r w:rsidRPr="00470B03">
        <w:rPr>
          <w:i/>
          <w:strike/>
          <w:sz w:val="16"/>
          <w:szCs w:val="16"/>
        </w:rPr>
        <w:t xml:space="preserve"> </w:t>
      </w:r>
      <w:r w:rsidRPr="00470B03">
        <w:rPr>
          <w:i/>
          <w:sz w:val="16"/>
          <w:szCs w:val="16"/>
        </w:rPr>
        <w:t xml:space="preserve">2) konkurencyjności, a związku z tym, w przypadku zamówień w przedziale powyżej 3 000 euro ale poniżej 30 000 euro </w:t>
      </w:r>
      <w:r>
        <w:rPr>
          <w:i/>
          <w:sz w:val="16"/>
          <w:szCs w:val="16"/>
        </w:rPr>
        <w:br/>
      </w:r>
      <w:r w:rsidRPr="00470B03">
        <w:rPr>
          <w:i/>
          <w:sz w:val="16"/>
          <w:szCs w:val="16"/>
        </w:rPr>
        <w:t>z zachowaniem wymogu: a) zwrócenia się do takiej liczby wykonawców – minimum 3 – która zapewni konkurencyjność lub b) zamieszczenia ogłoszenia o zapytaniu ofertowym na stronie internetowej Parku: chyba że z przyczyn obiektywnych wynika, iż zamówienie może zrealizować tylko jeden wykonawca.</w:t>
      </w:r>
      <w:r w:rsidRPr="00470B03">
        <w:rPr>
          <w:i/>
          <w:strike/>
          <w:sz w:val="16"/>
          <w:szCs w:val="16"/>
        </w:rPr>
        <w:t xml:space="preserve"> </w:t>
      </w:r>
      <w:r w:rsidRPr="00470B03">
        <w:rPr>
          <w:i/>
          <w:sz w:val="16"/>
          <w:szCs w:val="16"/>
        </w:rPr>
        <w:t>Zamówienia powinny być udzielane w sposób celowy i oszczędny, z zachowaniem zasady uzyskania najlepszych efektów z danych nakładów</w:t>
      </w:r>
      <w:r w:rsidRPr="00470B03">
        <w:rPr>
          <w:sz w:val="16"/>
          <w:szCs w:val="16"/>
        </w:rPr>
        <w:t>”</w:t>
      </w:r>
    </w:p>
  </w:footnote>
  <w:footnote w:id="24">
    <w:p w14:paraId="6161BADF" w14:textId="77777777" w:rsidR="00470B03" w:rsidRPr="00470B03" w:rsidRDefault="00470B03" w:rsidP="00470B03">
      <w:pPr>
        <w:pStyle w:val="Tekstprzypisudolnego"/>
        <w:rPr>
          <w:sz w:val="16"/>
          <w:szCs w:val="16"/>
        </w:rPr>
      </w:pPr>
      <w:r w:rsidRPr="00470B03">
        <w:rPr>
          <w:rStyle w:val="Odwoanieprzypisudolnego"/>
          <w:sz w:val="16"/>
          <w:szCs w:val="16"/>
        </w:rPr>
        <w:footnoteRef/>
      </w:r>
      <w:r w:rsidRPr="00470B03">
        <w:rPr>
          <w:sz w:val="16"/>
          <w:szCs w:val="16"/>
        </w:rPr>
        <w:t xml:space="preserve"> nr 01/</w:t>
      </w:r>
      <w:proofErr w:type="spellStart"/>
      <w:r w:rsidRPr="00470B03">
        <w:rPr>
          <w:sz w:val="16"/>
          <w:szCs w:val="16"/>
        </w:rPr>
        <w:t>sorty</w:t>
      </w:r>
      <w:proofErr w:type="spellEnd"/>
      <w:r w:rsidRPr="00470B03">
        <w:rPr>
          <w:sz w:val="16"/>
          <w:szCs w:val="16"/>
        </w:rPr>
        <w:t>/ADM/16</w:t>
      </w:r>
    </w:p>
  </w:footnote>
  <w:footnote w:id="25">
    <w:p w14:paraId="7D4AE622" w14:textId="77777777" w:rsidR="00470B03" w:rsidRDefault="00470B03" w:rsidP="00470B03">
      <w:pPr>
        <w:pStyle w:val="Tekstprzypisudolnego"/>
        <w:rPr>
          <w:sz w:val="16"/>
          <w:szCs w:val="16"/>
        </w:rPr>
      </w:pPr>
      <w:r w:rsidRPr="00470B03">
        <w:rPr>
          <w:rStyle w:val="Odwoanieprzypisudolnego"/>
          <w:sz w:val="16"/>
          <w:szCs w:val="16"/>
        </w:rPr>
        <w:footnoteRef/>
      </w:r>
      <w:r w:rsidRPr="00470B03">
        <w:rPr>
          <w:sz w:val="16"/>
          <w:szCs w:val="16"/>
        </w:rPr>
        <w:t xml:space="preserve"> Wyjaśnienia SPN z dnia 24 maja 2018 r.</w:t>
      </w:r>
    </w:p>
  </w:footnote>
  <w:footnote w:id="26">
    <w:p w14:paraId="3D6BA07C" w14:textId="77777777" w:rsidR="00470B03" w:rsidRPr="00470B03" w:rsidRDefault="00470B03" w:rsidP="00470B03">
      <w:pPr>
        <w:pStyle w:val="Tekstprzypisudolnego"/>
        <w:ind w:left="284" w:hanging="284"/>
        <w:rPr>
          <w:sz w:val="16"/>
          <w:szCs w:val="16"/>
        </w:rPr>
      </w:pPr>
      <w:r w:rsidRPr="00470B03">
        <w:rPr>
          <w:rStyle w:val="Odwoanieprzypisudolnego"/>
          <w:sz w:val="16"/>
          <w:szCs w:val="16"/>
        </w:rPr>
        <w:footnoteRef/>
      </w:r>
      <w:r>
        <w:rPr>
          <w:sz w:val="16"/>
          <w:szCs w:val="16"/>
        </w:rPr>
        <w:t xml:space="preserve"> </w:t>
      </w:r>
      <w:r w:rsidRPr="00470B03">
        <w:rPr>
          <w:sz w:val="16"/>
          <w:szCs w:val="16"/>
        </w:rPr>
        <w:t xml:space="preserve"> Wyjaśnienia głównego księgowego SPN z dnia 9 kwietnia2018 r.</w:t>
      </w:r>
    </w:p>
  </w:footnote>
  <w:footnote w:id="27">
    <w:p w14:paraId="64F891E2" w14:textId="77777777" w:rsidR="00470B03" w:rsidRPr="00470B03" w:rsidRDefault="00470B03" w:rsidP="00470B03">
      <w:pPr>
        <w:pStyle w:val="Tekstprzypisudolnego"/>
        <w:ind w:left="284" w:hanging="284"/>
        <w:rPr>
          <w:sz w:val="16"/>
          <w:szCs w:val="16"/>
        </w:rPr>
      </w:pPr>
      <w:r w:rsidRPr="00470B03">
        <w:rPr>
          <w:rStyle w:val="Odwoanieprzypisudolnego"/>
          <w:sz w:val="16"/>
          <w:szCs w:val="16"/>
        </w:rPr>
        <w:footnoteRef/>
      </w:r>
      <w:r w:rsidRPr="00470B03">
        <w:rPr>
          <w:sz w:val="16"/>
          <w:szCs w:val="16"/>
        </w:rPr>
        <w:t xml:space="preserve">  Dz. U. z 2014 r. poz. 82 z </w:t>
      </w:r>
      <w:proofErr w:type="spellStart"/>
      <w:r w:rsidRPr="00470B03">
        <w:rPr>
          <w:sz w:val="16"/>
          <w:szCs w:val="16"/>
        </w:rPr>
        <w:t>późn</w:t>
      </w:r>
      <w:proofErr w:type="spellEnd"/>
      <w:r w:rsidRPr="00470B03">
        <w:rPr>
          <w:sz w:val="16"/>
          <w:szCs w:val="16"/>
        </w:rPr>
        <w:t>. zm.</w:t>
      </w:r>
    </w:p>
  </w:footnote>
  <w:footnote w:id="28">
    <w:p w14:paraId="2F0166F7" w14:textId="77777777" w:rsidR="00470B03" w:rsidRDefault="00470B03" w:rsidP="00470B03">
      <w:pPr>
        <w:pStyle w:val="Tekstprzypisudolnego"/>
        <w:ind w:left="142" w:hanging="142"/>
        <w:jc w:val="both"/>
        <w:rPr>
          <w:sz w:val="16"/>
          <w:szCs w:val="16"/>
        </w:rPr>
      </w:pPr>
      <w:r w:rsidRPr="00470B03">
        <w:rPr>
          <w:rStyle w:val="Odwoanieprzypisudolnego"/>
          <w:sz w:val="16"/>
          <w:szCs w:val="16"/>
        </w:rPr>
        <w:footnoteRef/>
      </w:r>
      <w:r>
        <w:rPr>
          <w:sz w:val="16"/>
          <w:szCs w:val="16"/>
        </w:rPr>
        <w:t xml:space="preserve">  </w:t>
      </w:r>
      <w:r w:rsidRPr="00470B03">
        <w:rPr>
          <w:sz w:val="16"/>
          <w:szCs w:val="16"/>
        </w:rPr>
        <w:t>Wyjaśnienia głównego księgowego dot. niepełnego wydatkowania środków w ramach umowy dotacji na współfinansowa</w:t>
      </w:r>
      <w:r>
        <w:rPr>
          <w:sz w:val="16"/>
          <w:szCs w:val="16"/>
        </w:rPr>
        <w:t xml:space="preserve">nie </w:t>
      </w:r>
      <w:r w:rsidRPr="00470B03">
        <w:rPr>
          <w:sz w:val="16"/>
          <w:szCs w:val="16"/>
        </w:rPr>
        <w:t xml:space="preserve">z dnia 6 </w:t>
      </w:r>
      <w:r>
        <w:rPr>
          <w:sz w:val="16"/>
          <w:szCs w:val="16"/>
        </w:rPr>
        <w:t xml:space="preserve"> </w:t>
      </w:r>
    </w:p>
    <w:p w14:paraId="63D7DFBB" w14:textId="77777777" w:rsidR="00470B03" w:rsidRPr="00470B03" w:rsidRDefault="00470B03" w:rsidP="00470B03">
      <w:pPr>
        <w:pStyle w:val="Tekstprzypisudolnego"/>
        <w:ind w:left="142"/>
        <w:jc w:val="both"/>
        <w:rPr>
          <w:sz w:val="16"/>
          <w:szCs w:val="16"/>
        </w:rPr>
      </w:pPr>
      <w:r>
        <w:rPr>
          <w:sz w:val="16"/>
          <w:szCs w:val="16"/>
        </w:rPr>
        <w:t xml:space="preserve"> </w:t>
      </w:r>
      <w:r w:rsidRPr="00470B03">
        <w:rPr>
          <w:sz w:val="16"/>
          <w:szCs w:val="16"/>
        </w:rPr>
        <w:t xml:space="preserve">kwietnia 2017 r.  </w:t>
      </w:r>
    </w:p>
  </w:footnote>
  <w:footnote w:id="29">
    <w:p w14:paraId="6BAEE624" w14:textId="77777777" w:rsidR="00470B03" w:rsidRDefault="00470B03" w:rsidP="00470B03">
      <w:pPr>
        <w:pStyle w:val="Tekstprzypisudolnego"/>
        <w:ind w:left="284" w:hanging="284"/>
        <w:rPr>
          <w:sz w:val="16"/>
          <w:szCs w:val="16"/>
        </w:rPr>
      </w:pPr>
      <w:r w:rsidRPr="00470B03">
        <w:rPr>
          <w:rStyle w:val="Odwoanieprzypisudolnego"/>
          <w:sz w:val="16"/>
          <w:szCs w:val="16"/>
        </w:rPr>
        <w:footnoteRef/>
      </w:r>
      <w:r w:rsidRPr="00470B03">
        <w:rPr>
          <w:sz w:val="16"/>
          <w:szCs w:val="16"/>
        </w:rPr>
        <w:t xml:space="preserve"> </w:t>
      </w:r>
      <w:r>
        <w:rPr>
          <w:sz w:val="16"/>
          <w:szCs w:val="16"/>
        </w:rPr>
        <w:t xml:space="preserve"> </w:t>
      </w:r>
      <w:r w:rsidRPr="00470B03">
        <w:rPr>
          <w:bCs/>
          <w:sz w:val="16"/>
          <w:szCs w:val="16"/>
        </w:rPr>
        <w:t>znak DE-III.351.34.2016.MZ</w:t>
      </w:r>
      <w:r>
        <w:rPr>
          <w:bCs/>
          <w:sz w:val="16"/>
          <w:szCs w:val="16"/>
        </w:rPr>
        <w:t xml:space="preserve"> </w:t>
      </w:r>
    </w:p>
  </w:footnote>
  <w:footnote w:id="30">
    <w:p w14:paraId="2FBFF1C8" w14:textId="77777777" w:rsidR="00470B03" w:rsidRDefault="00470B03" w:rsidP="00470B03">
      <w:pPr>
        <w:pStyle w:val="Tekstprzypisudolnego"/>
        <w:ind w:left="142" w:hanging="142"/>
        <w:jc w:val="both"/>
        <w:rPr>
          <w:i/>
          <w:sz w:val="16"/>
          <w:szCs w:val="16"/>
        </w:rPr>
      </w:pPr>
      <w:r w:rsidRPr="00470B03">
        <w:rPr>
          <w:rStyle w:val="Odwoanieprzypisudolnego"/>
          <w:sz w:val="16"/>
          <w:szCs w:val="16"/>
        </w:rPr>
        <w:footnoteRef/>
      </w:r>
      <w:r w:rsidRPr="00470B03">
        <w:rPr>
          <w:sz w:val="16"/>
          <w:szCs w:val="16"/>
        </w:rPr>
        <w:t xml:space="preserve"> Art. 20 ust. 1  ustawy o rachunkowości:</w:t>
      </w:r>
      <w:r w:rsidRPr="00470B03">
        <w:rPr>
          <w:i/>
          <w:sz w:val="16"/>
          <w:szCs w:val="16"/>
        </w:rPr>
        <w:t xml:space="preserve"> Do ksiąg rachunkowych okresu sprawozdawczego należy wprowadzić, w postaci zapisu, każde </w:t>
      </w:r>
      <w:r>
        <w:rPr>
          <w:i/>
          <w:sz w:val="16"/>
          <w:szCs w:val="16"/>
        </w:rPr>
        <w:t xml:space="preserve"> </w:t>
      </w:r>
    </w:p>
    <w:p w14:paraId="71AB657D" w14:textId="77777777" w:rsidR="00470B03" w:rsidRPr="00470B03" w:rsidRDefault="00470B03" w:rsidP="00470B03">
      <w:pPr>
        <w:pStyle w:val="Tekstprzypisudolnego"/>
        <w:ind w:left="142"/>
        <w:jc w:val="both"/>
        <w:rPr>
          <w:sz w:val="16"/>
          <w:szCs w:val="16"/>
        </w:rPr>
      </w:pPr>
      <w:r>
        <w:rPr>
          <w:i/>
          <w:sz w:val="16"/>
          <w:szCs w:val="16"/>
        </w:rPr>
        <w:t xml:space="preserve"> </w:t>
      </w:r>
      <w:r w:rsidRPr="00470B03">
        <w:rPr>
          <w:i/>
          <w:sz w:val="16"/>
          <w:szCs w:val="16"/>
        </w:rPr>
        <w:t>zdarzenie, które nastąpiło w tym okresie sprawozdawczym</w:t>
      </w:r>
      <w:r w:rsidRPr="00470B03">
        <w:rPr>
          <w:sz w:val="16"/>
          <w:szCs w:val="16"/>
        </w:rPr>
        <w:t>.</w:t>
      </w:r>
    </w:p>
  </w:footnote>
  <w:footnote w:id="31">
    <w:p w14:paraId="57615276" w14:textId="77777777" w:rsidR="00470B03" w:rsidRPr="00470B03" w:rsidRDefault="00470B03" w:rsidP="00470B03">
      <w:pPr>
        <w:spacing w:after="0" w:line="240" w:lineRule="auto"/>
        <w:ind w:left="284" w:hanging="284"/>
        <w:jc w:val="both"/>
        <w:rPr>
          <w:rFonts w:ascii="Times New Roman" w:hAnsi="Times New Roman" w:cs="Times New Roman"/>
          <w:bCs/>
          <w:sz w:val="16"/>
          <w:szCs w:val="16"/>
        </w:rPr>
      </w:pPr>
      <w:r w:rsidRPr="00470B03">
        <w:rPr>
          <w:rStyle w:val="Odwoanieprzypisudolnego"/>
          <w:rFonts w:ascii="Times New Roman" w:hAnsi="Times New Roman" w:cs="Times New Roman"/>
          <w:sz w:val="16"/>
          <w:szCs w:val="16"/>
        </w:rPr>
        <w:footnoteRef/>
      </w:r>
      <w:r w:rsidRPr="00470B03">
        <w:rPr>
          <w:rFonts w:ascii="Times New Roman" w:hAnsi="Times New Roman" w:cs="Times New Roman"/>
          <w:sz w:val="16"/>
          <w:szCs w:val="16"/>
        </w:rPr>
        <w:t xml:space="preserve">  </w:t>
      </w:r>
      <w:r w:rsidRPr="00470B03">
        <w:rPr>
          <w:rFonts w:ascii="Times New Roman" w:hAnsi="Times New Roman" w:cs="Times New Roman"/>
          <w:bCs/>
          <w:sz w:val="16"/>
          <w:szCs w:val="16"/>
        </w:rPr>
        <w:t>Zgodnie z ww. polityką rachunkowości Parku rozdział XIII Zasady rachunkowości i prowadzenia ewidencji finansowo-księgowej:</w:t>
      </w:r>
    </w:p>
    <w:p w14:paraId="4BA561FE" w14:textId="77777777" w:rsidR="00470B03" w:rsidRPr="00470B03" w:rsidRDefault="00470B03" w:rsidP="000859F5">
      <w:pPr>
        <w:numPr>
          <w:ilvl w:val="0"/>
          <w:numId w:val="11"/>
        </w:numPr>
        <w:spacing w:after="0" w:line="240" w:lineRule="auto"/>
        <w:ind w:left="426" w:hanging="142"/>
        <w:jc w:val="both"/>
        <w:rPr>
          <w:rFonts w:ascii="Times New Roman" w:hAnsi="Times New Roman" w:cs="Times New Roman"/>
          <w:i/>
          <w:sz w:val="16"/>
          <w:szCs w:val="16"/>
        </w:rPr>
      </w:pPr>
      <w:r w:rsidRPr="00470B03">
        <w:rPr>
          <w:rFonts w:ascii="Times New Roman" w:hAnsi="Times New Roman" w:cs="Times New Roman"/>
          <w:bCs/>
          <w:i/>
          <w:sz w:val="16"/>
          <w:szCs w:val="16"/>
        </w:rPr>
        <w:t xml:space="preserve"> pkt. 18 „operacje gospodarcze powinny być ujmowane na bieżąco w księgach rachunkowych w kolejności dat ich powstania, </w:t>
      </w:r>
      <w:r w:rsidRPr="00470B03">
        <w:rPr>
          <w:rFonts w:ascii="Times New Roman" w:hAnsi="Times New Roman" w:cs="Times New Roman"/>
          <w:bCs/>
          <w:i/>
          <w:sz w:val="16"/>
          <w:szCs w:val="16"/>
        </w:rPr>
        <w:br/>
        <w:t xml:space="preserve">co najmniej z podziałem na </w:t>
      </w:r>
      <w:r w:rsidRPr="00470B03">
        <w:rPr>
          <w:rFonts w:ascii="Times New Roman" w:hAnsi="Times New Roman" w:cs="Times New Roman"/>
          <w:bCs/>
          <w:i/>
          <w:sz w:val="16"/>
          <w:szCs w:val="16"/>
          <w:u w:val="single"/>
        </w:rPr>
        <w:t>poszczególne okresy sprawozdawcze</w:t>
      </w:r>
      <w:r w:rsidRPr="00470B03">
        <w:rPr>
          <w:rFonts w:ascii="Times New Roman" w:hAnsi="Times New Roman" w:cs="Times New Roman"/>
          <w:bCs/>
          <w:i/>
          <w:sz w:val="16"/>
          <w:szCs w:val="16"/>
        </w:rPr>
        <w:t>”;</w:t>
      </w:r>
    </w:p>
    <w:p w14:paraId="22AD210C" w14:textId="77777777" w:rsidR="00470B03" w:rsidRPr="00470B03" w:rsidRDefault="00470B03" w:rsidP="000859F5">
      <w:pPr>
        <w:numPr>
          <w:ilvl w:val="0"/>
          <w:numId w:val="11"/>
        </w:numPr>
        <w:spacing w:after="0" w:line="240" w:lineRule="auto"/>
        <w:ind w:left="426" w:hanging="142"/>
        <w:jc w:val="both"/>
        <w:rPr>
          <w:rFonts w:ascii="Times New Roman" w:hAnsi="Times New Roman" w:cs="Times New Roman"/>
          <w:i/>
          <w:sz w:val="16"/>
          <w:szCs w:val="16"/>
        </w:rPr>
      </w:pPr>
      <w:r w:rsidRPr="00470B03">
        <w:rPr>
          <w:rFonts w:ascii="Times New Roman" w:hAnsi="Times New Roman" w:cs="Times New Roman"/>
          <w:bCs/>
          <w:i/>
          <w:sz w:val="16"/>
          <w:szCs w:val="16"/>
        </w:rPr>
        <w:t xml:space="preserve"> pkt. 21 „zapis księgowy powinien być rzetelny i zawierać w szczególności: datę dokonania operacji, określenie rodzaju i numeru dowodu księgowego na podstawie którego dokonano zapisu”.</w:t>
      </w:r>
    </w:p>
  </w:footnote>
  <w:footnote w:id="32">
    <w:p w14:paraId="66D97FAE" w14:textId="77777777" w:rsidR="00470B03" w:rsidRPr="00470B03" w:rsidRDefault="00470B03" w:rsidP="00470B03">
      <w:pPr>
        <w:pStyle w:val="Tekstprzypisudolnego"/>
        <w:ind w:left="284" w:hanging="284"/>
        <w:jc w:val="both"/>
        <w:rPr>
          <w:sz w:val="16"/>
          <w:szCs w:val="16"/>
        </w:rPr>
      </w:pPr>
      <w:r w:rsidRPr="00470B03">
        <w:rPr>
          <w:rStyle w:val="Odwoanieprzypisudolnego"/>
          <w:sz w:val="16"/>
          <w:szCs w:val="16"/>
        </w:rPr>
        <w:footnoteRef/>
      </w:r>
      <w:r w:rsidRPr="00470B03">
        <w:rPr>
          <w:sz w:val="16"/>
          <w:szCs w:val="16"/>
        </w:rPr>
        <w:t xml:space="preserve">  Wyjaśnienia głównego księgowego SPN z dnia 23 kwietnia 2018 r.</w:t>
      </w:r>
    </w:p>
  </w:footnote>
  <w:footnote w:id="33">
    <w:p w14:paraId="41042A80" w14:textId="77777777" w:rsidR="00470B03" w:rsidRPr="00470B03" w:rsidRDefault="00470B03" w:rsidP="00470B03">
      <w:pPr>
        <w:pStyle w:val="Tekstprzypisudolnego"/>
        <w:jc w:val="both"/>
        <w:rPr>
          <w:sz w:val="16"/>
          <w:szCs w:val="16"/>
        </w:rPr>
      </w:pPr>
      <w:r w:rsidRPr="00470B03">
        <w:rPr>
          <w:rStyle w:val="Odwoanieprzypisudolnego"/>
          <w:sz w:val="16"/>
          <w:szCs w:val="16"/>
        </w:rPr>
        <w:footnoteRef/>
      </w:r>
      <w:r w:rsidRPr="00470B03">
        <w:rPr>
          <w:sz w:val="16"/>
          <w:szCs w:val="16"/>
        </w:rPr>
        <w:t xml:space="preserve">  Dz. U. z 2014 r. poz. 82 z </w:t>
      </w:r>
      <w:proofErr w:type="spellStart"/>
      <w:r w:rsidRPr="00470B03">
        <w:rPr>
          <w:sz w:val="16"/>
          <w:szCs w:val="16"/>
        </w:rPr>
        <w:t>późn</w:t>
      </w:r>
      <w:proofErr w:type="spellEnd"/>
      <w:r w:rsidRPr="00470B03">
        <w:rPr>
          <w:sz w:val="16"/>
          <w:szCs w:val="16"/>
        </w:rPr>
        <w:t>. zm.</w:t>
      </w:r>
    </w:p>
  </w:footnote>
  <w:footnote w:id="34">
    <w:p w14:paraId="57DF46BE"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nr DE-III.351.17.2017.MZ</w:t>
      </w:r>
    </w:p>
  </w:footnote>
  <w:footnote w:id="35">
    <w:p w14:paraId="2BA9C37D" w14:textId="77777777"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2014 r. poz. 82 z </w:t>
      </w:r>
      <w:proofErr w:type="spellStart"/>
      <w:r>
        <w:rPr>
          <w:sz w:val="16"/>
          <w:szCs w:val="16"/>
        </w:rPr>
        <w:t>późn</w:t>
      </w:r>
      <w:proofErr w:type="spellEnd"/>
      <w:r>
        <w:rPr>
          <w:sz w:val="16"/>
          <w:szCs w:val="16"/>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4A2"/>
    <w:multiLevelType w:val="multilevel"/>
    <w:tmpl w:val="E7DA4892"/>
    <w:lvl w:ilvl="0">
      <w:start w:val="1"/>
      <w:numFmt w:val="upperRoman"/>
      <w:lvlText w:val="%1."/>
      <w:lvlJc w:val="left"/>
      <w:pPr>
        <w:ind w:left="1080" w:hanging="72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D0B6571"/>
    <w:multiLevelType w:val="hybridMultilevel"/>
    <w:tmpl w:val="C8DE67D0"/>
    <w:lvl w:ilvl="0" w:tplc="5C78C86A">
      <w:start w:val="1"/>
      <w:numFmt w:val="bullet"/>
      <w:lvlText w:val=""/>
      <w:lvlJc w:val="left"/>
      <w:pPr>
        <w:ind w:left="2203"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 w15:restartNumberingAfterBreak="0">
    <w:nsid w:val="26BE6E0D"/>
    <w:multiLevelType w:val="hybridMultilevel"/>
    <w:tmpl w:val="582A97DC"/>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4341A"/>
    <w:multiLevelType w:val="hybridMultilevel"/>
    <w:tmpl w:val="FC5E3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843D18"/>
    <w:multiLevelType w:val="multilevel"/>
    <w:tmpl w:val="6CE033CC"/>
    <w:lvl w:ilvl="0">
      <w:start w:val="1"/>
      <w:numFmt w:val="decimal"/>
      <w:lvlText w:val="%1."/>
      <w:lvlJc w:val="left"/>
      <w:pPr>
        <w:ind w:left="360" w:hanging="360"/>
      </w:pPr>
    </w:lvl>
    <w:lvl w:ilvl="1">
      <w:start w:val="2"/>
      <w:numFmt w:val="decimal"/>
      <w:isLgl/>
      <w:lvlText w:val="%1.%2"/>
      <w:lvlJc w:val="left"/>
      <w:pPr>
        <w:ind w:left="555" w:hanging="55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436F4776"/>
    <w:multiLevelType w:val="hybridMultilevel"/>
    <w:tmpl w:val="96D26D2A"/>
    <w:lvl w:ilvl="0" w:tplc="5C78C86A">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7" w15:restartNumberingAfterBreak="0">
    <w:nsid w:val="4F9F5C59"/>
    <w:multiLevelType w:val="multilevel"/>
    <w:tmpl w:val="8188A078"/>
    <w:lvl w:ilvl="0">
      <w:start w:val="1"/>
      <w:numFmt w:val="decimal"/>
      <w:lvlText w:val="%1."/>
      <w:lvlJc w:val="left"/>
      <w:pPr>
        <w:ind w:left="720" w:hanging="360"/>
      </w:pPr>
      <w:rPr>
        <w:i w:val="0"/>
      </w:rPr>
    </w:lvl>
    <w:lvl w:ilvl="1">
      <w:start w:val="1"/>
      <w:numFmt w:val="decimal"/>
      <w:isLgl/>
      <w:lvlText w:val="%1.%2."/>
      <w:lvlJc w:val="left"/>
      <w:pPr>
        <w:ind w:left="720" w:hanging="360"/>
      </w:pPr>
      <w:rPr>
        <w:rFonts w:eastAsia="Calibri" w:cs="Calibri"/>
      </w:rPr>
    </w:lvl>
    <w:lvl w:ilvl="2">
      <w:start w:val="1"/>
      <w:numFmt w:val="decimal"/>
      <w:isLgl/>
      <w:lvlText w:val="%1.%2.%3."/>
      <w:lvlJc w:val="left"/>
      <w:pPr>
        <w:ind w:left="1080" w:hanging="720"/>
      </w:pPr>
      <w:rPr>
        <w:rFonts w:eastAsia="Calibri" w:cs="Calibri"/>
      </w:rPr>
    </w:lvl>
    <w:lvl w:ilvl="3">
      <w:start w:val="1"/>
      <w:numFmt w:val="decimal"/>
      <w:isLgl/>
      <w:lvlText w:val="%1.%2.%3.%4."/>
      <w:lvlJc w:val="left"/>
      <w:pPr>
        <w:ind w:left="1080" w:hanging="720"/>
      </w:pPr>
      <w:rPr>
        <w:rFonts w:eastAsia="Calibri" w:cs="Calibri"/>
      </w:rPr>
    </w:lvl>
    <w:lvl w:ilvl="4">
      <w:start w:val="1"/>
      <w:numFmt w:val="decimal"/>
      <w:isLgl/>
      <w:lvlText w:val="%1.%2.%3.%4.%5."/>
      <w:lvlJc w:val="left"/>
      <w:pPr>
        <w:ind w:left="1440" w:hanging="1080"/>
      </w:pPr>
      <w:rPr>
        <w:rFonts w:eastAsia="Calibri" w:cs="Calibri"/>
      </w:rPr>
    </w:lvl>
    <w:lvl w:ilvl="5">
      <w:start w:val="1"/>
      <w:numFmt w:val="decimal"/>
      <w:isLgl/>
      <w:lvlText w:val="%1.%2.%3.%4.%5.%6."/>
      <w:lvlJc w:val="left"/>
      <w:pPr>
        <w:ind w:left="1440" w:hanging="1080"/>
      </w:pPr>
      <w:rPr>
        <w:rFonts w:eastAsia="Calibri" w:cs="Calibri"/>
      </w:rPr>
    </w:lvl>
    <w:lvl w:ilvl="6">
      <w:start w:val="1"/>
      <w:numFmt w:val="decimal"/>
      <w:isLgl/>
      <w:lvlText w:val="%1.%2.%3.%4.%5.%6.%7."/>
      <w:lvlJc w:val="left"/>
      <w:pPr>
        <w:ind w:left="1800" w:hanging="1440"/>
      </w:pPr>
      <w:rPr>
        <w:rFonts w:eastAsia="Calibri" w:cs="Calibri"/>
      </w:rPr>
    </w:lvl>
    <w:lvl w:ilvl="7">
      <w:start w:val="1"/>
      <w:numFmt w:val="decimal"/>
      <w:isLgl/>
      <w:lvlText w:val="%1.%2.%3.%4.%5.%6.%7.%8."/>
      <w:lvlJc w:val="left"/>
      <w:pPr>
        <w:ind w:left="1800" w:hanging="1440"/>
      </w:pPr>
      <w:rPr>
        <w:rFonts w:eastAsia="Calibri" w:cs="Calibri"/>
      </w:rPr>
    </w:lvl>
    <w:lvl w:ilvl="8">
      <w:start w:val="1"/>
      <w:numFmt w:val="decimal"/>
      <w:isLgl/>
      <w:lvlText w:val="%1.%2.%3.%4.%5.%6.%7.%8.%9."/>
      <w:lvlJc w:val="left"/>
      <w:pPr>
        <w:ind w:left="2160" w:hanging="1800"/>
      </w:pPr>
      <w:rPr>
        <w:rFonts w:eastAsia="Calibri" w:cs="Calibri"/>
      </w:rPr>
    </w:lvl>
  </w:abstractNum>
  <w:abstractNum w:abstractNumId="8" w15:restartNumberingAfterBreak="0">
    <w:nsid w:val="5234647D"/>
    <w:multiLevelType w:val="hybridMultilevel"/>
    <w:tmpl w:val="07DA75EA"/>
    <w:lvl w:ilvl="0" w:tplc="9AC2A1D6">
      <w:start w:val="1"/>
      <w:numFmt w:val="upperRoman"/>
      <w:lvlText w:val="%1."/>
      <w:lvlJc w:val="left"/>
      <w:pPr>
        <w:ind w:left="497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E768D9"/>
    <w:multiLevelType w:val="hybridMultilevel"/>
    <w:tmpl w:val="133E8744"/>
    <w:lvl w:ilvl="0" w:tplc="634846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AC01FDC"/>
    <w:multiLevelType w:val="hybridMultilevel"/>
    <w:tmpl w:val="4B1AB43A"/>
    <w:lvl w:ilvl="0" w:tplc="844247E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3782516"/>
    <w:multiLevelType w:val="hybridMultilevel"/>
    <w:tmpl w:val="AF76B0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C1E6C30"/>
    <w:multiLevelType w:val="hybridMultilevel"/>
    <w:tmpl w:val="28EC52FA"/>
    <w:lvl w:ilvl="0" w:tplc="D2580E88">
      <w:start w:val="1"/>
      <w:numFmt w:val="decimal"/>
      <w:lvlText w:val="%1."/>
      <w:lvlJc w:val="left"/>
      <w:pPr>
        <w:ind w:left="786" w:hanging="360"/>
      </w:pPr>
      <w:rPr>
        <w:rFonts w:hint="default"/>
        <w:color w:val="00B05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8"/>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03"/>
    <w:rsid w:val="000859F5"/>
    <w:rsid w:val="000971AA"/>
    <w:rsid w:val="000B1EF7"/>
    <w:rsid w:val="0010199B"/>
    <w:rsid w:val="001A454C"/>
    <w:rsid w:val="001D0911"/>
    <w:rsid w:val="002F1160"/>
    <w:rsid w:val="00375ACA"/>
    <w:rsid w:val="003E030D"/>
    <w:rsid w:val="00470B03"/>
    <w:rsid w:val="00476CBF"/>
    <w:rsid w:val="006B74B8"/>
    <w:rsid w:val="0072146B"/>
    <w:rsid w:val="007E0A6B"/>
    <w:rsid w:val="008377C3"/>
    <w:rsid w:val="008B4229"/>
    <w:rsid w:val="00965EF0"/>
    <w:rsid w:val="009D5E11"/>
    <w:rsid w:val="00AD78D7"/>
    <w:rsid w:val="00C15729"/>
    <w:rsid w:val="00D264F9"/>
    <w:rsid w:val="00E64C4D"/>
    <w:rsid w:val="00F55ADC"/>
    <w:rsid w:val="00F91D35"/>
    <w:rsid w:val="00FC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09F04"/>
  <w15:chartTrackingRefBased/>
  <w15:docId w15:val="{A685CF7A-5D64-4448-83DA-CB8FE45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470B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70B03"/>
    <w:rPr>
      <w:rFonts w:ascii="Times New Roman" w:eastAsia="Times New Roman" w:hAnsi="Times New Roman" w:cs="Times New Roman"/>
      <w:sz w:val="20"/>
      <w:szCs w:val="20"/>
      <w:lang w:eastAsia="pl-PL"/>
    </w:rPr>
  </w:style>
  <w:style w:type="character" w:styleId="Odwoanieprzypisudolnego">
    <w:name w:val="footnote reference"/>
    <w:uiPriority w:val="99"/>
    <w:rsid w:val="00470B03"/>
    <w:rPr>
      <w:vertAlign w:val="superscript"/>
    </w:rPr>
  </w:style>
  <w:style w:type="paragraph" w:styleId="Stopka">
    <w:name w:val="footer"/>
    <w:basedOn w:val="Normalny"/>
    <w:link w:val="StopkaZnak"/>
    <w:uiPriority w:val="99"/>
    <w:rsid w:val="00470B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70B03"/>
    <w:rPr>
      <w:rFonts w:ascii="Times New Roman" w:eastAsia="Times New Roman" w:hAnsi="Times New Roman" w:cs="Times New Roman"/>
      <w:sz w:val="20"/>
      <w:szCs w:val="20"/>
      <w:lang w:eastAsia="pl-PL"/>
    </w:rPr>
  </w:style>
  <w:style w:type="paragraph" w:customStyle="1" w:styleId="menfont">
    <w:name w:val="men font"/>
    <w:basedOn w:val="Normalny"/>
    <w:rsid w:val="00470B03"/>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470B0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ivparagraph">
    <w:name w:val="div.paragraph"/>
    <w:uiPriority w:val="99"/>
    <w:rsid w:val="00470B03"/>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Bodytext2">
    <w:name w:val="Body text (2)_"/>
    <w:link w:val="Bodytext20"/>
    <w:locked/>
    <w:rsid w:val="00470B03"/>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470B03"/>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paragraph" w:styleId="Tekstdymka">
    <w:name w:val="Balloon Text"/>
    <w:basedOn w:val="Normalny"/>
    <w:link w:val="TekstdymkaZnak"/>
    <w:uiPriority w:val="99"/>
    <w:semiHidden/>
    <w:unhideWhenUsed/>
    <w:rsid w:val="00F55A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92DB-855E-403B-BC45-620C6E05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4831</Words>
  <Characters>28988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MATUSIAK Joanna</dc:creator>
  <cp:keywords/>
  <dc:description/>
  <cp:lastModifiedBy>Weronika Gawęda</cp:lastModifiedBy>
  <cp:revision>4</cp:revision>
  <cp:lastPrinted>2018-11-16T08:55:00Z</cp:lastPrinted>
  <dcterms:created xsi:type="dcterms:W3CDTF">2018-11-19T09:16:00Z</dcterms:created>
  <dcterms:modified xsi:type="dcterms:W3CDTF">2021-12-10T17:51:00Z</dcterms:modified>
</cp:coreProperties>
</file>