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089F" w14:textId="63236B5B" w:rsidR="00BC5136" w:rsidRPr="00FA0E23" w:rsidRDefault="007A25FC" w:rsidP="002B6742">
      <w:pPr>
        <w:jc w:val="center"/>
        <w:rPr>
          <w:rFonts w:cstheme="minorHAnsi"/>
          <w:b/>
          <w:bCs/>
          <w:sz w:val="36"/>
          <w:szCs w:val="36"/>
        </w:rPr>
      </w:pPr>
      <w:r w:rsidRPr="00FA0E23">
        <w:rPr>
          <w:rFonts w:cstheme="minorHAnsi"/>
          <w:b/>
          <w:bCs/>
          <w:sz w:val="36"/>
          <w:szCs w:val="36"/>
        </w:rPr>
        <w:t>ZESTAWIENIE PROGRAMÓW</w:t>
      </w:r>
      <w:r w:rsidR="00200C0C">
        <w:rPr>
          <w:rFonts w:cstheme="minorHAnsi"/>
          <w:b/>
          <w:bCs/>
          <w:sz w:val="36"/>
          <w:szCs w:val="36"/>
        </w:rPr>
        <w:t xml:space="preserve"> FINANSOWYCH DEDYKOWANYCH REALIZACJI PRZEDSIĘWZIĘĆ PROEKOLOGICZNYCH, MAJĄCYCH NA CELU POPRAWĘ JAKOŚCI POWIETRZA</w:t>
      </w:r>
    </w:p>
    <w:tbl>
      <w:tblPr>
        <w:tblStyle w:val="Tabela-Siatka"/>
        <w:tblW w:w="1422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701"/>
        <w:gridCol w:w="1843"/>
        <w:gridCol w:w="2410"/>
        <w:gridCol w:w="1276"/>
        <w:gridCol w:w="2381"/>
        <w:gridCol w:w="1779"/>
      </w:tblGrid>
      <w:tr w:rsidR="007175CA" w:rsidRPr="007175CA" w14:paraId="6AC542F7" w14:textId="21982763" w:rsidTr="00200C0C">
        <w:tc>
          <w:tcPr>
            <w:tcW w:w="1413" w:type="dxa"/>
          </w:tcPr>
          <w:p w14:paraId="43382A01" w14:textId="31FE2FB7" w:rsidR="00004BD5" w:rsidRPr="007175CA" w:rsidRDefault="00004BD5" w:rsidP="00844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Nazwa Programu</w:t>
            </w:r>
          </w:p>
        </w:tc>
        <w:tc>
          <w:tcPr>
            <w:tcW w:w="1417" w:type="dxa"/>
          </w:tcPr>
          <w:p w14:paraId="50325C55" w14:textId="2C502E04" w:rsidR="00004BD5" w:rsidRPr="007175CA" w:rsidRDefault="00004BD5" w:rsidP="000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Cel</w:t>
            </w:r>
          </w:p>
        </w:tc>
        <w:tc>
          <w:tcPr>
            <w:tcW w:w="1701" w:type="dxa"/>
          </w:tcPr>
          <w:p w14:paraId="628335BD" w14:textId="57ACEA72" w:rsidR="00004BD5" w:rsidRPr="007175CA" w:rsidRDefault="00004BD5" w:rsidP="00844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Rodzaje wspieranych przedsięwzięć</w:t>
            </w:r>
          </w:p>
        </w:tc>
        <w:tc>
          <w:tcPr>
            <w:tcW w:w="1843" w:type="dxa"/>
          </w:tcPr>
          <w:p w14:paraId="5CB04413" w14:textId="27938C89" w:rsidR="00004BD5" w:rsidRPr="007175CA" w:rsidRDefault="00004BD5" w:rsidP="00844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Okres wdrażania</w:t>
            </w:r>
          </w:p>
        </w:tc>
        <w:tc>
          <w:tcPr>
            <w:tcW w:w="2410" w:type="dxa"/>
          </w:tcPr>
          <w:p w14:paraId="0417E4D7" w14:textId="6E4184BC" w:rsidR="00004BD5" w:rsidRPr="007175CA" w:rsidRDefault="00004BD5" w:rsidP="00844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Budżet programu</w:t>
            </w:r>
          </w:p>
        </w:tc>
        <w:tc>
          <w:tcPr>
            <w:tcW w:w="1276" w:type="dxa"/>
          </w:tcPr>
          <w:p w14:paraId="71307354" w14:textId="2DC654CB" w:rsidR="00004BD5" w:rsidRPr="007175CA" w:rsidRDefault="00004BD5" w:rsidP="00844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Podmiot realizujący</w:t>
            </w:r>
          </w:p>
        </w:tc>
        <w:tc>
          <w:tcPr>
            <w:tcW w:w="2381" w:type="dxa"/>
          </w:tcPr>
          <w:p w14:paraId="487C0209" w14:textId="64C981A0" w:rsidR="00004BD5" w:rsidRPr="007175CA" w:rsidRDefault="00004BD5" w:rsidP="00844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Beneficjenci</w:t>
            </w:r>
          </w:p>
        </w:tc>
        <w:tc>
          <w:tcPr>
            <w:tcW w:w="1779" w:type="dxa"/>
          </w:tcPr>
          <w:p w14:paraId="652BC8AB" w14:textId="7C7E5B91" w:rsidR="00004BD5" w:rsidRPr="007175CA" w:rsidRDefault="007175CA" w:rsidP="00844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Forma dofinansowania</w:t>
            </w:r>
          </w:p>
        </w:tc>
      </w:tr>
      <w:tr w:rsidR="00200C0C" w:rsidRPr="007175CA" w14:paraId="3724ED14" w14:textId="5BBE41CE" w:rsidTr="00323DC2">
        <w:tc>
          <w:tcPr>
            <w:tcW w:w="14220" w:type="dxa"/>
            <w:gridSpan w:val="8"/>
          </w:tcPr>
          <w:p w14:paraId="2CEF5514" w14:textId="3348106A" w:rsidR="00200C0C" w:rsidRPr="007175CA" w:rsidRDefault="00200C0C" w:rsidP="000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SEKTOR TRANSPORTU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DROGOWEGO </w:t>
            </w:r>
            <w:r w:rsidRPr="00717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REDUKCJA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WIELKOŚCI </w:t>
            </w:r>
            <w:r w:rsidRPr="00717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EMISJI NO</w:t>
            </w:r>
            <w:r w:rsidRPr="00122E8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X</w:t>
            </w:r>
            <w:r w:rsidRPr="00200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PM10</w:t>
            </w:r>
          </w:p>
        </w:tc>
      </w:tr>
      <w:tr w:rsidR="007175CA" w:rsidRPr="007175CA" w14:paraId="79BE3F78" w14:textId="749FA08D" w:rsidTr="00FB41C7">
        <w:tc>
          <w:tcPr>
            <w:tcW w:w="1413" w:type="dxa"/>
            <w:tcBorders>
              <w:bottom w:val="single" w:sz="4" w:space="0" w:color="auto"/>
            </w:tcBorders>
          </w:tcPr>
          <w:p w14:paraId="1EA7DAF4" w14:textId="14064410" w:rsidR="00004BD5" w:rsidRPr="007175CA" w:rsidRDefault="00004B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Zielony Transport Publiczny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2B52FC" w14:textId="2A49EE0E" w:rsidR="00004BD5" w:rsidRPr="007175CA" w:rsidRDefault="00004BD5" w:rsidP="00045A3E">
            <w:pPr>
              <w:pStyle w:val="Akapitzlist"/>
              <w:ind w:left="0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Uniknięcie emisji zanieczyszczeń powietrza poprzez dofinansowanie przedsięwzięć polegających na obniżeniu wykorzystania paliw emisyjnych w transporcie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0E56F2" w14:textId="3A8D9675" w:rsidR="00303E07" w:rsidRPr="00303E07" w:rsidRDefault="00303E07" w:rsidP="00303E07">
            <w:pPr>
              <w:pStyle w:val="Akapitzlist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03E07">
              <w:rPr>
                <w:rFonts w:ascii="Times New Roman" w:hAnsi="Times New Roman" w:cs="Times New Roman"/>
                <w:sz w:val="20"/>
                <w:szCs w:val="20"/>
              </w:rPr>
              <w:t xml:space="preserve">Program przewiduje możliwość dofinansowania przedsięwzięć zmierzających do obniżenia </w:t>
            </w:r>
            <w:r w:rsidR="00C270F7">
              <w:rPr>
                <w:rFonts w:ascii="Times New Roman" w:hAnsi="Times New Roman" w:cs="Times New Roman"/>
                <w:sz w:val="20"/>
                <w:szCs w:val="20"/>
              </w:rPr>
              <w:t>zużycia energii i paliw</w:t>
            </w:r>
            <w:r w:rsidRPr="00303E07">
              <w:rPr>
                <w:rFonts w:ascii="Times New Roman" w:hAnsi="Times New Roman" w:cs="Times New Roman"/>
                <w:sz w:val="20"/>
                <w:szCs w:val="20"/>
              </w:rPr>
              <w:t xml:space="preserve"> w publicznym transporcie zbiorowym:</w:t>
            </w:r>
          </w:p>
          <w:p w14:paraId="0B30C89D" w14:textId="1C40B5A7" w:rsidR="00004BD5" w:rsidRPr="00303E07" w:rsidRDefault="00303E07" w:rsidP="00303E07">
            <w:pPr>
              <w:pStyle w:val="Akapitzlist"/>
              <w:numPr>
                <w:ilvl w:val="0"/>
                <w:numId w:val="40"/>
              </w:numPr>
              <w:ind w:left="179" w:hanging="258"/>
              <w:rPr>
                <w:rFonts w:ascii="Times New Roman" w:hAnsi="Times New Roman" w:cs="Times New Roman"/>
                <w:sz w:val="20"/>
                <w:szCs w:val="20"/>
              </w:rPr>
            </w:pPr>
            <w:r w:rsidRPr="00303E07">
              <w:rPr>
                <w:rFonts w:ascii="Times New Roman" w:hAnsi="Times New Roman" w:cs="Times New Roman"/>
                <w:sz w:val="20"/>
                <w:szCs w:val="20"/>
              </w:rPr>
              <w:t>dotyczące pojazdów polegające na nabyciu/leasingu autobusów elektrycznych, trolejbusów</w:t>
            </w:r>
          </w:p>
          <w:p w14:paraId="44CB0950" w14:textId="0F2E3689" w:rsidR="00303E07" w:rsidRPr="00303E07" w:rsidRDefault="00303E07" w:rsidP="00045A3E">
            <w:pPr>
              <w:pStyle w:val="Akapitzlist"/>
              <w:numPr>
                <w:ilvl w:val="0"/>
                <w:numId w:val="40"/>
              </w:numPr>
              <w:ind w:left="179" w:hanging="258"/>
              <w:rPr>
                <w:rFonts w:ascii="Times New Roman" w:hAnsi="Times New Roman" w:cs="Times New Roman"/>
                <w:sz w:val="20"/>
                <w:szCs w:val="20"/>
              </w:rPr>
            </w:pPr>
            <w:r w:rsidRPr="00303E07">
              <w:rPr>
                <w:rFonts w:ascii="Times New Roman" w:hAnsi="Times New Roman" w:cs="Times New Roman"/>
                <w:sz w:val="20"/>
                <w:szCs w:val="20"/>
              </w:rPr>
              <w:t xml:space="preserve">modernizacji i/lub budowie infrastruktury pozwalającej na obsługę i prawidłowe użytkowanie nabytych/leasingowanych pojazdów, w tym </w:t>
            </w:r>
            <w:r w:rsidRPr="00303E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szczególności punktów ładowania lub tankowania wodoru wraz z  niezbędną dla ich funkcjonowania infrastrukturą towarzyszącą albo sieci trakcyjnej. Infrastruktura wykorzystywana będzie wyłącznie do obsługi transportu publicznego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F67BEA" w14:textId="2337AA1A" w:rsidR="00004BD5" w:rsidRPr="007175CA" w:rsidRDefault="00004BD5" w:rsidP="00122E84">
            <w:pPr>
              <w:pStyle w:val="Akapitzlist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zobowiązania (rozumiane jako podpisywanie umów) podejmowane będą do 2023 r.,</w:t>
            </w:r>
          </w:p>
          <w:p w14:paraId="28878F72" w14:textId="4FFC7595" w:rsidR="00004BD5" w:rsidRPr="007175CA" w:rsidRDefault="00004BD5" w:rsidP="00122E84">
            <w:p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2) środki wydatkowane będą do 2025 r., przy czym w przypadku leasingu środki będę wydatkowane do 2035 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2501D6" w14:textId="1EFC6F94" w:rsidR="00004BD5" w:rsidRPr="007175CA" w:rsidRDefault="00004BD5" w:rsidP="006A2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Budżet na realizację celu programu wynosi do 1</w:t>
            </w:r>
            <w:r w:rsidR="007175CA">
              <w:rPr>
                <w:rFonts w:ascii="Times New Roman" w:hAnsi="Times New Roman" w:cs="Times New Roman"/>
                <w:sz w:val="20"/>
                <w:szCs w:val="20"/>
              </w:rPr>
              <w:t>,3 mld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7DE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, w tym:</w:t>
            </w:r>
          </w:p>
          <w:p w14:paraId="68C42AC2" w14:textId="16AE7527" w:rsidR="00004BD5" w:rsidRPr="007175CA" w:rsidRDefault="00004BD5" w:rsidP="006A2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• dla bezzwrotnych form dofinansowania – do 1</w:t>
            </w:r>
            <w:r w:rsidR="007175CA">
              <w:rPr>
                <w:rFonts w:ascii="Times New Roman" w:hAnsi="Times New Roman" w:cs="Times New Roman"/>
                <w:sz w:val="20"/>
                <w:szCs w:val="20"/>
              </w:rPr>
              <w:t>,1 mld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7DE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1B16245" w14:textId="0A1AB4D8" w:rsidR="00004BD5" w:rsidRPr="007175CA" w:rsidRDefault="00004BD5" w:rsidP="006A2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• dla zwrotnych form dofinansowania– do </w:t>
            </w:r>
            <w:r w:rsidR="007175CA">
              <w:rPr>
                <w:rFonts w:ascii="Times New Roman" w:hAnsi="Times New Roman" w:cs="Times New Roman"/>
                <w:sz w:val="20"/>
                <w:szCs w:val="20"/>
              </w:rPr>
              <w:t xml:space="preserve">0,2 mld </w:t>
            </w:r>
            <w:r w:rsidR="004007DE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96C2DB" w14:textId="4FB29956" w:rsidR="00004BD5" w:rsidRPr="007175CA" w:rsidRDefault="00004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NFOŚiGW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75564753" w14:textId="7205356C" w:rsidR="00004BD5" w:rsidRPr="007175CA" w:rsidRDefault="00004BD5" w:rsidP="00122E84">
            <w:pPr>
              <w:pStyle w:val="Akapitzlist"/>
              <w:numPr>
                <w:ilvl w:val="0"/>
                <w:numId w:val="24"/>
              </w:numPr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operatorzy publicznego transportu zbiorowego w rozumieniu art. 4 ust. 1 pkt 8 ustawy o publicznym transporcie zbiorowym,</w:t>
            </w:r>
          </w:p>
          <w:p w14:paraId="489F8612" w14:textId="66288EC0" w:rsidR="00004BD5" w:rsidRPr="007175CA" w:rsidRDefault="00004BD5" w:rsidP="00122E84">
            <w:pPr>
              <w:pStyle w:val="Akapitzlist"/>
              <w:numPr>
                <w:ilvl w:val="0"/>
                <w:numId w:val="24"/>
              </w:numPr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organizatorzy publicznego transportu zbiorowego w rozumieniu art. 4 ust. 1 pkt 9 ustawy o publicznym transporcie zbiorowym, z wyłączeniem ministra właściwego do spraw transportu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27453739" w14:textId="0C221B90" w:rsidR="00004BD5" w:rsidRDefault="00004BD5" w:rsidP="00FA0E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Dofinansowanie w formie dotacji i pożyczki</w:t>
            </w:r>
            <w:r w:rsidR="00304E21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="002C069F">
              <w:rPr>
                <w:rFonts w:ascii="Times New Roman" w:hAnsi="Times New Roman" w:cs="Times New Roman"/>
                <w:sz w:val="20"/>
                <w:szCs w:val="20"/>
              </w:rPr>
              <w:t xml:space="preserve"> w ramach naborów w 2021 r</w:t>
            </w:r>
            <w:r w:rsidR="00304E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F310673" w14:textId="3F164E06" w:rsidR="000529CB" w:rsidRPr="000529CB" w:rsidRDefault="000529CB" w:rsidP="00052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29CB">
              <w:rPr>
                <w:rFonts w:ascii="Times New Roman" w:eastAsia="Times New Roman" w:hAnsi="Symbol" w:cs="Times New Roman"/>
                <w:sz w:val="20"/>
                <w:szCs w:val="20"/>
                <w:lang w:eastAsia="pl-PL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52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autobusów elektrycznych (do 80% dofinansowania) </w:t>
            </w:r>
          </w:p>
          <w:p w14:paraId="06D13AEE" w14:textId="55BC2215" w:rsidR="000529CB" w:rsidRPr="000529CB" w:rsidRDefault="000529CB" w:rsidP="00052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29CB">
              <w:rPr>
                <w:rFonts w:ascii="Times New Roman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052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autobusów elektrycznych – wodorowych (do 90% dofinansowania) </w:t>
            </w:r>
          </w:p>
          <w:p w14:paraId="6A266F4A" w14:textId="77777777" w:rsidR="00304E21" w:rsidRDefault="000529CB" w:rsidP="000529CB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29CB">
              <w:rPr>
                <w:rFonts w:ascii="Times New Roman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052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trolejbusów (do 80% dofinansowania)</w:t>
            </w:r>
          </w:p>
          <w:p w14:paraId="2ADF3B95" w14:textId="0D4E9001" w:rsidR="002C069F" w:rsidRPr="007175CA" w:rsidRDefault="002C069F" w:rsidP="002C069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latach 2022-2023 intensywność dofinansowania będzie obniżana.</w:t>
            </w:r>
          </w:p>
        </w:tc>
      </w:tr>
      <w:tr w:rsidR="007175CA" w:rsidRPr="007175CA" w14:paraId="4398F010" w14:textId="0B3F3E81" w:rsidTr="00200C0C">
        <w:tc>
          <w:tcPr>
            <w:tcW w:w="1413" w:type="dxa"/>
          </w:tcPr>
          <w:p w14:paraId="243C963C" w14:textId="6C8D9FB6" w:rsidR="00004BD5" w:rsidRPr="00043EC3" w:rsidRDefault="009169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 priorytetowy </w:t>
            </w:r>
            <w:r w:rsidR="00004BD5" w:rsidRPr="00043E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Mój elektryk</w:t>
            </w:r>
          </w:p>
        </w:tc>
        <w:tc>
          <w:tcPr>
            <w:tcW w:w="1417" w:type="dxa"/>
          </w:tcPr>
          <w:p w14:paraId="31FF275E" w14:textId="00366CFF" w:rsidR="00004BD5" w:rsidRPr="007175CA" w:rsidRDefault="00A05C5A" w:rsidP="0004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Uniknięcie emisji zanieczyszczeń powietrza poprzez dofinansowanie przedsięwzięć polegających na obniżeniu zużycia paliw emisyjnych w transporcie poprzez wsparcie zakupu/leasingu pojazdów wykorzystujących do napędu wyłącznie 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energię elektryczną</w:t>
            </w:r>
          </w:p>
        </w:tc>
        <w:tc>
          <w:tcPr>
            <w:tcW w:w="1701" w:type="dxa"/>
          </w:tcPr>
          <w:p w14:paraId="200CF345" w14:textId="02280903" w:rsidR="00004BD5" w:rsidRPr="007175CA" w:rsidRDefault="00043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Przedsięwzięcie polegające na zakupie/leasingu nowych pojazdów elektrycznych kategorii </w:t>
            </w:r>
            <w:r w:rsidR="00E25678" w:rsidRPr="00346B68">
              <w:rPr>
                <w:rFonts w:ascii="Times New Roman" w:hAnsi="Times New Roman" w:cs="Times New Roman"/>
                <w:color w:val="1F497D"/>
              </w:rPr>
              <w:t>M1, M2, M3, Ni, L1e –L7e</w:t>
            </w:r>
            <w:r w:rsidRPr="00E25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3EC3">
              <w:rPr>
                <w:rFonts w:ascii="Times New Roman" w:hAnsi="Times New Roman" w:cs="Times New Roman"/>
                <w:sz w:val="20"/>
                <w:szCs w:val="20"/>
              </w:rPr>
              <w:t xml:space="preserve">wykorzystujących do napędu wyłącznie energię elektryczną akumulowaną przez podłączenie do zewnętrznego źródła zasilania. Przez nowy pojazd elektryczny należy rozumieć </w:t>
            </w:r>
            <w:r w:rsidRPr="00043E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pojazd kategorii Mi, M2, M3, Ni, </w:t>
            </w:r>
            <w:proofErr w:type="spellStart"/>
            <w:r w:rsidRPr="00043EC3">
              <w:rPr>
                <w:rFonts w:ascii="Times New Roman" w:hAnsi="Times New Roman" w:cs="Times New Roman"/>
                <w:sz w:val="20"/>
                <w:szCs w:val="20"/>
              </w:rPr>
              <w:t>Lie</w:t>
            </w:r>
            <w:proofErr w:type="spellEnd"/>
            <w:r w:rsidRPr="00043EC3">
              <w:rPr>
                <w:rFonts w:ascii="Times New Roman" w:hAnsi="Times New Roman" w:cs="Times New Roman"/>
                <w:sz w:val="20"/>
                <w:szCs w:val="20"/>
              </w:rPr>
              <w:t>, L2e, L3e, L4e, L5e o którym mowa w załączniku nr 2 do ustawy z dnia 20 czerwca 1997 r. — Prawo o ruchu drogowym (Dz. U. z 2020 r. poz. 110, z późn. zm.) wykorzystujący do napędu wyłącznie energię elektryczną akumulowaną przez podłączenie do zewnętrznego źródła zasilania, który to pojazd jest fabrycznie nowy i nie był przed zakupem zarejestrowany lub pojazd, zakupiony i zarejestrowany przez dealera samochodowego lub importera, z przebiegiem kilometrowym nie wyższym niż 50 km.</w:t>
            </w:r>
          </w:p>
        </w:tc>
        <w:tc>
          <w:tcPr>
            <w:tcW w:w="1843" w:type="dxa"/>
          </w:tcPr>
          <w:p w14:paraId="78AFB202" w14:textId="77777777" w:rsidR="00A05C5A" w:rsidRPr="007175CA" w:rsidRDefault="00004BD5" w:rsidP="00A0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2021-2026</w:t>
            </w:r>
            <w:r w:rsidR="00A05C5A"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, w tym: </w:t>
            </w:r>
          </w:p>
          <w:p w14:paraId="074CED0B" w14:textId="77777777" w:rsidR="00A05C5A" w:rsidRPr="007175CA" w:rsidRDefault="00A05C5A" w:rsidP="00A0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okres zawierania umów do 31.12.2025 r. </w:t>
            </w:r>
          </w:p>
          <w:p w14:paraId="435C3D82" w14:textId="2D2E6B48" w:rsidR="00004BD5" w:rsidRPr="007175CA" w:rsidRDefault="00A05C5A" w:rsidP="00A0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okres wydatkowania środków do 30.06.2026 r.  </w:t>
            </w:r>
          </w:p>
        </w:tc>
        <w:tc>
          <w:tcPr>
            <w:tcW w:w="2410" w:type="dxa"/>
          </w:tcPr>
          <w:p w14:paraId="4E7FFFF6" w14:textId="10350AAC" w:rsidR="00004BD5" w:rsidRPr="007175CA" w:rsidRDefault="00004BD5" w:rsidP="00561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dla bezzwrotnych form dofinansowania: do </w:t>
            </w:r>
            <w:r w:rsidR="00561D0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893835">
              <w:rPr>
                <w:rFonts w:ascii="Times New Roman" w:hAnsi="Times New Roman" w:cs="Times New Roman"/>
                <w:sz w:val="20"/>
                <w:szCs w:val="20"/>
              </w:rPr>
              <w:t xml:space="preserve"> mln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7DE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, z czego co najmniej 50% zostanie przekazana w ramach udostępnienia środków do banków zgodnie z art. 411 ust. 10 ustawy — Prawo ochrony środowiska w celu udzielania dotacji.</w:t>
            </w:r>
          </w:p>
        </w:tc>
        <w:tc>
          <w:tcPr>
            <w:tcW w:w="1276" w:type="dxa"/>
          </w:tcPr>
          <w:p w14:paraId="44B08988" w14:textId="0692ED39" w:rsidR="00004BD5" w:rsidRPr="007175CA" w:rsidRDefault="00004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NFOŚiGW</w:t>
            </w:r>
          </w:p>
        </w:tc>
        <w:tc>
          <w:tcPr>
            <w:tcW w:w="2381" w:type="dxa"/>
          </w:tcPr>
          <w:p w14:paraId="592E3EDE" w14:textId="585F7E98" w:rsidR="00004BD5" w:rsidRPr="007175CA" w:rsidRDefault="00004BD5" w:rsidP="00043EC3">
            <w:pPr>
              <w:pStyle w:val="Akapitzlist"/>
              <w:numPr>
                <w:ilvl w:val="0"/>
                <w:numId w:val="27"/>
              </w:numPr>
              <w:ind w:left="314" w:hanging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osoby fizyczne,</w:t>
            </w:r>
          </w:p>
          <w:p w14:paraId="60BDBC3D" w14:textId="2733ED1F" w:rsidR="00004BD5" w:rsidRPr="007175CA" w:rsidRDefault="00004BD5" w:rsidP="00043EC3">
            <w:pPr>
              <w:pStyle w:val="Akapitzlist"/>
              <w:numPr>
                <w:ilvl w:val="0"/>
                <w:numId w:val="27"/>
              </w:numPr>
              <w:ind w:left="314" w:hanging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jednostki samorządu terytorialnego,</w:t>
            </w:r>
          </w:p>
          <w:p w14:paraId="42711798" w14:textId="248B6670" w:rsidR="00004BD5" w:rsidRPr="007175CA" w:rsidRDefault="00004BD5" w:rsidP="00043EC3">
            <w:pPr>
              <w:pStyle w:val="Akapitzlist"/>
              <w:numPr>
                <w:ilvl w:val="0"/>
                <w:numId w:val="27"/>
              </w:numPr>
              <w:ind w:left="314" w:hanging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przedsiębiorcy</w:t>
            </w:r>
          </w:p>
        </w:tc>
        <w:tc>
          <w:tcPr>
            <w:tcW w:w="1779" w:type="dxa"/>
          </w:tcPr>
          <w:p w14:paraId="144D8AAC" w14:textId="68587407" w:rsidR="00561D0B" w:rsidRPr="007175CA" w:rsidRDefault="00561D0B" w:rsidP="00AB70DE">
            <w:pPr>
              <w:pStyle w:val="Akapitzlist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B70DE">
              <w:rPr>
                <w:rFonts w:ascii="Times New Roman" w:hAnsi="Times New Roman" w:cs="Times New Roman"/>
                <w:sz w:val="20"/>
                <w:szCs w:val="20"/>
              </w:rPr>
              <w:t>otacja</w:t>
            </w:r>
          </w:p>
        </w:tc>
      </w:tr>
      <w:tr w:rsidR="007175CA" w:rsidRPr="007175CA" w14:paraId="5701236D" w14:textId="7DCD979C" w:rsidTr="00FB41C7">
        <w:tc>
          <w:tcPr>
            <w:tcW w:w="1413" w:type="dxa"/>
            <w:tcBorders>
              <w:bottom w:val="single" w:sz="4" w:space="0" w:color="auto"/>
            </w:tcBorders>
          </w:tcPr>
          <w:p w14:paraId="5D3E5E7E" w14:textId="7B2447A8" w:rsidR="00004BD5" w:rsidRPr="00043EC3" w:rsidRDefault="00004B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3E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 priorytetowy „System zielonych </w:t>
            </w:r>
            <w:r w:rsidRPr="00043E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inwestycji (GIS – Green Investment </w:t>
            </w:r>
            <w:proofErr w:type="spellStart"/>
            <w:r w:rsidRPr="00043E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Scheme</w:t>
            </w:r>
            <w:proofErr w:type="spellEnd"/>
            <w:r w:rsidRPr="00043E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Kangur – Bezpieczna i ekologiczna droga do szkoły”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B6232E" w14:textId="1813BC7E" w:rsidR="00004BD5" w:rsidRPr="007175CA" w:rsidRDefault="00685A45" w:rsidP="0004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Uniknięcie emisji zanieczyszczeń powietrza 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poprzez dofinansowanie przedsięwzięć polegających na obniżeniu zużycia paliw w transporcie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0D4A92" w14:textId="77777777" w:rsidR="007175CA" w:rsidRPr="007175CA" w:rsidRDefault="007175CA" w:rsidP="00717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Przedsięwzięcia zmierzające do obniżenia zużycia 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paliw w transporcie:</w:t>
            </w:r>
          </w:p>
          <w:p w14:paraId="0AF27253" w14:textId="10215B1F" w:rsidR="007175CA" w:rsidRPr="007175CA" w:rsidRDefault="007175CA" w:rsidP="00717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• dotyczące taboru, polegające na: </w:t>
            </w:r>
          </w:p>
          <w:p w14:paraId="12187EDF" w14:textId="27B9BAA3" w:rsidR="007175CA" w:rsidRPr="007175CA" w:rsidRDefault="007175CA" w:rsidP="00717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a) zakupie nowych elektrycznych autobusów szkolnych, w rozumieniu art. 2 pkt. 41a ustawy – Prawo o ruchu drogowym ,</w:t>
            </w:r>
          </w:p>
          <w:p w14:paraId="50C7E4A3" w14:textId="401868C3" w:rsidR="007175CA" w:rsidRPr="007175CA" w:rsidRDefault="007175CA" w:rsidP="00717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b) szkoleniu kierowców obsługi nowych elektrycznych autobusów szkolnych , o których mowa w lit. a), </w:t>
            </w:r>
          </w:p>
          <w:p w14:paraId="66B8DA35" w14:textId="13D5D27D" w:rsidR="00004BD5" w:rsidRPr="007175CA" w:rsidRDefault="007175CA" w:rsidP="00717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• dotyczące infrastruktury, polegające na modernizacji lub budowie infrastruktury ładowania elektrycznych autobusów szkolnych. Infrastruktura ładowania wykorzystywana będzie wyłącznie do obsługi zakupionych pojazdów lub 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publicznego transportu zbiorowego w rozumieniu ustawy o publicznym transporcie zbiorowym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E9CB3D" w14:textId="52BBB7F0" w:rsidR="007175CA" w:rsidRPr="007175CA" w:rsidRDefault="00004BD5" w:rsidP="00717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2019-2023</w:t>
            </w:r>
            <w:r w:rsidR="007175CA"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 przy czym 1)zobowiązania (rozumiane jako </w:t>
            </w:r>
            <w:r w:rsidR="007175CA"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podpisywanie umów) podejmowane będą do 31.12.2021 r.;</w:t>
            </w:r>
          </w:p>
          <w:p w14:paraId="3CBBE8F5" w14:textId="4DD4EB28" w:rsidR="00004BD5" w:rsidRPr="007175CA" w:rsidRDefault="007175CA" w:rsidP="00717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2) środki wydatkowane będą do 31.12.2023 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639A30" w14:textId="19745BCE" w:rsidR="00004BD5" w:rsidRPr="007175CA" w:rsidRDefault="00004BD5" w:rsidP="0045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Budżet na realizację celu programu wynosi do 62</w:t>
            </w:r>
            <w:r w:rsidR="004007D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007DE">
              <w:rPr>
                <w:rFonts w:ascii="Times New Roman" w:hAnsi="Times New Roman" w:cs="Times New Roman"/>
                <w:sz w:val="20"/>
                <w:szCs w:val="20"/>
              </w:rPr>
              <w:t>7 mln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7DE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4021D6F" w14:textId="721F1EFE" w:rsidR="00004BD5" w:rsidRPr="007175CA" w:rsidRDefault="00004BD5" w:rsidP="0045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w tym:</w:t>
            </w:r>
          </w:p>
          <w:p w14:paraId="002FE82C" w14:textId="641D8470" w:rsidR="00004BD5" w:rsidRPr="007175CA" w:rsidRDefault="00004BD5" w:rsidP="00CD1276">
            <w:pPr>
              <w:pStyle w:val="Akapitzlist"/>
              <w:numPr>
                <w:ilvl w:val="0"/>
                <w:numId w:val="28"/>
              </w:numPr>
              <w:ind w:left="30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dla bezzwrotnych form dofinansowania – do 52</w:t>
            </w:r>
            <w:r w:rsidR="004007DE">
              <w:rPr>
                <w:rFonts w:ascii="Times New Roman" w:hAnsi="Times New Roman" w:cs="Times New Roman"/>
                <w:sz w:val="20"/>
                <w:szCs w:val="20"/>
              </w:rPr>
              <w:t>,34 mln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7DE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212FDC7" w14:textId="0B11E860" w:rsidR="00004BD5" w:rsidRPr="007175CA" w:rsidRDefault="00004BD5" w:rsidP="00CD1276">
            <w:pPr>
              <w:pStyle w:val="Akapitzlist"/>
              <w:numPr>
                <w:ilvl w:val="0"/>
                <w:numId w:val="28"/>
              </w:numPr>
              <w:ind w:left="30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dla zwrotnych form dofinansowania  – do 10</w:t>
            </w:r>
            <w:r w:rsidR="004007DE">
              <w:rPr>
                <w:rFonts w:ascii="Times New Roman" w:hAnsi="Times New Roman" w:cs="Times New Roman"/>
                <w:sz w:val="20"/>
                <w:szCs w:val="20"/>
              </w:rPr>
              <w:t>,53 mln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7DE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E4C909" w14:textId="371A43C2" w:rsidR="00004BD5" w:rsidRPr="007175CA" w:rsidRDefault="00004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NFOŚiGW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73D8077F" w14:textId="77777777" w:rsidR="00004BD5" w:rsidRPr="007175CA" w:rsidRDefault="00004BD5" w:rsidP="00043EC3">
            <w:pPr>
              <w:pStyle w:val="Akapitzlist"/>
              <w:numPr>
                <w:ilvl w:val="0"/>
                <w:numId w:val="28"/>
              </w:numPr>
              <w:ind w:left="31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gminy wiejskie </w:t>
            </w:r>
          </w:p>
          <w:p w14:paraId="11DDA670" w14:textId="5D289ED3" w:rsidR="00004BD5" w:rsidRPr="007175CA" w:rsidRDefault="00004BD5" w:rsidP="00043EC3">
            <w:pPr>
              <w:pStyle w:val="Akapitzlist"/>
              <w:numPr>
                <w:ilvl w:val="0"/>
                <w:numId w:val="28"/>
              </w:numPr>
              <w:ind w:left="31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gminy miejsko-wiejskie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533E458A" w14:textId="541D628F" w:rsidR="00004BD5" w:rsidRPr="007175CA" w:rsidRDefault="00A33BF2" w:rsidP="0028308B">
            <w:pPr>
              <w:pStyle w:val="Akapitzlist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Dotacje i pożyczki</w:t>
            </w:r>
          </w:p>
        </w:tc>
      </w:tr>
      <w:tr w:rsidR="0013285F" w:rsidRPr="007175CA" w14:paraId="6D06ADC6" w14:textId="77777777" w:rsidTr="00200C0C">
        <w:tc>
          <w:tcPr>
            <w:tcW w:w="1413" w:type="dxa"/>
          </w:tcPr>
          <w:p w14:paraId="16E70E21" w14:textId="0291FACC" w:rsidR="0013285F" w:rsidRPr="00043EC3" w:rsidRDefault="001328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Program priorytetowy </w:t>
            </w:r>
            <w:r w:rsidRPr="00132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Wsparcie infrastruktury do ładowania pojazdów elektrycznych i infrastruktury do tankowania wodoru</w:t>
            </w:r>
          </w:p>
        </w:tc>
        <w:tc>
          <w:tcPr>
            <w:tcW w:w="1417" w:type="dxa"/>
          </w:tcPr>
          <w:p w14:paraId="3915CCB3" w14:textId="5DEF9863" w:rsidR="0013285F" w:rsidRPr="00043EC3" w:rsidRDefault="0013285F" w:rsidP="0004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Celem programu jest wsparcie rozwoju infrastruktury do ładownia pojazdów elektrycznych i infrastruktury do tankowania wodoru, aby zmniejszyć liczbę pojazdów emitujących CO</w:t>
            </w:r>
            <w:r w:rsidRPr="00FB41C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13285F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NOx</w:t>
            </w:r>
            <w:proofErr w:type="spellEnd"/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, a tym samym poprawić jakość powietrza.</w:t>
            </w:r>
          </w:p>
        </w:tc>
        <w:tc>
          <w:tcPr>
            <w:tcW w:w="1701" w:type="dxa"/>
          </w:tcPr>
          <w:p w14:paraId="5641F37C" w14:textId="77777777" w:rsidR="0013285F" w:rsidRPr="0013285F" w:rsidRDefault="0013285F" w:rsidP="0013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85F">
              <w:rPr>
                <w:rFonts w:ascii="Times New Roman" w:hAnsi="Times New Roman" w:cs="Times New Roman"/>
                <w:sz w:val="20"/>
                <w:szCs w:val="20"/>
              </w:rPr>
              <w:t xml:space="preserve">Przedsięwzięcie polegające na: </w:t>
            </w:r>
          </w:p>
          <w:p w14:paraId="3B26AD7F" w14:textId="0D9EE8B3" w:rsidR="0013285F" w:rsidRPr="0013285F" w:rsidRDefault="0013285F" w:rsidP="0013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85F">
              <w:rPr>
                <w:rFonts w:ascii="Times New Roman" w:hAnsi="Times New Roman" w:cs="Times New Roman"/>
                <w:sz w:val="20"/>
                <w:szCs w:val="20"/>
              </w:rPr>
              <w:t xml:space="preserve">utworzeniu punktu ładowania o mocy nie mniejszej niż 22 kW innego niż punkt ładownia wchodzący w skład ogólnodostępnej stacji ładowania. Poprzez punkt ładowania należy rozumieć urządzenie umożliwiające ładowanie pojedynczego pojazdu elektrycznego, pojazdu hybrydowego i autobusu zeroemisyjnego; </w:t>
            </w:r>
          </w:p>
          <w:p w14:paraId="55DAA59F" w14:textId="703E2A1D" w:rsidR="0013285F" w:rsidRPr="0013285F" w:rsidRDefault="0013285F" w:rsidP="0013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85F">
              <w:rPr>
                <w:rFonts w:ascii="Times New Roman" w:hAnsi="Times New Roman" w:cs="Times New Roman"/>
                <w:sz w:val="20"/>
                <w:szCs w:val="20"/>
              </w:rPr>
              <w:t xml:space="preserve">budowie lub przebudowie ogólnodostępnej stacji ładowania o mocy nie mniejszej niż 50 </w:t>
            </w:r>
            <w:r w:rsidRPr="00132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kW, wyposażonej w co najmniej 2 punkty ładowania prądem stałym. Poprzez ogólnodostępną stację ładowania należy rozumieć stację ładowania dostępną na zasadach równoprawnego traktowania dla każdego posiadacza pojazdu elektrycznego i pojazdu hybrydowego, wyposażoną w oprogramowanie umożliwiające świadczenie usług ładowania, wraz ze stanowiskiem postojowym oraz, w przypadku gdy stacja ładowania jest podłączona do sieci dystrybucyjnej w rozumieniu ustawy z dnia 10 kwietnia 1997r. —Prawo energetyczne, instalacją prowadzącą od punktu ładowania </w:t>
            </w:r>
            <w:r w:rsidRPr="00132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 przyłącza elektroenergetycznego; </w:t>
            </w:r>
          </w:p>
          <w:p w14:paraId="145AB829" w14:textId="5B2126D4" w:rsidR="0013285F" w:rsidRPr="00922C3D" w:rsidRDefault="0013285F" w:rsidP="0013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budowie lub przebudowie stacji wodoru. Poprzez stację wodoru należy rozumieć zespół urządzeń, w tym punkt tankowania wodoru wraz z niezbędną infrastrukturą pomocniczą oraz zbiornikami magazynowymi, służący do tankowania wodoru.</w:t>
            </w:r>
          </w:p>
        </w:tc>
        <w:tc>
          <w:tcPr>
            <w:tcW w:w="1843" w:type="dxa"/>
          </w:tcPr>
          <w:p w14:paraId="39E83204" w14:textId="3474DB82" w:rsidR="0013285F" w:rsidRPr="0013285F" w:rsidRDefault="0013285F" w:rsidP="0013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2021-2028 </w:t>
            </w:r>
          </w:p>
          <w:p w14:paraId="1BD39281" w14:textId="7FD68358" w:rsidR="0013285F" w:rsidRPr="00FB41C7" w:rsidRDefault="0013285F" w:rsidP="0013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1C7">
              <w:rPr>
                <w:rFonts w:ascii="Times New Roman" w:hAnsi="Times New Roman" w:cs="Times New Roman"/>
                <w:sz w:val="20"/>
                <w:szCs w:val="20"/>
              </w:rPr>
              <w:t xml:space="preserve">zobowiązania (rozumiane jako podpisywanie umów) podejmowane będą do 31.12.2025 r.; </w:t>
            </w:r>
          </w:p>
          <w:p w14:paraId="7757BB28" w14:textId="00109BD1" w:rsidR="0013285F" w:rsidRPr="007175CA" w:rsidRDefault="0013285F" w:rsidP="0013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środki wydatkowane będą do 15.12.2028 r.</w:t>
            </w:r>
          </w:p>
        </w:tc>
        <w:tc>
          <w:tcPr>
            <w:tcW w:w="2410" w:type="dxa"/>
          </w:tcPr>
          <w:p w14:paraId="7BB3EB8F" w14:textId="59D2BEBC" w:rsidR="0013285F" w:rsidRPr="007175CA" w:rsidRDefault="0013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 mln zł</w:t>
            </w:r>
          </w:p>
        </w:tc>
        <w:tc>
          <w:tcPr>
            <w:tcW w:w="1276" w:type="dxa"/>
          </w:tcPr>
          <w:p w14:paraId="4060BADF" w14:textId="3CE0B53A" w:rsidR="0013285F" w:rsidRPr="007175CA" w:rsidRDefault="0013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NFOŚiGW</w:t>
            </w:r>
          </w:p>
        </w:tc>
        <w:tc>
          <w:tcPr>
            <w:tcW w:w="2381" w:type="dxa"/>
          </w:tcPr>
          <w:p w14:paraId="1D8677C5" w14:textId="77777777" w:rsidR="0013285F" w:rsidRPr="0013285F" w:rsidRDefault="0013285F" w:rsidP="00FB41C7">
            <w:pPr>
              <w:pStyle w:val="Akapitzlist"/>
              <w:numPr>
                <w:ilvl w:val="0"/>
                <w:numId w:val="30"/>
              </w:numPr>
              <w:ind w:left="17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3285F">
              <w:rPr>
                <w:rFonts w:ascii="Times New Roman" w:hAnsi="Times New Roman" w:cs="Times New Roman"/>
                <w:sz w:val="20"/>
                <w:szCs w:val="20"/>
              </w:rPr>
              <w:t xml:space="preserve">jednostki samorządu terytorialnego; </w:t>
            </w:r>
          </w:p>
          <w:p w14:paraId="4AAD7FF5" w14:textId="77777777" w:rsidR="0013285F" w:rsidRPr="0013285F" w:rsidRDefault="0013285F" w:rsidP="00FB41C7">
            <w:pPr>
              <w:pStyle w:val="Akapitzlist"/>
              <w:numPr>
                <w:ilvl w:val="0"/>
                <w:numId w:val="30"/>
              </w:numPr>
              <w:ind w:left="17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przedsiębiorcy w rozumieniu ustawy z dnia 6 marca 2018 r. — Prawo przedsiębiorców (</w:t>
            </w:r>
            <w:proofErr w:type="spellStart"/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Pr="0013285F">
              <w:rPr>
                <w:rFonts w:ascii="Times New Roman" w:hAnsi="Times New Roman" w:cs="Times New Roman"/>
                <w:sz w:val="20"/>
                <w:szCs w:val="20"/>
              </w:rPr>
              <w:t xml:space="preserve">.: Dz. U. z 2021 r. poz. 162), którzy posiadają siedzibę lub oddział na terytorium Rzeczypospolitej Polskiej; </w:t>
            </w:r>
          </w:p>
          <w:p w14:paraId="7D12A71A" w14:textId="77777777" w:rsidR="0013285F" w:rsidRPr="0013285F" w:rsidRDefault="0013285F" w:rsidP="00FB41C7">
            <w:pPr>
              <w:pStyle w:val="Akapitzlist"/>
              <w:numPr>
                <w:ilvl w:val="0"/>
                <w:numId w:val="30"/>
              </w:numPr>
              <w:ind w:left="17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spółdzielnie w rozumieniu ustawy z dnia 16 września 1982 r. — Prawo spółdzielcze (</w:t>
            </w:r>
            <w:proofErr w:type="spellStart"/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Pr="0013285F">
              <w:rPr>
                <w:rFonts w:ascii="Times New Roman" w:hAnsi="Times New Roman" w:cs="Times New Roman"/>
                <w:sz w:val="20"/>
                <w:szCs w:val="20"/>
              </w:rPr>
              <w:t xml:space="preserve">.: Dz. U. z 2020 r. poz. 275, z późn. zm.); </w:t>
            </w:r>
          </w:p>
          <w:p w14:paraId="4FA18D20" w14:textId="77777777" w:rsidR="0013285F" w:rsidRPr="0013285F" w:rsidRDefault="0013285F" w:rsidP="00FB41C7">
            <w:pPr>
              <w:pStyle w:val="Akapitzlist"/>
              <w:numPr>
                <w:ilvl w:val="0"/>
                <w:numId w:val="30"/>
              </w:numPr>
              <w:ind w:left="17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wspólnoty mieszkaniowe w rozumieniu ustawy z dnia 24 czerwca 1994 r. o własności lokali (</w:t>
            </w:r>
            <w:proofErr w:type="spellStart"/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Pr="0013285F">
              <w:rPr>
                <w:rFonts w:ascii="Times New Roman" w:hAnsi="Times New Roman" w:cs="Times New Roman"/>
                <w:sz w:val="20"/>
                <w:szCs w:val="20"/>
              </w:rPr>
              <w:t xml:space="preserve">.: Dz. U. 2020 r. poz. 1910, z późn. zm.); </w:t>
            </w:r>
          </w:p>
          <w:p w14:paraId="03AFE80F" w14:textId="77777777" w:rsidR="0013285F" w:rsidRPr="0013285F" w:rsidRDefault="0013285F" w:rsidP="00FB41C7">
            <w:pPr>
              <w:pStyle w:val="Akapitzlist"/>
              <w:numPr>
                <w:ilvl w:val="0"/>
                <w:numId w:val="30"/>
              </w:numPr>
              <w:ind w:left="17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rolnicy indywidulani w rozumieniu ustawy z 11 kwietnia 2003 r. o kształtowaniu ustroju rolnego (</w:t>
            </w:r>
            <w:proofErr w:type="spellStart"/>
            <w:r w:rsidRPr="0013285F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Pr="0013285F">
              <w:rPr>
                <w:rFonts w:ascii="Times New Roman" w:hAnsi="Times New Roman" w:cs="Times New Roman"/>
                <w:sz w:val="20"/>
                <w:szCs w:val="20"/>
              </w:rPr>
              <w:t xml:space="preserve">.: Dz. U. z </w:t>
            </w:r>
            <w:r w:rsidRPr="00132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 r., poz.1655, z późn. zm.). </w:t>
            </w:r>
          </w:p>
          <w:p w14:paraId="59EDC278" w14:textId="77777777" w:rsidR="0013285F" w:rsidRPr="00346B68" w:rsidRDefault="0013285F" w:rsidP="00346B68">
            <w:pPr>
              <w:ind w:lef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114A5E0C" w14:textId="088208DD" w:rsidR="0013285F" w:rsidRDefault="0013285F" w:rsidP="00922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Dotacja</w:t>
            </w:r>
          </w:p>
        </w:tc>
      </w:tr>
      <w:tr w:rsidR="00200C0C" w:rsidRPr="007175CA" w14:paraId="65EA2F9D" w14:textId="2FB99A50" w:rsidTr="00186FA1">
        <w:tc>
          <w:tcPr>
            <w:tcW w:w="14220" w:type="dxa"/>
            <w:gridSpan w:val="8"/>
          </w:tcPr>
          <w:p w14:paraId="7E61B50B" w14:textId="35155294" w:rsidR="00200C0C" w:rsidRPr="007175CA" w:rsidRDefault="00200C0C" w:rsidP="000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SEKTOR MIESZKALNICTWA – REDUKCJA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WIELKOŚCI </w:t>
            </w: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EMISJI PYŁÓW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PM10, </w:t>
            </w: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PM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ORAZ B(A)P</w:t>
            </w:r>
          </w:p>
        </w:tc>
      </w:tr>
      <w:tr w:rsidR="007175CA" w:rsidRPr="007175CA" w14:paraId="4B47E0EE" w14:textId="056B59DD" w:rsidTr="00200C0C">
        <w:tc>
          <w:tcPr>
            <w:tcW w:w="1413" w:type="dxa"/>
            <w:shd w:val="clear" w:color="auto" w:fill="FFC000"/>
          </w:tcPr>
          <w:p w14:paraId="643186D4" w14:textId="5DE71E35" w:rsidR="00004BD5" w:rsidRPr="00A00BAC" w:rsidRDefault="009169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 priorytetowy </w:t>
            </w:r>
            <w:r w:rsid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="00004BD5" w:rsidRPr="00A00B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Czyste Powietrze</w:t>
            </w:r>
            <w:r w:rsid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417" w:type="dxa"/>
            <w:shd w:val="clear" w:color="auto" w:fill="FFC000"/>
          </w:tcPr>
          <w:p w14:paraId="02AC56D2" w14:textId="648D0251" w:rsidR="00004BD5" w:rsidRPr="007175CA" w:rsidRDefault="00303E07" w:rsidP="0004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E07">
              <w:rPr>
                <w:rFonts w:ascii="Times New Roman" w:hAnsi="Times New Roman" w:cs="Times New Roman"/>
                <w:sz w:val="20"/>
                <w:szCs w:val="20"/>
              </w:rPr>
              <w:t>Poprawa jakości powietrza oraz zmniejszenie emisji gazów cieplarnianych poprzez wymianę źródeł ciepła i poprawę efektywności energetycznej budynków mieszkalnych jednorodzinnych</w:t>
            </w:r>
          </w:p>
        </w:tc>
        <w:tc>
          <w:tcPr>
            <w:tcW w:w="1701" w:type="dxa"/>
            <w:shd w:val="clear" w:color="auto" w:fill="FFC000"/>
          </w:tcPr>
          <w:p w14:paraId="6A71F3A2" w14:textId="77777777" w:rsidR="00D718CE" w:rsidRDefault="00EC6971" w:rsidP="00EC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71">
              <w:rPr>
                <w:rFonts w:ascii="Times New Roman" w:hAnsi="Times New Roman" w:cs="Times New Roman"/>
                <w:sz w:val="20"/>
                <w:szCs w:val="20"/>
              </w:rPr>
              <w:t>Przedsięwzięci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C6971">
              <w:rPr>
                <w:rFonts w:ascii="Times New Roman" w:hAnsi="Times New Roman" w:cs="Times New Roman"/>
                <w:sz w:val="20"/>
                <w:szCs w:val="20"/>
              </w:rPr>
              <w:t xml:space="preserve"> obejmujące</w:t>
            </w:r>
            <w:r w:rsidR="00D718C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6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1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37A7F7" w14:textId="58DDF425" w:rsidR="00EC6971" w:rsidRPr="00EC6971" w:rsidRDefault="00D718CE" w:rsidP="00EC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C6971" w:rsidRPr="00EC6971">
              <w:rPr>
                <w:rFonts w:ascii="Times New Roman" w:hAnsi="Times New Roman" w:cs="Times New Roman"/>
                <w:sz w:val="20"/>
                <w:szCs w:val="20"/>
              </w:rPr>
              <w:t xml:space="preserve">demontaż nieefektywnego źródła ciepła na paliwo stałe oraz zakup i montaż </w:t>
            </w:r>
            <w:r w:rsidR="00EC6971">
              <w:rPr>
                <w:rFonts w:ascii="Times New Roman" w:hAnsi="Times New Roman" w:cs="Times New Roman"/>
                <w:sz w:val="20"/>
                <w:szCs w:val="20"/>
              </w:rPr>
              <w:t>źródła ciepła</w:t>
            </w:r>
            <w:r w:rsidR="00EC6971" w:rsidRPr="00EC6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wskazanego w Programie </w:t>
            </w:r>
            <w:r w:rsidR="00EC6971" w:rsidRPr="00EC6971">
              <w:rPr>
                <w:rFonts w:ascii="Times New Roman" w:hAnsi="Times New Roman" w:cs="Times New Roman"/>
                <w:sz w:val="20"/>
                <w:szCs w:val="20"/>
              </w:rPr>
              <w:t xml:space="preserve">do celów ogrzewania lub ogrzewania i </w:t>
            </w:r>
            <w:proofErr w:type="spellStart"/>
            <w:r w:rsidR="00EC6971" w:rsidRPr="00EC6971">
              <w:rPr>
                <w:rFonts w:ascii="Times New Roman" w:hAnsi="Times New Roman" w:cs="Times New Roman"/>
                <w:sz w:val="20"/>
                <w:szCs w:val="20"/>
              </w:rPr>
              <w:t>cwu</w:t>
            </w:r>
            <w:proofErr w:type="spellEnd"/>
            <w:r w:rsidR="00EC69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2F232AF" w14:textId="55EC0529" w:rsidR="00D718CE" w:rsidRDefault="00D718CE" w:rsidP="00EC6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37B62" w14:textId="112C136F" w:rsidR="00EC6971" w:rsidRPr="00EC6971" w:rsidRDefault="00EC6971" w:rsidP="00EC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71">
              <w:rPr>
                <w:rFonts w:ascii="Times New Roman" w:hAnsi="Times New Roman" w:cs="Times New Roman"/>
                <w:sz w:val="20"/>
                <w:szCs w:val="20"/>
              </w:rPr>
              <w:t xml:space="preserve">- demontaż oraz zakup i montaż nowej instalacji centralnego </w:t>
            </w:r>
            <w:r w:rsidRPr="00EC69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ogrzewania lub </w:t>
            </w:r>
            <w:proofErr w:type="spellStart"/>
            <w:r w:rsidRPr="00EC6971">
              <w:rPr>
                <w:rFonts w:ascii="Times New Roman" w:hAnsi="Times New Roman" w:cs="Times New Roman"/>
                <w:sz w:val="20"/>
                <w:szCs w:val="20"/>
              </w:rPr>
              <w:t>cwu</w:t>
            </w:r>
            <w:proofErr w:type="spellEnd"/>
            <w:r w:rsidRPr="00EC6971">
              <w:rPr>
                <w:rFonts w:ascii="Times New Roman" w:hAnsi="Times New Roman" w:cs="Times New Roman"/>
                <w:sz w:val="20"/>
                <w:szCs w:val="20"/>
              </w:rPr>
              <w:t xml:space="preserve"> (w tym kolektorów słonecznych),</w:t>
            </w:r>
          </w:p>
          <w:p w14:paraId="37113179" w14:textId="77777777" w:rsidR="00EC6971" w:rsidRPr="00EC6971" w:rsidRDefault="00EC6971" w:rsidP="00EC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71">
              <w:rPr>
                <w:rFonts w:ascii="Times New Roman" w:hAnsi="Times New Roman" w:cs="Times New Roman"/>
                <w:sz w:val="20"/>
                <w:szCs w:val="20"/>
              </w:rPr>
              <w:t>- zakup i montaż mikroinstalacji fotowoltaicznej,</w:t>
            </w:r>
          </w:p>
          <w:p w14:paraId="29A3C4C0" w14:textId="77777777" w:rsidR="00EC6971" w:rsidRPr="00EC6971" w:rsidRDefault="00EC6971" w:rsidP="00EC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71">
              <w:rPr>
                <w:rFonts w:ascii="Times New Roman" w:hAnsi="Times New Roman" w:cs="Times New Roman"/>
                <w:sz w:val="20"/>
                <w:szCs w:val="20"/>
              </w:rPr>
              <w:t>- zakup i montaż wentylacji mechanicznej z odzyskiem ciepła,</w:t>
            </w:r>
          </w:p>
          <w:p w14:paraId="157407C8" w14:textId="77777777" w:rsidR="00004BD5" w:rsidRDefault="00EC6971" w:rsidP="00EC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71">
              <w:rPr>
                <w:rFonts w:ascii="Times New Roman" w:hAnsi="Times New Roman" w:cs="Times New Roman"/>
                <w:sz w:val="20"/>
                <w:szCs w:val="20"/>
              </w:rPr>
              <w:t>- zakup i montaż ocieplenia przegród budowlanych, okien, drzwi zewnętrznych, drzwi/bram garażowych (zawiera również demontaż),</w:t>
            </w:r>
          </w:p>
          <w:p w14:paraId="29D42581" w14:textId="29CBAF46" w:rsidR="00D718CE" w:rsidRPr="007175CA" w:rsidRDefault="00D718CE" w:rsidP="00EC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dokumentacja dotycząca powyższego zakresu (audyt energetyczny, dokumentacja projektowa, ekspertyzy)</w:t>
            </w:r>
          </w:p>
        </w:tc>
        <w:tc>
          <w:tcPr>
            <w:tcW w:w="1843" w:type="dxa"/>
            <w:shd w:val="clear" w:color="auto" w:fill="FFC000"/>
          </w:tcPr>
          <w:p w14:paraId="3C4CDD3A" w14:textId="77777777" w:rsidR="00004BD5" w:rsidRDefault="00004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2018-2029</w:t>
            </w:r>
          </w:p>
          <w:p w14:paraId="5BFC5BF2" w14:textId="18DE3722" w:rsidR="00EC6971" w:rsidRPr="00FB41C7" w:rsidRDefault="00EC6971" w:rsidP="00FB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1C7">
              <w:rPr>
                <w:rFonts w:ascii="Times New Roman" w:hAnsi="Times New Roman" w:cs="Times New Roman"/>
                <w:sz w:val="20"/>
                <w:szCs w:val="20"/>
              </w:rPr>
              <w:t xml:space="preserve">1) zobowiązania podejmowane będą do 31.12.2027 r. (podpisywanie umów z Beneficjentami); </w:t>
            </w:r>
          </w:p>
          <w:p w14:paraId="5B0E6953" w14:textId="08D2E9CE" w:rsidR="00EC6971" w:rsidRPr="007175CA" w:rsidRDefault="00EC6971" w:rsidP="00EC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1C7">
              <w:rPr>
                <w:rFonts w:ascii="Times New Roman" w:hAnsi="Times New Roman" w:cs="Times New Roman"/>
                <w:sz w:val="20"/>
                <w:szCs w:val="20"/>
              </w:rPr>
              <w:t xml:space="preserve">2) środki wydatkowane będą przez wojewódzkie fundusze ochrony środowiska i gospodarki wodnej (wfośigw) do 30.09.2029 r. </w:t>
            </w:r>
          </w:p>
        </w:tc>
        <w:tc>
          <w:tcPr>
            <w:tcW w:w="2410" w:type="dxa"/>
            <w:shd w:val="clear" w:color="auto" w:fill="FFC000"/>
          </w:tcPr>
          <w:p w14:paraId="0CC33C36" w14:textId="7CFC46E9" w:rsidR="00004BD5" w:rsidRPr="007175CA" w:rsidRDefault="00004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103 mld </w:t>
            </w:r>
            <w:r w:rsidR="004007DE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1276" w:type="dxa"/>
            <w:shd w:val="clear" w:color="auto" w:fill="FFC000"/>
          </w:tcPr>
          <w:p w14:paraId="52EB8E16" w14:textId="0C8C9322" w:rsidR="00004BD5" w:rsidRPr="007175CA" w:rsidRDefault="00004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NFOŚiGW</w:t>
            </w:r>
          </w:p>
        </w:tc>
        <w:tc>
          <w:tcPr>
            <w:tcW w:w="2381" w:type="dxa"/>
            <w:shd w:val="clear" w:color="auto" w:fill="FFC000"/>
          </w:tcPr>
          <w:p w14:paraId="31B6C247" w14:textId="09255DEB" w:rsidR="00004BD5" w:rsidRPr="007175CA" w:rsidRDefault="00004BD5" w:rsidP="00293DE5">
            <w:pPr>
              <w:pStyle w:val="Akapitzlist"/>
              <w:numPr>
                <w:ilvl w:val="0"/>
                <w:numId w:val="30"/>
              </w:numPr>
              <w:ind w:left="176" w:hanging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właściciele i współwłaściciele domów jednorodzinnych, lub wydzielonych w budynkach jednorodzinnych lokali mieszkalnych z wyodrębnioną księgą wieczystą</w:t>
            </w:r>
          </w:p>
        </w:tc>
        <w:tc>
          <w:tcPr>
            <w:tcW w:w="1779" w:type="dxa"/>
            <w:shd w:val="clear" w:color="auto" w:fill="FFC000"/>
          </w:tcPr>
          <w:p w14:paraId="401266F8" w14:textId="77777777" w:rsidR="0028308B" w:rsidRPr="0028308B" w:rsidRDefault="0028308B" w:rsidP="00283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08B">
              <w:rPr>
                <w:rFonts w:ascii="Times New Roman" w:hAnsi="Times New Roman" w:cs="Times New Roman"/>
                <w:sz w:val="20"/>
                <w:szCs w:val="20"/>
              </w:rPr>
              <w:t>1. dotacja</w:t>
            </w:r>
          </w:p>
          <w:p w14:paraId="1D04FD2E" w14:textId="77777777" w:rsidR="0028308B" w:rsidRPr="0028308B" w:rsidRDefault="0028308B" w:rsidP="00283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19351" w14:textId="77777777" w:rsidR="0028308B" w:rsidRPr="0028308B" w:rsidRDefault="0028308B" w:rsidP="00283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08B">
              <w:rPr>
                <w:rFonts w:ascii="Times New Roman" w:hAnsi="Times New Roman" w:cs="Times New Roman"/>
                <w:sz w:val="20"/>
                <w:szCs w:val="20"/>
              </w:rPr>
              <w:t>2. pożyczka dla gmin, jako uzupełniające finansowanie dla Beneficjentów (uruchomienie w późniejszym terminie)</w:t>
            </w:r>
          </w:p>
          <w:p w14:paraId="172D80D1" w14:textId="77777777" w:rsidR="0028308B" w:rsidRPr="0028308B" w:rsidRDefault="0028308B" w:rsidP="00283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3384C" w14:textId="5A8EC7F1" w:rsidR="00004BD5" w:rsidRPr="00293DE5" w:rsidRDefault="0028308B" w:rsidP="00D71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08B">
              <w:rPr>
                <w:rFonts w:ascii="Times New Roman" w:hAnsi="Times New Roman" w:cs="Times New Roman"/>
                <w:sz w:val="20"/>
                <w:szCs w:val="20"/>
              </w:rPr>
              <w:t xml:space="preserve">3. dotacja z przeznaczeniem na częściową spłatę kapitału kredytu bankowego </w:t>
            </w:r>
          </w:p>
        </w:tc>
      </w:tr>
      <w:tr w:rsidR="007175CA" w:rsidRPr="007175CA" w14:paraId="29ECDD34" w14:textId="33737A40" w:rsidTr="00200C0C">
        <w:tc>
          <w:tcPr>
            <w:tcW w:w="1413" w:type="dxa"/>
          </w:tcPr>
          <w:p w14:paraId="1F8CDAB6" w14:textId="6E3D8F15" w:rsidR="00004BD5" w:rsidRPr="00293DE5" w:rsidRDefault="00004B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 </w:t>
            </w:r>
            <w:r w:rsid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Stop Smog</w:t>
            </w:r>
            <w:r w:rsid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14:paraId="08DDE4F0" w14:textId="4372B805" w:rsidR="00004BD5" w:rsidRPr="007175CA" w:rsidRDefault="00303E07" w:rsidP="0004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E07">
              <w:rPr>
                <w:rFonts w:ascii="Times New Roman" w:hAnsi="Times New Roman" w:cs="Times New Roman"/>
                <w:sz w:val="20"/>
                <w:szCs w:val="20"/>
              </w:rPr>
              <w:t xml:space="preserve">Ograniczenie emisji zanieczyszczeń i poprawa jakości powietrza oraz poprawa efektywności energetycznej budynków </w:t>
            </w:r>
            <w:r w:rsidRPr="00303E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poprzez realizację przedsięwzięć niskoemisyjnych na rzecz najmniej zamożnych gospodarstw domowych w budynkach mieszkalnych jednorodzinnych, w szczególności w tych, których członkami są osoby mające prawo do korzystania ze świadczeń pieniężnych na podstawie ustawy z dnia 12 marca 2004 r. o pomocy społecznej</w:t>
            </w:r>
          </w:p>
        </w:tc>
        <w:tc>
          <w:tcPr>
            <w:tcW w:w="1701" w:type="dxa"/>
          </w:tcPr>
          <w:p w14:paraId="055E43A7" w14:textId="66322AB3" w:rsidR="00893835" w:rsidRPr="00893835" w:rsidRDefault="00893835" w:rsidP="0089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Pr="00893835">
              <w:rPr>
                <w:rFonts w:ascii="Times New Roman" w:hAnsi="Times New Roman" w:cs="Times New Roman"/>
                <w:sz w:val="20"/>
                <w:szCs w:val="20"/>
              </w:rPr>
              <w:t>ymiana lub likwidacja wysokoemisyjnych źródeł ciepła na niskoemisyjne,</w:t>
            </w:r>
          </w:p>
          <w:p w14:paraId="0C560DA0" w14:textId="190B2516" w:rsidR="00893835" w:rsidRPr="00893835" w:rsidRDefault="00893835" w:rsidP="0089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835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835">
              <w:rPr>
                <w:rFonts w:ascii="Times New Roman" w:hAnsi="Times New Roman" w:cs="Times New Roman"/>
                <w:sz w:val="20"/>
                <w:szCs w:val="20"/>
              </w:rPr>
              <w:t>termomodernizacja jednorodzinnych budynków mieszkalnych,</w:t>
            </w:r>
          </w:p>
          <w:p w14:paraId="5C557031" w14:textId="3F00B7A8" w:rsidR="00893835" w:rsidRPr="00893835" w:rsidRDefault="00893835" w:rsidP="0089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835">
              <w:rPr>
                <w:rFonts w:ascii="Times New Roman" w:hAnsi="Times New Roman" w:cs="Times New Roman"/>
                <w:sz w:val="20"/>
                <w:szCs w:val="20"/>
              </w:rPr>
              <w:t>podłączenie do sieci ciepłowniczej lub gazowej,</w:t>
            </w:r>
          </w:p>
          <w:p w14:paraId="54BDE310" w14:textId="23E9410F" w:rsidR="00893835" w:rsidRPr="00893835" w:rsidRDefault="00893835" w:rsidP="0089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835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835">
              <w:rPr>
                <w:rFonts w:ascii="Times New Roman" w:hAnsi="Times New Roman" w:cs="Times New Roman"/>
                <w:sz w:val="20"/>
                <w:szCs w:val="20"/>
              </w:rPr>
              <w:t>zapewnienie budynkowi dostępu do energii z instalacji OZE,</w:t>
            </w:r>
          </w:p>
          <w:p w14:paraId="4E830E94" w14:textId="0E4F2167" w:rsidR="00004BD5" w:rsidRPr="007175CA" w:rsidRDefault="00893835" w:rsidP="0089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835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835">
              <w:rPr>
                <w:rFonts w:ascii="Times New Roman" w:hAnsi="Times New Roman" w:cs="Times New Roman"/>
                <w:sz w:val="20"/>
                <w:szCs w:val="20"/>
              </w:rPr>
              <w:t>zmniejszenie zapotrzebowania budynków mieszkalnych jednorodzinnych na energię dostarczaną na potrzeby ich ogrzewania i podgrzewania wody użytkowej.</w:t>
            </w:r>
          </w:p>
        </w:tc>
        <w:tc>
          <w:tcPr>
            <w:tcW w:w="1843" w:type="dxa"/>
          </w:tcPr>
          <w:p w14:paraId="79AF4032" w14:textId="4AAF9F67" w:rsidR="00004BD5" w:rsidRPr="007175CA" w:rsidRDefault="00004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2019 -2024</w:t>
            </w:r>
          </w:p>
        </w:tc>
        <w:tc>
          <w:tcPr>
            <w:tcW w:w="2410" w:type="dxa"/>
          </w:tcPr>
          <w:p w14:paraId="734531AC" w14:textId="067EBA2A" w:rsidR="00004BD5" w:rsidRPr="007175CA" w:rsidRDefault="00E67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698,2 mln</w:t>
            </w:r>
            <w:r w:rsidR="00004BD5"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7DE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1276" w:type="dxa"/>
          </w:tcPr>
          <w:p w14:paraId="533EB453" w14:textId="2CDE2679" w:rsidR="00004BD5" w:rsidRPr="007175CA" w:rsidRDefault="00004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NFOŚiGW</w:t>
            </w:r>
          </w:p>
        </w:tc>
        <w:tc>
          <w:tcPr>
            <w:tcW w:w="2381" w:type="dxa"/>
          </w:tcPr>
          <w:p w14:paraId="5D66EA35" w14:textId="77777777" w:rsidR="00004BD5" w:rsidRPr="007175CA" w:rsidRDefault="00004BD5" w:rsidP="00293DE5">
            <w:pPr>
              <w:pStyle w:val="Akapitzlist"/>
              <w:numPr>
                <w:ilvl w:val="0"/>
                <w:numId w:val="30"/>
              </w:numPr>
              <w:ind w:left="176" w:hanging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gminy</w:t>
            </w:r>
          </w:p>
          <w:p w14:paraId="2798BF3A" w14:textId="0125E194" w:rsidR="00004BD5" w:rsidRPr="007175CA" w:rsidRDefault="00004BD5" w:rsidP="00293DE5">
            <w:pPr>
              <w:pStyle w:val="Akapitzlist"/>
              <w:numPr>
                <w:ilvl w:val="0"/>
                <w:numId w:val="30"/>
              </w:numPr>
              <w:ind w:left="176" w:hanging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związki międzygminne, powiaty, związek metropolitalny</w:t>
            </w:r>
          </w:p>
        </w:tc>
        <w:tc>
          <w:tcPr>
            <w:tcW w:w="1779" w:type="dxa"/>
          </w:tcPr>
          <w:p w14:paraId="40984628" w14:textId="1940B615" w:rsidR="00004BD5" w:rsidRDefault="00010635" w:rsidP="00010635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Dotacja</w:t>
            </w:r>
          </w:p>
          <w:p w14:paraId="599B342F" w14:textId="63CAC04B" w:rsidR="00010635" w:rsidRPr="00010635" w:rsidRDefault="00010635" w:rsidP="00010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635">
              <w:rPr>
                <w:rFonts w:ascii="Times New Roman" w:hAnsi="Times New Roman" w:cs="Times New Roman"/>
                <w:sz w:val="20"/>
                <w:szCs w:val="20"/>
              </w:rPr>
              <w:t>Dla gmin do 100 tys. mieszkańców do 70% współfinansowania</w:t>
            </w:r>
          </w:p>
          <w:p w14:paraId="6E3ECED0" w14:textId="77777777" w:rsidR="00010635" w:rsidRDefault="00010635" w:rsidP="00010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2DCE9C" w14:textId="2CC0746A" w:rsidR="00010635" w:rsidRPr="00010635" w:rsidRDefault="00010635" w:rsidP="00010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635">
              <w:rPr>
                <w:rFonts w:ascii="Times New Roman" w:hAnsi="Times New Roman" w:cs="Times New Roman"/>
                <w:sz w:val="20"/>
                <w:szCs w:val="20"/>
              </w:rPr>
              <w:t xml:space="preserve">Dla gmin powyżej 100 tys. mieszkańców </w:t>
            </w:r>
            <w:r w:rsidRPr="000106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poniżej 70% współfinansowania</w:t>
            </w:r>
          </w:p>
          <w:p w14:paraId="02D0ED13" w14:textId="77777777" w:rsidR="00010635" w:rsidRDefault="00010635" w:rsidP="00010635">
            <w:pPr>
              <w:ind w:left="64" w:hanging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5BD65" w14:textId="709E452E" w:rsidR="00010635" w:rsidRPr="00293DE5" w:rsidRDefault="00010635" w:rsidP="00010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635">
              <w:rPr>
                <w:rFonts w:ascii="Times New Roman" w:hAnsi="Times New Roman" w:cs="Times New Roman"/>
                <w:sz w:val="20"/>
                <w:szCs w:val="20"/>
              </w:rPr>
              <w:t>Średni koszt realizacji przedsięwzięcia niskoemisyjnego w jednym budynku, a w przypadku budynku o dwóch lokalach – w jednym lokalu, nie może przekroczyć 53 000 zł</w:t>
            </w:r>
          </w:p>
        </w:tc>
      </w:tr>
      <w:tr w:rsidR="003C322E" w:rsidRPr="007175CA" w14:paraId="077ABC93" w14:textId="77777777" w:rsidTr="00200C0C">
        <w:tc>
          <w:tcPr>
            <w:tcW w:w="1413" w:type="dxa"/>
          </w:tcPr>
          <w:p w14:paraId="4A56D070" w14:textId="25C37FB1" w:rsidR="003C322E" w:rsidRPr="00293DE5" w:rsidRDefault="009169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62740624"/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Program priorytetowy </w:t>
            </w:r>
            <w:r w:rsidR="003C322E" w:rsidRPr="003C32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Poprawa jakości powietrza poprzez wymianę źródeł ciepła w budynkach wielorodzinnych</w:t>
            </w:r>
            <w:bookmarkEnd w:id="0"/>
            <w:r w:rsidR="003C322E" w:rsidRPr="003C32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pilotaż</w:t>
            </w:r>
          </w:p>
        </w:tc>
        <w:tc>
          <w:tcPr>
            <w:tcW w:w="1417" w:type="dxa"/>
          </w:tcPr>
          <w:p w14:paraId="7F87361F" w14:textId="039D4A61" w:rsidR="003C322E" w:rsidRPr="00303E07" w:rsidRDefault="003C322E" w:rsidP="003C3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22E">
              <w:rPr>
                <w:rFonts w:ascii="Times New Roman" w:hAnsi="Times New Roman" w:cs="Times New Roman"/>
                <w:sz w:val="20"/>
                <w:szCs w:val="20"/>
              </w:rPr>
              <w:t xml:space="preserve">Poprawa jakości powietrza oraz zmniejszenie emisji gazów cieplarnianych poprzez wymianę źródeł ciepła i poprawę efektywności energetycznej </w:t>
            </w:r>
            <w:r w:rsidRPr="003C32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budynków mieszkalnych wielorodzinnych od 3 do 20 lokali mieszkalnych - pilotaż na terenie województwa zachodniopomorskiego</w:t>
            </w:r>
          </w:p>
        </w:tc>
        <w:tc>
          <w:tcPr>
            <w:tcW w:w="1701" w:type="dxa"/>
          </w:tcPr>
          <w:p w14:paraId="623A1BAE" w14:textId="79B20A64" w:rsidR="00C72794" w:rsidRDefault="00C72794" w:rsidP="00A61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Przedsięwzięcie obejmujące demontaż nieefektywnych źródeł ciepła na paliwo stałe oraz zakup i montaż pompy ciepła typu powietrze-woda albo gruntowej pompy ciepła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innych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źródeł ciepła</w:t>
            </w:r>
            <w:r w:rsidRPr="00C72794">
              <w:rPr>
                <w:rFonts w:ascii="Times New Roman" w:hAnsi="Times New Roman" w:cs="Times New Roman"/>
                <w:sz w:val="20"/>
                <w:szCs w:val="20"/>
              </w:rPr>
              <w:t xml:space="preserve"> do celów ogrzewania lub ogrzewania i </w:t>
            </w:r>
            <w:proofErr w:type="spellStart"/>
            <w:r w:rsidRPr="00C72794">
              <w:rPr>
                <w:rFonts w:ascii="Times New Roman" w:hAnsi="Times New Roman" w:cs="Times New Roman"/>
                <w:sz w:val="20"/>
                <w:szCs w:val="20"/>
              </w:rPr>
              <w:t>cwu</w:t>
            </w:r>
            <w:proofErr w:type="spellEnd"/>
            <w:r w:rsidR="007F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06B" w:rsidRPr="007F606B">
              <w:rPr>
                <w:rFonts w:ascii="Times New Roman" w:hAnsi="Times New Roman" w:cs="Times New Roman"/>
                <w:sz w:val="20"/>
                <w:szCs w:val="20"/>
              </w:rPr>
              <w:t xml:space="preserve"> albo</w:t>
            </w:r>
            <w:r w:rsidR="007F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06B" w:rsidRPr="007F606B">
              <w:rPr>
                <w:rFonts w:ascii="Times New Roman" w:hAnsi="Times New Roman" w:cs="Times New Roman"/>
                <w:sz w:val="20"/>
                <w:szCs w:val="20"/>
              </w:rPr>
              <w:t>podłączenie lokalu do efektywnego źródła ciepła w budynku, spełniającego wymagania</w:t>
            </w:r>
            <w:r w:rsidR="007F606B">
              <w:rPr>
                <w:rFonts w:ascii="Times New Roman" w:hAnsi="Times New Roman" w:cs="Times New Roman"/>
                <w:sz w:val="20"/>
                <w:szCs w:val="20"/>
              </w:rPr>
              <w:t xml:space="preserve"> Programu</w:t>
            </w:r>
            <w:r w:rsidRPr="00C72794">
              <w:rPr>
                <w:rFonts w:ascii="Times New Roman" w:hAnsi="Times New Roman" w:cs="Times New Roman"/>
                <w:sz w:val="20"/>
                <w:szCs w:val="20"/>
              </w:rPr>
              <w:t>. Dodatkowo mogą być wykonane (dopuszcza się wybór więcej niż jednego elementu z zakresu):</w:t>
            </w:r>
          </w:p>
          <w:p w14:paraId="1286B685" w14:textId="426D0A52" w:rsidR="00144DE1" w:rsidRDefault="00C72794" w:rsidP="00A61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79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03640" w:rsidRPr="00203640">
              <w:rPr>
                <w:rFonts w:ascii="Times New Roman" w:hAnsi="Times New Roman" w:cs="Times New Roman"/>
                <w:sz w:val="20"/>
                <w:szCs w:val="20"/>
              </w:rPr>
              <w:t xml:space="preserve">demontaż oraz zakup i montaż nowej instalacji centralnego ogrzewania i/lub </w:t>
            </w:r>
            <w:proofErr w:type="spellStart"/>
            <w:r w:rsidR="00203640" w:rsidRPr="00203640">
              <w:rPr>
                <w:rFonts w:ascii="Times New Roman" w:hAnsi="Times New Roman" w:cs="Times New Roman"/>
                <w:sz w:val="20"/>
                <w:szCs w:val="20"/>
              </w:rPr>
              <w:t>cwu</w:t>
            </w:r>
            <w:proofErr w:type="spellEnd"/>
            <w:r w:rsidR="00203640" w:rsidRPr="00203640">
              <w:rPr>
                <w:rFonts w:ascii="Times New Roman" w:hAnsi="Times New Roman" w:cs="Times New Roman"/>
                <w:sz w:val="20"/>
                <w:szCs w:val="20"/>
              </w:rPr>
              <w:t>, -zakup i montaż wentylacji mechanicznej z odzyskiem ciepła,-zakup  i  montaż  okien,  drzwi oddzielających  lokal  od  przestrzeni nieogrzewanej(zawiera również demontaż),-dokumentacja</w:t>
            </w:r>
            <w:r w:rsidR="007F606B">
              <w:rPr>
                <w:rFonts w:ascii="Times New Roman" w:hAnsi="Times New Roman" w:cs="Times New Roman"/>
                <w:sz w:val="20"/>
                <w:szCs w:val="20"/>
              </w:rPr>
              <w:t xml:space="preserve"> projektowa.</w:t>
            </w:r>
          </w:p>
          <w:p w14:paraId="632864DA" w14:textId="77777777" w:rsidR="007F606B" w:rsidRDefault="007F606B" w:rsidP="00A61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Przedsięwzięcie nie obejmujące wymiany źródła ciepła na paliwo stałe na nowe źródło ciepła, a obejmujące (dopuszcza się wybór więcej niż jednego elementu z zakresu):</w:t>
            </w:r>
          </w:p>
          <w:p w14:paraId="575F131F" w14:textId="77777777" w:rsidR="007F606B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06B">
              <w:rPr>
                <w:rFonts w:ascii="Times New Roman" w:hAnsi="Times New Roman" w:cs="Times New Roman"/>
                <w:sz w:val="20"/>
                <w:szCs w:val="20"/>
              </w:rPr>
              <w:t xml:space="preserve">-zakup i montaż wentylacji mechanicznej z odzyskiem ciepła, -zakup i montaż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okien, </w:t>
            </w:r>
            <w:r w:rsidRPr="007F606B">
              <w:rPr>
                <w:rFonts w:ascii="Times New Roman" w:hAnsi="Times New Roman" w:cs="Times New Roman"/>
                <w:sz w:val="20"/>
                <w:szCs w:val="20"/>
              </w:rPr>
              <w:t>drzwi oddzielających lokal od przestrzeni nieogrzewanej (zawiera również demontaż),</w:t>
            </w:r>
          </w:p>
          <w:p w14:paraId="01343083" w14:textId="031AAC4A" w:rsidR="007F606B" w:rsidRPr="00303E07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06B">
              <w:rPr>
                <w:rFonts w:ascii="Times New Roman" w:hAnsi="Times New Roman" w:cs="Times New Roman"/>
                <w:sz w:val="20"/>
                <w:szCs w:val="20"/>
              </w:rPr>
              <w:t>dokumentację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06B">
              <w:rPr>
                <w:rFonts w:ascii="Times New Roman" w:hAnsi="Times New Roman" w:cs="Times New Roman"/>
                <w:sz w:val="20"/>
                <w:szCs w:val="20"/>
              </w:rPr>
              <w:t>projektową.</w:t>
            </w:r>
          </w:p>
        </w:tc>
        <w:tc>
          <w:tcPr>
            <w:tcW w:w="1843" w:type="dxa"/>
          </w:tcPr>
          <w:p w14:paraId="58F94287" w14:textId="7EADE4DD" w:rsidR="003C322E" w:rsidRDefault="003C3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 – 2024</w:t>
            </w:r>
          </w:p>
          <w:p w14:paraId="4770EF1D" w14:textId="6B00669F" w:rsidR="003C322E" w:rsidRPr="003C322E" w:rsidRDefault="003C322E" w:rsidP="003C3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3C322E">
              <w:rPr>
                <w:rFonts w:ascii="Times New Roman" w:hAnsi="Times New Roman" w:cs="Times New Roman"/>
                <w:sz w:val="20"/>
                <w:szCs w:val="20"/>
              </w:rPr>
              <w:t>zobowiązania podejmowane będą do 31.03.2022 r. (podpisywanie umów z Beneficjentami);</w:t>
            </w:r>
          </w:p>
          <w:p w14:paraId="4A35BEC5" w14:textId="5377C109" w:rsidR="003C322E" w:rsidRPr="007175CA" w:rsidRDefault="003C322E" w:rsidP="003C3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22E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22E">
              <w:rPr>
                <w:rFonts w:ascii="Times New Roman" w:hAnsi="Times New Roman" w:cs="Times New Roman"/>
                <w:sz w:val="20"/>
                <w:szCs w:val="20"/>
              </w:rPr>
              <w:t>środki wydatkowane będą przez WFOŚiGW Szczecin do 31.03.2024 r.</w:t>
            </w:r>
          </w:p>
        </w:tc>
        <w:tc>
          <w:tcPr>
            <w:tcW w:w="2410" w:type="dxa"/>
          </w:tcPr>
          <w:p w14:paraId="0AE479B7" w14:textId="608C6801" w:rsidR="003C322E" w:rsidRPr="007175CA" w:rsidRDefault="00A6143D" w:rsidP="00A14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mln zł</w:t>
            </w:r>
          </w:p>
        </w:tc>
        <w:tc>
          <w:tcPr>
            <w:tcW w:w="1276" w:type="dxa"/>
          </w:tcPr>
          <w:p w14:paraId="7A1E20DE" w14:textId="590B546D" w:rsidR="003C322E" w:rsidRPr="007175CA" w:rsidRDefault="00A61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NFOŚiGW</w:t>
            </w:r>
          </w:p>
        </w:tc>
        <w:tc>
          <w:tcPr>
            <w:tcW w:w="2381" w:type="dxa"/>
          </w:tcPr>
          <w:p w14:paraId="72EFF445" w14:textId="3D45EC4A" w:rsidR="003C322E" w:rsidRPr="00A6143D" w:rsidRDefault="00144DE1" w:rsidP="00FB41C7">
            <w:pPr>
              <w:pStyle w:val="Akapitzlist"/>
              <w:numPr>
                <w:ilvl w:val="0"/>
                <w:numId w:val="32"/>
              </w:numPr>
              <w:ind w:left="17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B41C7">
              <w:rPr>
                <w:rFonts w:ascii="Times New Roman" w:hAnsi="Times New Roman" w:cs="Times New Roman"/>
                <w:b/>
                <w:sz w:val="20"/>
                <w:szCs w:val="20"/>
              </w:rPr>
              <w:t>Cześć 1) Programu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C322E" w:rsidRPr="00BC49CB">
              <w:rPr>
                <w:rFonts w:ascii="Times New Roman" w:hAnsi="Times New Roman" w:cs="Times New Roman"/>
                <w:sz w:val="20"/>
                <w:szCs w:val="20"/>
              </w:rPr>
              <w:t xml:space="preserve">osoba fizyczna będąca właścicielem/współwłaścicielem lokalu mieszkalnego, z wyodrębnioną księgą wieczystą, wydzielonego w budynku mieszkalnym wielorodzinnym mieszczącym od 3 do 20 lokali mieszkalnych.  </w:t>
            </w:r>
            <w:r w:rsidR="003C322E" w:rsidRPr="00A614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Roczny dochód beneficjenta nie może przekroczyć kwoty 100 000 zł</w:t>
            </w:r>
          </w:p>
          <w:p w14:paraId="21D9614D" w14:textId="77777777" w:rsidR="003C322E" w:rsidRDefault="00144DE1" w:rsidP="00FB41C7">
            <w:pPr>
              <w:pStyle w:val="Akapitzlist"/>
              <w:numPr>
                <w:ilvl w:val="0"/>
                <w:numId w:val="32"/>
              </w:numPr>
              <w:ind w:left="17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B41C7">
              <w:rPr>
                <w:rFonts w:ascii="Times New Roman" w:hAnsi="Times New Roman" w:cs="Times New Roman"/>
                <w:b/>
                <w:sz w:val="20"/>
                <w:szCs w:val="20"/>
              </w:rPr>
              <w:t>Część 2) Programu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36713F1" w14:textId="18F3BC1D" w:rsidR="00144DE1" w:rsidRDefault="00144DE1" w:rsidP="00FB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1C7">
              <w:rPr>
                <w:rFonts w:ascii="Times New Roman" w:hAnsi="Times New Roman" w:cs="Times New Roman"/>
                <w:sz w:val="20"/>
                <w:szCs w:val="20"/>
              </w:rPr>
              <w:t>osoba fizyczna, która łącznie spełnia następujące warunki:</w:t>
            </w:r>
          </w:p>
          <w:p w14:paraId="1474E609" w14:textId="6018F5DF" w:rsidR="00144DE1" w:rsidRPr="00144DE1" w:rsidRDefault="00144DE1" w:rsidP="00FB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44DE1">
              <w:rPr>
                <w:rFonts w:ascii="Times New Roman" w:hAnsi="Times New Roman" w:cs="Times New Roman"/>
                <w:sz w:val="20"/>
                <w:szCs w:val="20"/>
              </w:rPr>
              <w:t xml:space="preserve">jest właścicielem/współwłaścicielem lokalu mieszkalnego, z wyodrębnioną księgą wieczystą, wydzielonego w budynku mieszkalnym wielorodzinnym mieszczącym od 3 do 20 lokali mieszkalnych, </w:t>
            </w:r>
          </w:p>
          <w:p w14:paraId="5707A83C" w14:textId="6F7F215C" w:rsidR="00144DE1" w:rsidRPr="00144DE1" w:rsidRDefault="00144DE1" w:rsidP="00FB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41C7">
              <w:rPr>
                <w:rFonts w:ascii="Times New Roman" w:hAnsi="Times New Roman" w:cs="Times New Roman"/>
                <w:sz w:val="20"/>
                <w:szCs w:val="20"/>
              </w:rPr>
              <w:t>przeciętny miesięczny dochód na jednego członka jej gospodarstwa domowego wskazany w zaświadczeniu wydawanym zgodnie z art. 411 ust. 10g ustawy z dnia 27 kwietnia 2001 r.– Prawo ochrony środowiska, nie przekracza kwoty: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4DE1">
              <w:rPr>
                <w:rFonts w:ascii="Times New Roman" w:hAnsi="Times New Roman" w:cs="Times New Roman"/>
                <w:sz w:val="20"/>
                <w:szCs w:val="20"/>
              </w:rPr>
              <w:t>1400 zł w gospodarstwie wieloosobowym,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4DE1">
              <w:rPr>
                <w:rFonts w:ascii="Times New Roman" w:hAnsi="Times New Roman" w:cs="Times New Roman"/>
                <w:sz w:val="20"/>
                <w:szCs w:val="20"/>
              </w:rPr>
              <w:t xml:space="preserve">1960 zł w gospodarstwie jednoosobowym. </w:t>
            </w:r>
          </w:p>
          <w:p w14:paraId="58B0F8AE" w14:textId="77777777" w:rsidR="00144DE1" w:rsidRDefault="00144DE1" w:rsidP="00FB41C7">
            <w:pPr>
              <w:pStyle w:val="Akapitzlist"/>
              <w:numPr>
                <w:ilvl w:val="0"/>
                <w:numId w:val="32"/>
              </w:numPr>
              <w:ind w:left="17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B41C7">
              <w:rPr>
                <w:rFonts w:ascii="Times New Roman" w:hAnsi="Times New Roman" w:cs="Times New Roman"/>
                <w:b/>
                <w:sz w:val="20"/>
                <w:szCs w:val="20"/>
              </w:rPr>
              <w:t>Część 3) Programu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70DFD81C" w14:textId="6CAF90A7" w:rsidR="00144DE1" w:rsidRPr="007175CA" w:rsidRDefault="00144DE1" w:rsidP="00FB41C7">
            <w:pPr>
              <w:pStyle w:val="Akapitzlist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144DE1">
              <w:rPr>
                <w:rFonts w:ascii="Times New Roman" w:hAnsi="Times New Roman" w:cs="Times New Roman"/>
                <w:sz w:val="20"/>
                <w:szCs w:val="20"/>
              </w:rPr>
              <w:t xml:space="preserve">wspólnota mieszkaniowa w budynku mieszkalnym wielorodzinnym </w:t>
            </w:r>
            <w:r w:rsidRPr="00144D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obejmującym od 3 do 20 lokali mieszkalnych</w:t>
            </w:r>
          </w:p>
        </w:tc>
        <w:tc>
          <w:tcPr>
            <w:tcW w:w="1779" w:type="dxa"/>
          </w:tcPr>
          <w:p w14:paraId="5672A6ED" w14:textId="06B24EF7" w:rsidR="003C322E" w:rsidRPr="00010635" w:rsidRDefault="003C322E" w:rsidP="00144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Dotacja</w:t>
            </w:r>
          </w:p>
        </w:tc>
      </w:tr>
      <w:tr w:rsidR="007F606B" w:rsidRPr="007175CA" w14:paraId="246F2132" w14:textId="77777777" w:rsidTr="00200C0C">
        <w:tc>
          <w:tcPr>
            <w:tcW w:w="1413" w:type="dxa"/>
          </w:tcPr>
          <w:p w14:paraId="0C67299B" w14:textId="6E96AEF9" w:rsidR="007F606B" w:rsidRPr="00293DE5" w:rsidRDefault="009169A1" w:rsidP="007F60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Program priorytetowy </w:t>
            </w:r>
            <w:r w:rsidR="007F606B" w:rsidRPr="00280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Poprawa jakości powietrza w najbardziej zanieczyszczonych gminach – pilotaż</w:t>
            </w:r>
          </w:p>
        </w:tc>
        <w:tc>
          <w:tcPr>
            <w:tcW w:w="1417" w:type="dxa"/>
          </w:tcPr>
          <w:p w14:paraId="6CB3E9C9" w14:textId="7DC6A821" w:rsidR="007F606B" w:rsidRPr="00303E07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D28">
              <w:rPr>
                <w:rFonts w:ascii="Times New Roman" w:hAnsi="Times New Roman" w:cs="Times New Roman"/>
                <w:sz w:val="20"/>
                <w:szCs w:val="20"/>
              </w:rPr>
              <w:t xml:space="preserve">Poprawa jakości powietrza oraz zmniejszenie emisji gazów cieplarnianych poprzez wymianę źródeł ciepła i poprawę efektywności energetycznej budynków mieszkalnych </w:t>
            </w:r>
            <w:r w:rsidRPr="00280D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wielorodzinnych od 3 do 20 lokali mieszkalnych - pilotaż na terenie Gminy Pszczyna</w:t>
            </w:r>
          </w:p>
        </w:tc>
        <w:tc>
          <w:tcPr>
            <w:tcW w:w="1701" w:type="dxa"/>
          </w:tcPr>
          <w:p w14:paraId="4E5468FB" w14:textId="77777777" w:rsidR="007F606B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Przedsięwzięcie obejmujące demontaż nieefektywnych źródeł ciepła na paliwo stałe oraz zakup i montaż pompy ciepła typu powietrze-woda albo gruntowej pompy ciepła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innych źródeł ciepła</w:t>
            </w:r>
            <w:r w:rsidRPr="00C72794">
              <w:rPr>
                <w:rFonts w:ascii="Times New Roman" w:hAnsi="Times New Roman" w:cs="Times New Roman"/>
                <w:sz w:val="20"/>
                <w:szCs w:val="20"/>
              </w:rPr>
              <w:t xml:space="preserve"> do celów ogrzewania </w:t>
            </w:r>
            <w:r w:rsidRPr="00C72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lub ogrzewania i </w:t>
            </w:r>
            <w:proofErr w:type="spellStart"/>
            <w:r w:rsidRPr="00C72794">
              <w:rPr>
                <w:rFonts w:ascii="Times New Roman" w:hAnsi="Times New Roman" w:cs="Times New Roman"/>
                <w:sz w:val="20"/>
                <w:szCs w:val="20"/>
              </w:rPr>
              <w:t>cwu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06B">
              <w:rPr>
                <w:rFonts w:ascii="Times New Roman" w:hAnsi="Times New Roman" w:cs="Times New Roman"/>
                <w:sz w:val="20"/>
                <w:szCs w:val="20"/>
              </w:rPr>
              <w:t xml:space="preserve"> albo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06B">
              <w:rPr>
                <w:rFonts w:ascii="Times New Roman" w:hAnsi="Times New Roman" w:cs="Times New Roman"/>
                <w:sz w:val="20"/>
                <w:szCs w:val="20"/>
              </w:rPr>
              <w:t>podłączenie lokalu do efektywnego źródła ciepła w budynku, spełniającego wymagania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Programu</w:t>
            </w:r>
            <w:r w:rsidRPr="00C72794">
              <w:rPr>
                <w:rFonts w:ascii="Times New Roman" w:hAnsi="Times New Roman" w:cs="Times New Roman"/>
                <w:sz w:val="20"/>
                <w:szCs w:val="20"/>
              </w:rPr>
              <w:t>. Dodatkowo mogą być wykonane (dopuszcza się wybór więcej niż jednego elementu z zakresu):</w:t>
            </w:r>
          </w:p>
          <w:p w14:paraId="174C4385" w14:textId="77777777" w:rsidR="007F606B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79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03640">
              <w:rPr>
                <w:rFonts w:ascii="Times New Roman" w:hAnsi="Times New Roman" w:cs="Times New Roman"/>
                <w:sz w:val="20"/>
                <w:szCs w:val="20"/>
              </w:rPr>
              <w:t xml:space="preserve">demontaż oraz zakup i montaż nowej instalacji centralnego ogrzewania i/lub </w:t>
            </w:r>
            <w:proofErr w:type="spellStart"/>
            <w:r w:rsidRPr="00203640">
              <w:rPr>
                <w:rFonts w:ascii="Times New Roman" w:hAnsi="Times New Roman" w:cs="Times New Roman"/>
                <w:sz w:val="20"/>
                <w:szCs w:val="20"/>
              </w:rPr>
              <w:t>cwu</w:t>
            </w:r>
            <w:proofErr w:type="spellEnd"/>
            <w:r w:rsidRPr="00203640">
              <w:rPr>
                <w:rFonts w:ascii="Times New Roman" w:hAnsi="Times New Roman" w:cs="Times New Roman"/>
                <w:sz w:val="20"/>
                <w:szCs w:val="20"/>
              </w:rPr>
              <w:t>, -zakup i montaż wentylacji mechanicznej z odzyskiem ciepła,-zakup  i  montaż  okien,  drzwi oddzielających  lokal  od  przestrzeni nieogrzewanej(zawiera również demontaż),-dokumentacja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projektowa.</w:t>
            </w:r>
          </w:p>
          <w:p w14:paraId="63C71317" w14:textId="77777777" w:rsidR="007F606B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06B">
              <w:rPr>
                <w:rFonts w:ascii="Times New Roman" w:hAnsi="Times New Roman" w:cs="Times New Roman"/>
                <w:sz w:val="20"/>
                <w:szCs w:val="20"/>
              </w:rPr>
              <w:t xml:space="preserve">Przedsięwzięcie nie obejmujące wymiany źródła </w:t>
            </w:r>
            <w:r w:rsidRPr="007F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ciepła na paliwo stałe na nowe źródło ciepła, a obejmujące (dopuszcza się wybór więcej niż jednego elementu z zakresu):</w:t>
            </w:r>
          </w:p>
          <w:p w14:paraId="67344806" w14:textId="77777777" w:rsidR="007F606B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06B">
              <w:rPr>
                <w:rFonts w:ascii="Times New Roman" w:hAnsi="Times New Roman" w:cs="Times New Roman"/>
                <w:sz w:val="20"/>
                <w:szCs w:val="20"/>
              </w:rPr>
              <w:t xml:space="preserve">-zakup i montaż wentylacji mechanicznej z odzyskiem ciepła, -zakup i montaż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okien, </w:t>
            </w:r>
            <w:r w:rsidRPr="007F606B">
              <w:rPr>
                <w:rFonts w:ascii="Times New Roman" w:hAnsi="Times New Roman" w:cs="Times New Roman"/>
                <w:sz w:val="20"/>
                <w:szCs w:val="20"/>
              </w:rPr>
              <w:t>drzwi oddzielających lokal od przestrzeni nieogrzewanej (zawiera również demontaż),</w:t>
            </w:r>
          </w:p>
          <w:p w14:paraId="4D1CB2FD" w14:textId="5BBBF2E2" w:rsidR="007F606B" w:rsidRPr="00303E07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06B">
              <w:rPr>
                <w:rFonts w:ascii="Times New Roman" w:hAnsi="Times New Roman" w:cs="Times New Roman"/>
                <w:sz w:val="20"/>
                <w:szCs w:val="20"/>
              </w:rPr>
              <w:t>dokumentację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06B">
              <w:rPr>
                <w:rFonts w:ascii="Times New Roman" w:hAnsi="Times New Roman" w:cs="Times New Roman"/>
                <w:sz w:val="20"/>
                <w:szCs w:val="20"/>
              </w:rPr>
              <w:t>projektową.</w:t>
            </w:r>
          </w:p>
        </w:tc>
        <w:tc>
          <w:tcPr>
            <w:tcW w:w="1843" w:type="dxa"/>
          </w:tcPr>
          <w:p w14:paraId="3F87B68A" w14:textId="77777777" w:rsidR="007F606B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2021-2024</w:t>
            </w:r>
          </w:p>
          <w:p w14:paraId="5B93A10E" w14:textId="1C54C524" w:rsidR="007F606B" w:rsidRPr="00280D28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80D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0D28">
              <w:rPr>
                <w:rFonts w:ascii="Times New Roman" w:hAnsi="Times New Roman" w:cs="Times New Roman"/>
                <w:sz w:val="20"/>
                <w:szCs w:val="20"/>
              </w:rPr>
              <w:t>zobowiązania podejmowane będą do 31.03.2022 r. (podpisywanie umów z Beneficjentami);</w:t>
            </w:r>
          </w:p>
          <w:p w14:paraId="610B6E32" w14:textId="03662ECF" w:rsidR="007F606B" w:rsidRPr="007175CA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80D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0D28">
              <w:rPr>
                <w:rFonts w:ascii="Times New Roman" w:hAnsi="Times New Roman" w:cs="Times New Roman"/>
                <w:sz w:val="20"/>
                <w:szCs w:val="20"/>
              </w:rPr>
              <w:t>środki wydatkowane będą przez WFOŚiGW Katowice do 31.03.2024 r.</w:t>
            </w:r>
          </w:p>
        </w:tc>
        <w:tc>
          <w:tcPr>
            <w:tcW w:w="2410" w:type="dxa"/>
          </w:tcPr>
          <w:p w14:paraId="0E8F6FA6" w14:textId="3C851F37" w:rsidR="007F606B" w:rsidRPr="007175CA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6,07 mln zł</w:t>
            </w:r>
          </w:p>
        </w:tc>
        <w:tc>
          <w:tcPr>
            <w:tcW w:w="1276" w:type="dxa"/>
          </w:tcPr>
          <w:p w14:paraId="2FBAF3F8" w14:textId="203E2FC4" w:rsidR="007F606B" w:rsidRPr="007175CA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NFOŚiGW</w:t>
            </w:r>
          </w:p>
        </w:tc>
        <w:tc>
          <w:tcPr>
            <w:tcW w:w="2381" w:type="dxa"/>
          </w:tcPr>
          <w:p w14:paraId="21FF42D6" w14:textId="77777777" w:rsidR="007F606B" w:rsidRPr="00A6143D" w:rsidRDefault="007F606B" w:rsidP="007F606B">
            <w:pPr>
              <w:pStyle w:val="Akapitzlist"/>
              <w:numPr>
                <w:ilvl w:val="0"/>
                <w:numId w:val="32"/>
              </w:numPr>
              <w:ind w:left="17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31C4">
              <w:rPr>
                <w:rFonts w:ascii="Times New Roman" w:hAnsi="Times New Roman" w:cs="Times New Roman"/>
                <w:b/>
                <w:sz w:val="20"/>
                <w:szCs w:val="20"/>
              </w:rPr>
              <w:t>Cześć 1) Programu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C49CB">
              <w:rPr>
                <w:rFonts w:ascii="Times New Roman" w:hAnsi="Times New Roman" w:cs="Times New Roman"/>
                <w:sz w:val="20"/>
                <w:szCs w:val="20"/>
              </w:rPr>
              <w:t xml:space="preserve">osoba fizyczna będąca właścicielem/współwłaścicielem lokalu mieszkalnego, z wyodrębnioną księgą wieczystą, wydzielonego w budynku mieszkalnym wielorodzinnym mieszczącym od 3 do 20 lokali mieszkalnych.  </w:t>
            </w:r>
            <w:r w:rsidRPr="00A6143D">
              <w:rPr>
                <w:rFonts w:ascii="Times New Roman" w:hAnsi="Times New Roman" w:cs="Times New Roman"/>
                <w:sz w:val="20"/>
                <w:szCs w:val="20"/>
              </w:rPr>
              <w:t xml:space="preserve">Roczny dochód beneficjenta nie może </w:t>
            </w:r>
            <w:r w:rsidRPr="00A614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przekroczyć kwoty 100 000 zł</w:t>
            </w:r>
          </w:p>
          <w:p w14:paraId="58B3DBEA" w14:textId="77777777" w:rsidR="007F606B" w:rsidRDefault="007F606B" w:rsidP="007F606B">
            <w:pPr>
              <w:pStyle w:val="Akapitzlist"/>
              <w:numPr>
                <w:ilvl w:val="0"/>
                <w:numId w:val="32"/>
              </w:numPr>
              <w:ind w:left="17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31C4">
              <w:rPr>
                <w:rFonts w:ascii="Times New Roman" w:hAnsi="Times New Roman" w:cs="Times New Roman"/>
                <w:b/>
                <w:sz w:val="20"/>
                <w:szCs w:val="20"/>
              </w:rPr>
              <w:t>Część 2) Programu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708877D" w14:textId="77777777" w:rsidR="007F606B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1C4">
              <w:rPr>
                <w:rFonts w:ascii="Times New Roman" w:hAnsi="Times New Roman" w:cs="Times New Roman"/>
                <w:sz w:val="20"/>
                <w:szCs w:val="20"/>
              </w:rPr>
              <w:t>osoba fizyczna, która łącznie spełnia następujące warunki:</w:t>
            </w:r>
          </w:p>
          <w:p w14:paraId="6D4273F7" w14:textId="77777777" w:rsidR="007F606B" w:rsidRPr="00144DE1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44DE1">
              <w:rPr>
                <w:rFonts w:ascii="Times New Roman" w:hAnsi="Times New Roman" w:cs="Times New Roman"/>
                <w:sz w:val="20"/>
                <w:szCs w:val="20"/>
              </w:rPr>
              <w:t xml:space="preserve">jest właścicielem/współwłaścicielem lokalu mieszkalnego, z wyodrębnioną księgą wieczystą, wydzielonego w budynku mieszkalnym wielorodzinnym mieszczącym od 3 do 20 lokali mieszkalnych, </w:t>
            </w:r>
          </w:p>
          <w:p w14:paraId="2967B55B" w14:textId="77777777" w:rsidR="007F606B" w:rsidRPr="00144DE1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31C4">
              <w:rPr>
                <w:rFonts w:ascii="Times New Roman" w:hAnsi="Times New Roman" w:cs="Times New Roman"/>
                <w:sz w:val="20"/>
                <w:szCs w:val="20"/>
              </w:rPr>
              <w:t>przeciętny miesięczny dochód na jednego członka jej gospodarstwa domowego wskazany w zaświadczeniu wydawanym zgodnie z art. 411 ust. 10g ustawy z dnia 27 kwietnia 2001 r.– Prawo ochrony środowiska, nie przekracza kwoty: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4DE1">
              <w:rPr>
                <w:rFonts w:ascii="Times New Roman" w:hAnsi="Times New Roman" w:cs="Times New Roman"/>
                <w:sz w:val="20"/>
                <w:szCs w:val="20"/>
              </w:rPr>
              <w:t>1400 zł w gospodarstwie wieloosobowym,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4DE1">
              <w:rPr>
                <w:rFonts w:ascii="Times New Roman" w:hAnsi="Times New Roman" w:cs="Times New Roman"/>
                <w:sz w:val="20"/>
                <w:szCs w:val="20"/>
              </w:rPr>
              <w:t xml:space="preserve">1960 zł w gospodarstwie jednoosobowym. </w:t>
            </w:r>
          </w:p>
          <w:p w14:paraId="0AA529D2" w14:textId="77777777" w:rsidR="007F606B" w:rsidRDefault="007F606B" w:rsidP="007F606B">
            <w:pPr>
              <w:pStyle w:val="Akapitzlist"/>
              <w:numPr>
                <w:ilvl w:val="0"/>
                <w:numId w:val="32"/>
              </w:numPr>
              <w:ind w:left="17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31C4">
              <w:rPr>
                <w:rFonts w:ascii="Times New Roman" w:hAnsi="Times New Roman" w:cs="Times New Roman"/>
                <w:b/>
                <w:sz w:val="20"/>
                <w:szCs w:val="20"/>
              </w:rPr>
              <w:t>Część 3) Programu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22E4191" w14:textId="7D4214E2" w:rsidR="007F606B" w:rsidRPr="007175CA" w:rsidRDefault="007F606B" w:rsidP="007F606B">
            <w:pPr>
              <w:pStyle w:val="Akapitzlist"/>
              <w:numPr>
                <w:ilvl w:val="0"/>
                <w:numId w:val="32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144DE1">
              <w:rPr>
                <w:rFonts w:ascii="Times New Roman" w:hAnsi="Times New Roman" w:cs="Times New Roman"/>
                <w:sz w:val="20"/>
                <w:szCs w:val="20"/>
              </w:rPr>
              <w:t>wspólnota mieszkaniowa w budynku mieszkalnym wielorodzinnym obejmującym od 3 do 20 lokali mieszkalnych</w:t>
            </w:r>
          </w:p>
        </w:tc>
        <w:tc>
          <w:tcPr>
            <w:tcW w:w="1779" w:type="dxa"/>
          </w:tcPr>
          <w:p w14:paraId="339634AA" w14:textId="7EBF73CB" w:rsidR="007F606B" w:rsidRPr="00010635" w:rsidRDefault="007F606B" w:rsidP="007F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Dotacja</w:t>
            </w:r>
          </w:p>
        </w:tc>
      </w:tr>
      <w:tr w:rsidR="002C2046" w:rsidRPr="007175CA" w14:paraId="077EFBEA" w14:textId="77777777" w:rsidTr="00200C0C">
        <w:tc>
          <w:tcPr>
            <w:tcW w:w="1413" w:type="dxa"/>
          </w:tcPr>
          <w:p w14:paraId="794C844B" w14:textId="4F4A406F" w:rsidR="002C2046" w:rsidRPr="009169A1" w:rsidRDefault="009169A1" w:rsidP="002C2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Program priorytetowy </w:t>
            </w:r>
            <w:r w:rsidR="00563B11" w:rsidRPr="00346B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Likwidacja niskiej emisji wspierająca wzrost efektywności energetycznej lokali w </w:t>
            </w:r>
            <w:r w:rsidR="00563B11" w:rsidRPr="00A70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budynkach</w:t>
            </w:r>
            <w:r w:rsidR="00563B11" w:rsidRPr="00346B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mieszkalnych wielorodzinnych</w:t>
            </w:r>
          </w:p>
        </w:tc>
        <w:tc>
          <w:tcPr>
            <w:tcW w:w="1417" w:type="dxa"/>
          </w:tcPr>
          <w:p w14:paraId="077C1FD8" w14:textId="507BA87B" w:rsidR="002C2046" w:rsidRPr="00303E07" w:rsidRDefault="00563B11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 xml:space="preserve">Poprawa jakości powietrza oraz zmniejszenie emisji pyłów oraz gazów cieplarnianych poprzez wymianę źródeł ciepła i poprawę efektywności energetycznej w lokalach mieszkalnych znajdujących się w </w:t>
            </w:r>
            <w:r w:rsidRPr="00563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budynkach mieszkalnych wielorodzinnych</w:t>
            </w:r>
          </w:p>
        </w:tc>
        <w:tc>
          <w:tcPr>
            <w:tcW w:w="1701" w:type="dxa"/>
          </w:tcPr>
          <w:p w14:paraId="592FAE5D" w14:textId="77777777" w:rsidR="00563B11" w:rsidRPr="00563B11" w:rsidRDefault="00563B11" w:rsidP="00563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Przedsięwzięcia mające na celu ograniczanie niskiej emisji oraz poprawę efektywności energetycznej lokali mieszkalnych w budynkach wielorodzinnych poprzez likwidację indywidualnych nieefektywnych źródeł ciepła na paliwa stałe w </w:t>
            </w:r>
            <w:r w:rsidRPr="00563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lokalach mieszkalnych budynków mieszkalnych wielorodzinnych i zastosowanie:</w:t>
            </w:r>
          </w:p>
          <w:p w14:paraId="1540FF54" w14:textId="11153688" w:rsidR="00563B11" w:rsidRPr="00563B11" w:rsidRDefault="00563B11" w:rsidP="00563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 xml:space="preserve">kotła gazowego kondensacyjnego lub </w:t>
            </w:r>
          </w:p>
          <w:p w14:paraId="798FEF50" w14:textId="3B1520C2" w:rsidR="00563B11" w:rsidRPr="00563B11" w:rsidRDefault="00563B11" w:rsidP="00563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 xml:space="preserve">ogrzewania elektrycznego lub </w:t>
            </w:r>
          </w:p>
          <w:p w14:paraId="21DCB9F0" w14:textId="0D5B5F11" w:rsidR="00563B11" w:rsidRPr="00563B11" w:rsidRDefault="00563B11" w:rsidP="00563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pompy ciepła powietrze/woda lub powietrze/powietrze lub</w:t>
            </w:r>
          </w:p>
          <w:p w14:paraId="2BD5F8FE" w14:textId="00B11E1A" w:rsidR="00563B11" w:rsidRPr="00563B11" w:rsidRDefault="00563B11" w:rsidP="00563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podłączenie lokalu do efektywnego źródła ciepła w budynku, spełniającego wymagania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Programu.</w:t>
            </w:r>
          </w:p>
          <w:p w14:paraId="4ABDE2B8" w14:textId="77777777" w:rsidR="00563B11" w:rsidRPr="00563B11" w:rsidRDefault="00563B11" w:rsidP="00563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Dodatkowo mogą być wykonane (dopuszcza się wybór więcej niż jednego elementu z zakresu):</w:t>
            </w:r>
          </w:p>
          <w:p w14:paraId="71AF7A64" w14:textId="1679BB5C" w:rsidR="00563B11" w:rsidRPr="00563B11" w:rsidRDefault="00563B11" w:rsidP="00563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wewnętrzna instalacja c.o. i c.w.u. oraz instalacja gazowa od przyłącza gazowego do kotła;</w:t>
            </w:r>
          </w:p>
          <w:p w14:paraId="73F74E74" w14:textId="6D2AE907" w:rsidR="00563B11" w:rsidRPr="00563B11" w:rsidRDefault="00563B11" w:rsidP="00563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 xml:space="preserve">wymiana w lokalu okien i </w:t>
            </w:r>
            <w:r w:rsidRPr="00563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drzwi zewnętrznych/ drzwi oddzielających lokal od klatki schodowej;</w:t>
            </w:r>
          </w:p>
          <w:p w14:paraId="7189A95B" w14:textId="3FFB6722" w:rsidR="00563B11" w:rsidRPr="00563B11" w:rsidRDefault="00563B11" w:rsidP="00563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 xml:space="preserve">wentylacja mechaniczna wraz z odzyskiem ciepła (wentylacja z centralą wentylacyjna lub rekuperatory ścienne); </w:t>
            </w:r>
          </w:p>
          <w:p w14:paraId="3FDE58D7" w14:textId="4998221F" w:rsidR="002C2046" w:rsidRPr="00303E07" w:rsidRDefault="00563B11" w:rsidP="00563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dokumentacja projektowa.</w:t>
            </w:r>
          </w:p>
        </w:tc>
        <w:tc>
          <w:tcPr>
            <w:tcW w:w="1843" w:type="dxa"/>
          </w:tcPr>
          <w:p w14:paraId="412CF00E" w14:textId="50E918F7" w:rsidR="00563B11" w:rsidRPr="00563B11" w:rsidRDefault="00563B11" w:rsidP="00563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2021 - 2025</w:t>
            </w:r>
          </w:p>
          <w:p w14:paraId="74021BE1" w14:textId="6AC0DD14" w:rsidR="00563B11" w:rsidRPr="00563B11" w:rsidRDefault="00563B11" w:rsidP="00563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zobowiązania podejmowane będą do 31.12.2023 r. (podpisywanie umów z gminami);</w:t>
            </w:r>
          </w:p>
          <w:p w14:paraId="0FF47BEE" w14:textId="62B60AEF" w:rsidR="00563B11" w:rsidRPr="00563B11" w:rsidRDefault="00563B11" w:rsidP="00563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 xml:space="preserve">środki wydatkowane będą przez wojewódzkie fundusze ochrony środowiska </w:t>
            </w:r>
          </w:p>
          <w:p w14:paraId="500312DC" w14:textId="3143103C" w:rsidR="002C2046" w:rsidRPr="007175CA" w:rsidRDefault="00563B11" w:rsidP="00563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i gospodarki wodnej (wfośigw) do 31.03.2025 r.</w:t>
            </w:r>
          </w:p>
        </w:tc>
        <w:tc>
          <w:tcPr>
            <w:tcW w:w="2410" w:type="dxa"/>
          </w:tcPr>
          <w:p w14:paraId="20F76B33" w14:textId="3A113F32" w:rsidR="002C2046" w:rsidRPr="007175CA" w:rsidRDefault="00563B11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mld zł</w:t>
            </w:r>
          </w:p>
        </w:tc>
        <w:tc>
          <w:tcPr>
            <w:tcW w:w="1276" w:type="dxa"/>
          </w:tcPr>
          <w:p w14:paraId="4ED83EDF" w14:textId="0CBB40A8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NFOŚiGW</w:t>
            </w:r>
          </w:p>
        </w:tc>
        <w:tc>
          <w:tcPr>
            <w:tcW w:w="2381" w:type="dxa"/>
          </w:tcPr>
          <w:p w14:paraId="4C381C9A" w14:textId="77777777" w:rsidR="00563B11" w:rsidRPr="00563B11" w:rsidRDefault="00563B11" w:rsidP="00FB41C7">
            <w:pPr>
              <w:pStyle w:val="Akapitzlist"/>
              <w:numPr>
                <w:ilvl w:val="0"/>
                <w:numId w:val="32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>Beneficjentem programu są gminy;</w:t>
            </w:r>
          </w:p>
          <w:p w14:paraId="58F0C574" w14:textId="08872B3A" w:rsidR="002C2046" w:rsidRPr="007175CA" w:rsidRDefault="00563B11" w:rsidP="00FB41C7">
            <w:pPr>
              <w:pStyle w:val="Akapitzlist"/>
              <w:numPr>
                <w:ilvl w:val="0"/>
                <w:numId w:val="32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563B11">
              <w:rPr>
                <w:rFonts w:ascii="Times New Roman" w:hAnsi="Times New Roman" w:cs="Times New Roman"/>
                <w:sz w:val="20"/>
                <w:szCs w:val="20"/>
              </w:rPr>
              <w:t xml:space="preserve">Beneficjentami końcowymi programu są właściciele lokali mieszkalnych znajdujących się w budynkach mieszkalnych wielorodzinnych, którzy realizują przedsięwzięcia będące przedmiotem dofinansowania przez gminę  ze środków udostępnionych przez wfośigw,  z </w:t>
            </w:r>
            <w:r w:rsidRPr="00563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uwzględnieniem warunków niniejszego programu.</w:t>
            </w:r>
          </w:p>
        </w:tc>
        <w:tc>
          <w:tcPr>
            <w:tcW w:w="1779" w:type="dxa"/>
          </w:tcPr>
          <w:p w14:paraId="27D3E82E" w14:textId="582D3F0F" w:rsidR="002C2046" w:rsidRPr="00010635" w:rsidRDefault="00055788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Dotacja</w:t>
            </w:r>
          </w:p>
        </w:tc>
      </w:tr>
      <w:tr w:rsidR="002C2046" w:rsidRPr="007175CA" w14:paraId="78B50992" w14:textId="72DFBBDB" w:rsidTr="00200C0C">
        <w:tc>
          <w:tcPr>
            <w:tcW w:w="1413" w:type="dxa"/>
          </w:tcPr>
          <w:p w14:paraId="7EEED227" w14:textId="006FC1EB" w:rsidR="002C2046" w:rsidRPr="00293DE5" w:rsidRDefault="002C2046" w:rsidP="002C2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Program priorytetowy „Mój Prąd”</w:t>
            </w:r>
          </w:p>
        </w:tc>
        <w:tc>
          <w:tcPr>
            <w:tcW w:w="1417" w:type="dxa"/>
          </w:tcPr>
          <w:p w14:paraId="1B92EF4A" w14:textId="0D3B369B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E07">
              <w:rPr>
                <w:rFonts w:ascii="Times New Roman" w:hAnsi="Times New Roman" w:cs="Times New Roman"/>
                <w:sz w:val="20"/>
                <w:szCs w:val="20"/>
              </w:rPr>
              <w:t>Zwiększenie produkcji energii elektrycznej z mikroinstalacji fotowoltaicznych w Polsce</w:t>
            </w:r>
          </w:p>
        </w:tc>
        <w:tc>
          <w:tcPr>
            <w:tcW w:w="1701" w:type="dxa"/>
          </w:tcPr>
          <w:p w14:paraId="54255F50" w14:textId="328D6B6B" w:rsidR="007F2BC1" w:rsidRPr="007F2BC1" w:rsidRDefault="007F2BC1" w:rsidP="007F2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F2BC1">
              <w:rPr>
                <w:rFonts w:ascii="Times New Roman" w:hAnsi="Times New Roman" w:cs="Times New Roman"/>
                <w:sz w:val="20"/>
                <w:szCs w:val="20"/>
              </w:rPr>
              <w:t xml:space="preserve">rzedsięwzięcia polegające na zakupie i montażu mikroinstalacji fotowoltaicznych o zainstalowanej mocy elektrycznej od 2 kW do 10 kW, służących na potrzeby istniejących budynków mieszkalnych; </w:t>
            </w:r>
          </w:p>
          <w:p w14:paraId="048AB94F" w14:textId="5966B7F1" w:rsidR="002C2046" w:rsidRPr="007175CA" w:rsidRDefault="007F2BC1" w:rsidP="007F2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F2BC1">
              <w:rPr>
                <w:rFonts w:ascii="Times New Roman" w:hAnsi="Times New Roman" w:cs="Times New Roman"/>
                <w:sz w:val="20"/>
                <w:szCs w:val="20"/>
              </w:rPr>
              <w:t>ie podlegają dofinansowaniu projekty polegające na zwiększeniu mocy już istniejącej instalacji fotowoltaicznej.</w:t>
            </w:r>
          </w:p>
        </w:tc>
        <w:tc>
          <w:tcPr>
            <w:tcW w:w="1843" w:type="dxa"/>
          </w:tcPr>
          <w:p w14:paraId="40103488" w14:textId="77777777" w:rsidR="002C2046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2019-2025</w:t>
            </w:r>
          </w:p>
          <w:p w14:paraId="2B012033" w14:textId="496EF094" w:rsidR="007F2BC1" w:rsidRPr="007175CA" w:rsidRDefault="007F2BC1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3E2BCE" w14:textId="54AB6BF2" w:rsidR="002C2046" w:rsidRPr="007175CA" w:rsidRDefault="002C2046" w:rsidP="007F2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1 mld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1276" w:type="dxa"/>
          </w:tcPr>
          <w:p w14:paraId="653D0BEF" w14:textId="66BE327D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NFOŚiGW</w:t>
            </w:r>
          </w:p>
        </w:tc>
        <w:tc>
          <w:tcPr>
            <w:tcW w:w="2381" w:type="dxa"/>
          </w:tcPr>
          <w:p w14:paraId="71FFADA2" w14:textId="19A85A84" w:rsidR="002C2046" w:rsidRPr="007175CA" w:rsidRDefault="002C2046" w:rsidP="00FB41C7">
            <w:pPr>
              <w:pStyle w:val="Akapitzlist"/>
              <w:numPr>
                <w:ilvl w:val="0"/>
                <w:numId w:val="32"/>
              </w:numPr>
              <w:ind w:left="179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osoby fizyczne wytwarzające energię elektryczną na własne potrzeb</w:t>
            </w:r>
            <w:r w:rsidR="007F2BC1">
              <w:t xml:space="preserve"> </w:t>
            </w:r>
            <w:r w:rsidR="007F2BC1" w:rsidRPr="007F2BC1">
              <w:rPr>
                <w:rFonts w:ascii="Times New Roman" w:hAnsi="Times New Roman" w:cs="Times New Roman"/>
                <w:sz w:val="20"/>
                <w:szCs w:val="20"/>
              </w:rPr>
              <w:t xml:space="preserve">które mają zawartą umowę kompleksową regulującą kwestie związane z wprowadzeniem do sieci energii elektrycznej wytworzonej w mikroinstalacji </w:t>
            </w: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779" w:type="dxa"/>
          </w:tcPr>
          <w:p w14:paraId="0C36BD9E" w14:textId="32993E6B" w:rsidR="002C2046" w:rsidRPr="00293DE5" w:rsidRDefault="002C2046" w:rsidP="00A70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635">
              <w:rPr>
                <w:rFonts w:ascii="Times New Roman" w:hAnsi="Times New Roman" w:cs="Times New Roman"/>
                <w:sz w:val="20"/>
                <w:szCs w:val="20"/>
              </w:rPr>
              <w:t xml:space="preserve">Dofinansowanie w formie dotacji obejmuje do 50% kosztów kwalifikowanych mikroinstalacji wchodzącej w skład przedsięwzięcia, ale nie więcej niż </w:t>
            </w:r>
            <w:r w:rsidR="00A705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0523" w:rsidRPr="00010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0635">
              <w:rPr>
                <w:rFonts w:ascii="Times New Roman" w:hAnsi="Times New Roman" w:cs="Times New Roman"/>
                <w:sz w:val="20"/>
                <w:szCs w:val="20"/>
              </w:rPr>
              <w:t>tys. zł na jedno przedsięwzięcie</w:t>
            </w:r>
          </w:p>
        </w:tc>
      </w:tr>
      <w:tr w:rsidR="002C2046" w:rsidRPr="007175CA" w14:paraId="108A4B14" w14:textId="2B151005" w:rsidTr="00200C0C">
        <w:tc>
          <w:tcPr>
            <w:tcW w:w="1413" w:type="dxa"/>
          </w:tcPr>
          <w:p w14:paraId="2A2FA99B" w14:textId="204231D2" w:rsidR="002C2046" w:rsidRPr="00293DE5" w:rsidRDefault="002C2046" w:rsidP="002C2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 priorytetowy </w:t>
            </w: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„Polska Geotermia Plus”</w:t>
            </w:r>
          </w:p>
        </w:tc>
        <w:tc>
          <w:tcPr>
            <w:tcW w:w="1417" w:type="dxa"/>
          </w:tcPr>
          <w:p w14:paraId="70293A73" w14:textId="0939F3C2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E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Zwiększenie wykorzystania </w:t>
            </w:r>
            <w:r w:rsidRPr="00303E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zasobów geotermalnych w Polsce</w:t>
            </w:r>
          </w:p>
        </w:tc>
        <w:tc>
          <w:tcPr>
            <w:tcW w:w="1701" w:type="dxa"/>
          </w:tcPr>
          <w:p w14:paraId="2B7936B5" w14:textId="49B089C8" w:rsidR="002C2046" w:rsidRPr="00893835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835">
              <w:rPr>
                <w:rFonts w:ascii="Times New Roman" w:hAnsi="Times New Roman" w:cs="Times New Roman"/>
                <w:sz w:val="20"/>
                <w:szCs w:val="20"/>
              </w:rPr>
              <w:t xml:space="preserve">budowę nowej, rozbudowę lub </w:t>
            </w:r>
            <w:r w:rsidRPr="00893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modernizację istniejącej ciepłowni/ elektrociepłowni/ elektrowni geotermalnej, opartej na źródle geotermalnym,</w:t>
            </w:r>
          </w:p>
          <w:p w14:paraId="643484A2" w14:textId="61B01789" w:rsidR="002C2046" w:rsidRPr="00893835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835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835">
              <w:rPr>
                <w:rFonts w:ascii="Times New Roman" w:hAnsi="Times New Roman" w:cs="Times New Roman"/>
                <w:sz w:val="20"/>
                <w:szCs w:val="20"/>
              </w:rPr>
              <w:t>modernizację lub rozbudowę istniejących źródeł wytwarzania energii o ciepłownię/ elektrociepłownię/elektrownię geotermalną, opartą na źródle geotermalnym,</w:t>
            </w:r>
          </w:p>
          <w:p w14:paraId="4DD1349C" w14:textId="5CDDD8E7" w:rsidR="002C2046" w:rsidRPr="00893835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835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835">
              <w:rPr>
                <w:rFonts w:ascii="Times New Roman" w:hAnsi="Times New Roman" w:cs="Times New Roman"/>
                <w:sz w:val="20"/>
                <w:szCs w:val="20"/>
              </w:rPr>
              <w:t>wykonanie lub rekonstrukcję otworu geotermalnego, z wyłączeniem wykonania pierwszego odwiertu badawczego,</w:t>
            </w:r>
          </w:p>
          <w:p w14:paraId="19F9F306" w14:textId="0A4D6184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835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835">
              <w:rPr>
                <w:rFonts w:ascii="Times New Roman" w:hAnsi="Times New Roman" w:cs="Times New Roman"/>
                <w:sz w:val="20"/>
                <w:szCs w:val="20"/>
              </w:rPr>
              <w:t xml:space="preserve">dodatkowo określone są przedsięwzięcia "opcjonalne" obejmujące m.in. budowę, rozbudowę, modernizację instalacji i urządzeń </w:t>
            </w:r>
            <w:r w:rsidRPr="00893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prowadzącą do zmniejszenia zużycia surowców pierwotnych, przedsięwzięcia prowadzące do zmniejszenia emisji zanieczyszczeń powietrza, poprawy jakości powietrza itp.</w:t>
            </w:r>
          </w:p>
        </w:tc>
        <w:tc>
          <w:tcPr>
            <w:tcW w:w="1843" w:type="dxa"/>
          </w:tcPr>
          <w:p w14:paraId="018A758E" w14:textId="58F3BF2C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2019-2025</w:t>
            </w:r>
          </w:p>
        </w:tc>
        <w:tc>
          <w:tcPr>
            <w:tcW w:w="2410" w:type="dxa"/>
          </w:tcPr>
          <w:p w14:paraId="04EFA21E" w14:textId="378613B0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600 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mln zł</w:t>
            </w:r>
          </w:p>
        </w:tc>
        <w:tc>
          <w:tcPr>
            <w:tcW w:w="1276" w:type="dxa"/>
          </w:tcPr>
          <w:p w14:paraId="37CC7EAF" w14:textId="5A0E5319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NFOŚiGW</w:t>
            </w:r>
          </w:p>
        </w:tc>
        <w:tc>
          <w:tcPr>
            <w:tcW w:w="2381" w:type="dxa"/>
          </w:tcPr>
          <w:p w14:paraId="3B24DEF6" w14:textId="24E40C11" w:rsidR="002C2046" w:rsidRPr="007175CA" w:rsidRDefault="002C2046" w:rsidP="002C2046">
            <w:pPr>
              <w:pStyle w:val="Akapitzlist"/>
              <w:numPr>
                <w:ilvl w:val="0"/>
                <w:numId w:val="32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przedsiębiorcy</w:t>
            </w:r>
          </w:p>
        </w:tc>
        <w:tc>
          <w:tcPr>
            <w:tcW w:w="1779" w:type="dxa"/>
          </w:tcPr>
          <w:p w14:paraId="62469520" w14:textId="77777777" w:rsidR="002C2046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Pożyczka lub dotacja</w:t>
            </w:r>
          </w:p>
          <w:p w14:paraId="4F6C3A3D" w14:textId="77777777" w:rsidR="002C2046" w:rsidRPr="00010635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6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Kwota alokacji dla zwrotnych oraz bezzwrotnych form dofinansowania–</w:t>
            </w:r>
          </w:p>
          <w:p w14:paraId="06031147" w14:textId="77777777" w:rsidR="002C2046" w:rsidRPr="00010635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A7F79" w14:textId="77777777" w:rsidR="002C2046" w:rsidRPr="00010635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635">
              <w:rPr>
                <w:rFonts w:ascii="Times New Roman" w:hAnsi="Times New Roman" w:cs="Times New Roman"/>
                <w:sz w:val="20"/>
                <w:szCs w:val="20"/>
              </w:rPr>
              <w:t>1) dla bezzwrotnych form dofinansowania – do 300 000 tys. zł</w:t>
            </w:r>
          </w:p>
          <w:p w14:paraId="13B92505" w14:textId="77777777" w:rsidR="002C2046" w:rsidRPr="00010635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45D71" w14:textId="40CDDF0C" w:rsidR="002C2046" w:rsidRPr="00293DE5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635">
              <w:rPr>
                <w:rFonts w:ascii="Times New Roman" w:hAnsi="Times New Roman" w:cs="Times New Roman"/>
                <w:sz w:val="20"/>
                <w:szCs w:val="20"/>
              </w:rPr>
              <w:t>2) dla zwrotnych form dofinansowania – do 300 000 tys. zł</w:t>
            </w:r>
          </w:p>
        </w:tc>
      </w:tr>
      <w:tr w:rsidR="002C2046" w:rsidRPr="007175CA" w14:paraId="7030F3FE" w14:textId="0EFF7AD5" w:rsidTr="00FB41C7">
        <w:tc>
          <w:tcPr>
            <w:tcW w:w="1413" w:type="dxa"/>
            <w:tcBorders>
              <w:bottom w:val="single" w:sz="4" w:space="0" w:color="auto"/>
            </w:tcBorders>
          </w:tcPr>
          <w:p w14:paraId="0EF8A4D1" w14:textId="77777777" w:rsidR="002C2046" w:rsidRPr="007175CA" w:rsidRDefault="002C2046" w:rsidP="002C2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FEFDAB" w14:textId="77777777" w:rsidR="002C2046" w:rsidRPr="007175CA" w:rsidRDefault="002C2046" w:rsidP="002C2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1" w:type="dxa"/>
            <w:gridSpan w:val="5"/>
            <w:tcBorders>
              <w:bottom w:val="single" w:sz="4" w:space="0" w:color="auto"/>
            </w:tcBorders>
          </w:tcPr>
          <w:p w14:paraId="3FE5DBE0" w14:textId="3B565B8D" w:rsidR="002C2046" w:rsidRPr="00293DE5" w:rsidRDefault="002C2046" w:rsidP="002C20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 – ZWIĄZANE Z REDUKCJĄ</w:t>
            </w:r>
            <w:r w:rsidR="00E570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WIELKOŚCI</w:t>
            </w: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570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EMISJI </w:t>
            </w: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PYŁU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PM10 i </w:t>
            </w: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PM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7A1807B4" w14:textId="77777777" w:rsidR="002C2046" w:rsidRPr="007175CA" w:rsidRDefault="002C2046" w:rsidP="002C2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046" w:rsidRPr="007175CA" w14:paraId="44FA9CE4" w14:textId="06EC8BCA" w:rsidTr="00FB41C7">
        <w:tc>
          <w:tcPr>
            <w:tcW w:w="1413" w:type="dxa"/>
            <w:shd w:val="solid" w:color="FFC000" w:fill="auto"/>
          </w:tcPr>
          <w:p w14:paraId="210D4C63" w14:textId="3780DC3B" w:rsidR="002C2046" w:rsidRPr="00293DE5" w:rsidRDefault="002C2046" w:rsidP="002C2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priorytetowy „Agroenergia”</w:t>
            </w:r>
          </w:p>
        </w:tc>
        <w:tc>
          <w:tcPr>
            <w:tcW w:w="1417" w:type="dxa"/>
            <w:shd w:val="solid" w:color="FFC000" w:fill="auto"/>
          </w:tcPr>
          <w:p w14:paraId="300B22C4" w14:textId="59CE655A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DA">
              <w:rPr>
                <w:rFonts w:ascii="Times New Roman" w:hAnsi="Times New Roman" w:cs="Times New Roman"/>
                <w:sz w:val="20"/>
                <w:szCs w:val="20"/>
              </w:rPr>
              <w:t>Kompleksowe wsparcie związane z ograniczeniem negatywnego wpływu na środowisko prowadzonych działalności rolniczych.</w:t>
            </w:r>
          </w:p>
        </w:tc>
        <w:tc>
          <w:tcPr>
            <w:tcW w:w="1701" w:type="dxa"/>
            <w:shd w:val="solid" w:color="FFC000" w:fill="auto"/>
          </w:tcPr>
          <w:p w14:paraId="59D07BB1" w14:textId="77777777" w:rsidR="002C2046" w:rsidRPr="00A31AD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DA">
              <w:rPr>
                <w:rFonts w:ascii="Times New Roman" w:hAnsi="Times New Roman" w:cs="Times New Roman"/>
                <w:sz w:val="20"/>
                <w:szCs w:val="20"/>
              </w:rPr>
              <w:t xml:space="preserve">Program oferuje wsparcie dla przedsięwzięć z zakresu: </w:t>
            </w:r>
          </w:p>
          <w:p w14:paraId="2E262758" w14:textId="72BA34A6" w:rsidR="002C2046" w:rsidRPr="00A31AD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DA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1ADA">
              <w:rPr>
                <w:rFonts w:ascii="Times New Roman" w:hAnsi="Times New Roman" w:cs="Times New Roman"/>
                <w:sz w:val="20"/>
                <w:szCs w:val="20"/>
              </w:rPr>
              <w:t>nowych źródeł ciepła i energii elektrycznej (w tym OZE) oraz magazynów energii,</w:t>
            </w:r>
          </w:p>
          <w:p w14:paraId="08C01FFB" w14:textId="0811436D" w:rsidR="002C2046" w:rsidRPr="00A31AD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DA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1ADA">
              <w:rPr>
                <w:rFonts w:ascii="Times New Roman" w:hAnsi="Times New Roman" w:cs="Times New Roman"/>
                <w:sz w:val="20"/>
                <w:szCs w:val="20"/>
              </w:rPr>
              <w:t>zmniejszenia zużycia surowców pierwotnych (w tym wody),</w:t>
            </w:r>
          </w:p>
          <w:p w14:paraId="296DBF19" w14:textId="6D7A9AD6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DA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1ADA">
              <w:rPr>
                <w:rFonts w:ascii="Times New Roman" w:hAnsi="Times New Roman" w:cs="Times New Roman"/>
                <w:sz w:val="20"/>
                <w:szCs w:val="20"/>
              </w:rPr>
              <w:t>przedsięwzięć mających na celu poprawę efektywności energetycznej.</w:t>
            </w:r>
          </w:p>
        </w:tc>
        <w:tc>
          <w:tcPr>
            <w:tcW w:w="1843" w:type="dxa"/>
            <w:shd w:val="solid" w:color="FFC000" w:fill="auto"/>
          </w:tcPr>
          <w:p w14:paraId="16384836" w14:textId="4F59031F" w:rsidR="002C2046" w:rsidRPr="007175CA" w:rsidRDefault="002C2046" w:rsidP="007D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2019-</w:t>
            </w:r>
            <w:r w:rsidR="007D320F" w:rsidRPr="007175C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D32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solid" w:color="FFC000" w:fill="auto"/>
          </w:tcPr>
          <w:p w14:paraId="21C654E2" w14:textId="0DD4819A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200 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mln zł</w:t>
            </w:r>
          </w:p>
        </w:tc>
        <w:tc>
          <w:tcPr>
            <w:tcW w:w="1276" w:type="dxa"/>
            <w:shd w:val="solid" w:color="FFC000" w:fill="auto"/>
          </w:tcPr>
          <w:p w14:paraId="0836F5B8" w14:textId="1771FACC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NFOŚiGW</w:t>
            </w:r>
          </w:p>
        </w:tc>
        <w:tc>
          <w:tcPr>
            <w:tcW w:w="2381" w:type="dxa"/>
            <w:shd w:val="solid" w:color="FFC000" w:fill="auto"/>
          </w:tcPr>
          <w:p w14:paraId="434F8A59" w14:textId="77777777" w:rsidR="007D320F" w:rsidRPr="007D320F" w:rsidRDefault="007D320F" w:rsidP="00FB41C7">
            <w:pPr>
              <w:pStyle w:val="Akapitzlist"/>
              <w:numPr>
                <w:ilvl w:val="0"/>
                <w:numId w:val="33"/>
              </w:numPr>
              <w:ind w:left="179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7D320F">
              <w:rPr>
                <w:rFonts w:ascii="Times New Roman" w:hAnsi="Times New Roman" w:cs="Times New Roman"/>
                <w:sz w:val="20"/>
                <w:szCs w:val="20"/>
              </w:rPr>
              <w:t xml:space="preserve">Beneficjentami programu są wojewódzkie fundusze ochrony środowiska i gospodarki wodnej. </w:t>
            </w:r>
          </w:p>
          <w:p w14:paraId="5D7B540B" w14:textId="77777777" w:rsidR="007D320F" w:rsidRPr="007D320F" w:rsidRDefault="007D320F" w:rsidP="00FB41C7">
            <w:pPr>
              <w:pStyle w:val="Akapitzlist"/>
              <w:numPr>
                <w:ilvl w:val="0"/>
                <w:numId w:val="33"/>
              </w:numPr>
              <w:ind w:left="179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7D320F">
              <w:rPr>
                <w:rFonts w:ascii="Times New Roman" w:hAnsi="Times New Roman" w:cs="Times New Roman"/>
                <w:sz w:val="20"/>
                <w:szCs w:val="20"/>
              </w:rPr>
              <w:t xml:space="preserve">Beneficjentem końcowym programu jest: </w:t>
            </w:r>
          </w:p>
          <w:p w14:paraId="5F54106C" w14:textId="77777777" w:rsidR="007D320F" w:rsidRPr="007D320F" w:rsidRDefault="007D320F" w:rsidP="00FB41C7">
            <w:pPr>
              <w:pStyle w:val="Akapitzlist"/>
              <w:numPr>
                <w:ilvl w:val="0"/>
                <w:numId w:val="33"/>
              </w:numPr>
              <w:ind w:left="179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7D320F">
              <w:rPr>
                <w:rFonts w:ascii="Times New Roman" w:hAnsi="Times New Roman" w:cs="Times New Roman"/>
                <w:sz w:val="20"/>
                <w:szCs w:val="20"/>
              </w:rPr>
              <w:t xml:space="preserve">Osoba fizyczna będąca właścicielem lub dzierżawcą nieruchomości rolnych, których łączna powierzchnia użytków rolnych zawiera się w przedziale od 1 ha do 300 ha oraz co najmniej rok przed złożeniem wniosku prowadząca osobiście gospodarstwo rolne. </w:t>
            </w:r>
          </w:p>
          <w:p w14:paraId="3F7D4CDD" w14:textId="24D99ECB" w:rsidR="002C2046" w:rsidRPr="007175CA" w:rsidRDefault="007D320F" w:rsidP="00FB41C7">
            <w:pPr>
              <w:pStyle w:val="Akapitzlist"/>
              <w:numPr>
                <w:ilvl w:val="0"/>
                <w:numId w:val="33"/>
              </w:numPr>
              <w:ind w:left="179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7D320F">
              <w:rPr>
                <w:rFonts w:ascii="Times New Roman" w:hAnsi="Times New Roman" w:cs="Times New Roman"/>
                <w:sz w:val="20"/>
                <w:szCs w:val="20"/>
              </w:rPr>
              <w:t xml:space="preserve">Osoba prawna będąca właścicielem lub dzierżawcą nieruchomości rolnych, których łączna </w:t>
            </w:r>
            <w:r w:rsidRPr="007D32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powierzchnia użytków rolnych zawiera się w przedziale od 1 ha do 300 ha oraz co najmniej rok przed złożeniem wniosku o udzielenie dofinansowania prowadząca działalność rolniczą lub działalność gospodarczą w zakresie usług rolniczych.</w:t>
            </w:r>
          </w:p>
        </w:tc>
        <w:tc>
          <w:tcPr>
            <w:tcW w:w="1779" w:type="dxa"/>
            <w:shd w:val="solid" w:color="FFC000" w:fill="auto"/>
          </w:tcPr>
          <w:p w14:paraId="3BBB808D" w14:textId="01282021" w:rsidR="002C2046" w:rsidRPr="00293DE5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dotacja</w:t>
            </w:r>
          </w:p>
        </w:tc>
      </w:tr>
      <w:tr w:rsidR="002C2046" w:rsidRPr="007175CA" w14:paraId="229B2AAF" w14:textId="233F7598" w:rsidTr="00200C0C">
        <w:tc>
          <w:tcPr>
            <w:tcW w:w="1413" w:type="dxa"/>
          </w:tcPr>
          <w:p w14:paraId="5D61B22A" w14:textId="33576050" w:rsidR="002C2046" w:rsidRPr="00293DE5" w:rsidRDefault="002C2046" w:rsidP="002C2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priorytetowy „Ciepłownictwo Powiatowe”</w:t>
            </w:r>
          </w:p>
        </w:tc>
        <w:tc>
          <w:tcPr>
            <w:tcW w:w="1417" w:type="dxa"/>
          </w:tcPr>
          <w:p w14:paraId="09E9FEBF" w14:textId="55093012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807">
              <w:rPr>
                <w:rFonts w:ascii="Times New Roman" w:hAnsi="Times New Roman" w:cs="Times New Roman"/>
                <w:sz w:val="20"/>
                <w:szCs w:val="20"/>
              </w:rPr>
              <w:t>Program jest kompleksowym instrumentem wsparcia odpowiadającym na zidentyfikowane potrzeby związane z ograniczaniem negatywnego wpływu na środowisko prowadzonej działalności oraz dostosowywania do zaostrzających się norm emisyjnych polskiego sektora ciepłownictwa na szczeblu powiatowym.</w:t>
            </w:r>
          </w:p>
        </w:tc>
        <w:tc>
          <w:tcPr>
            <w:tcW w:w="1701" w:type="dxa"/>
          </w:tcPr>
          <w:p w14:paraId="5E4E316F" w14:textId="5B880F90" w:rsidR="002C2046" w:rsidRPr="00066807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 </w:t>
            </w:r>
            <w:r w:rsidRPr="00066807">
              <w:rPr>
                <w:rFonts w:ascii="Times New Roman" w:hAnsi="Times New Roman" w:cs="Times New Roman"/>
                <w:sz w:val="20"/>
                <w:szCs w:val="20"/>
              </w:rPr>
              <w:t xml:space="preserve">oferuje wsparcie dla przedsięwzięć z zakresu: </w:t>
            </w:r>
          </w:p>
          <w:p w14:paraId="78CB6495" w14:textId="71E3EBE1" w:rsidR="002C2046" w:rsidRPr="00066807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80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807">
              <w:rPr>
                <w:rFonts w:ascii="Times New Roman" w:hAnsi="Times New Roman" w:cs="Times New Roman"/>
                <w:sz w:val="20"/>
                <w:szCs w:val="20"/>
              </w:rPr>
              <w:t xml:space="preserve">ograniczenia lub uniknięcie szkodliwych emisji do atmosfery z działalności przemysłowej (z wyłączeniem źródeł spalania paliw), </w:t>
            </w:r>
          </w:p>
          <w:p w14:paraId="2DDEB299" w14:textId="4F70A92B" w:rsidR="002C2046" w:rsidRPr="00066807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80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807">
              <w:rPr>
                <w:rFonts w:ascii="Times New Roman" w:hAnsi="Times New Roman" w:cs="Times New Roman"/>
                <w:sz w:val="20"/>
                <w:szCs w:val="20"/>
              </w:rPr>
              <w:t>ograniczenia lub uniknięcie szkodliwych emisji do atmosfery dla źródeł spalania paliw o mocach 1 MW - 50 MW lub powyżej 50 MW,</w:t>
            </w:r>
          </w:p>
          <w:p w14:paraId="537664D5" w14:textId="1FA5862C" w:rsidR="002C2046" w:rsidRPr="00066807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80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807">
              <w:rPr>
                <w:rFonts w:ascii="Times New Roman" w:hAnsi="Times New Roman" w:cs="Times New Roman"/>
                <w:sz w:val="20"/>
                <w:szCs w:val="20"/>
              </w:rPr>
              <w:t>zmniejszenia zużycia surowców pierwotnych,</w:t>
            </w:r>
          </w:p>
          <w:p w14:paraId="000723A3" w14:textId="579F5916" w:rsidR="002C2046" w:rsidRPr="00066807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8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807">
              <w:rPr>
                <w:rFonts w:ascii="Times New Roman" w:hAnsi="Times New Roman" w:cs="Times New Roman"/>
                <w:sz w:val="20"/>
                <w:szCs w:val="20"/>
              </w:rPr>
              <w:t>nowych źródeł ciepła i energii elektrycznej,</w:t>
            </w:r>
          </w:p>
          <w:p w14:paraId="2CEED90A" w14:textId="2F653784" w:rsidR="002C2046" w:rsidRPr="00066807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80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807">
              <w:rPr>
                <w:rFonts w:ascii="Times New Roman" w:hAnsi="Times New Roman" w:cs="Times New Roman"/>
                <w:sz w:val="20"/>
                <w:szCs w:val="20"/>
              </w:rPr>
              <w:t xml:space="preserve">modernizacji/rozbudowy sieci ciepłowniczych, </w:t>
            </w:r>
          </w:p>
          <w:p w14:paraId="745465A5" w14:textId="43C30EAA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80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807">
              <w:rPr>
                <w:rFonts w:ascii="Times New Roman" w:hAnsi="Times New Roman" w:cs="Times New Roman"/>
                <w:sz w:val="20"/>
                <w:szCs w:val="20"/>
              </w:rPr>
              <w:t>przedsięwzięć zgodnych z obwieszczeniem Ministra Energii w sprawie szczegółowego wykazu przedsięwzięć służących poprawie efektywności energetycznej  mających na celu poprawę efektywności energetycznej, a także zmierzających ku temu zmiany technologiczne w istniejących obiektach, instalacjach i urządzeniach technicznych.</w:t>
            </w:r>
          </w:p>
        </w:tc>
        <w:tc>
          <w:tcPr>
            <w:tcW w:w="1843" w:type="dxa"/>
          </w:tcPr>
          <w:p w14:paraId="07FCDF36" w14:textId="7248F7B9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2019-2025</w:t>
            </w:r>
          </w:p>
        </w:tc>
        <w:tc>
          <w:tcPr>
            <w:tcW w:w="2410" w:type="dxa"/>
          </w:tcPr>
          <w:p w14:paraId="056BB11C" w14:textId="609E5F64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500 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mln zł</w:t>
            </w:r>
          </w:p>
        </w:tc>
        <w:tc>
          <w:tcPr>
            <w:tcW w:w="1276" w:type="dxa"/>
          </w:tcPr>
          <w:p w14:paraId="0B0BC7F4" w14:textId="74E7B105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NFOŚiGW</w:t>
            </w:r>
          </w:p>
        </w:tc>
        <w:tc>
          <w:tcPr>
            <w:tcW w:w="2381" w:type="dxa"/>
          </w:tcPr>
          <w:p w14:paraId="7A94342A" w14:textId="775FD62F" w:rsidR="002C2046" w:rsidRPr="007175CA" w:rsidRDefault="002C2046" w:rsidP="002C2046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spółki kapitałowe, których przedmiotem działalności jest produkcja energii cieplnej na cele komunalno-bytowe,</w:t>
            </w:r>
          </w:p>
          <w:p w14:paraId="5E028AFE" w14:textId="30289BF0" w:rsidR="002C2046" w:rsidRPr="007175CA" w:rsidRDefault="002C2046" w:rsidP="002C2046">
            <w:pPr>
              <w:pStyle w:val="Akapitzlist"/>
              <w:numPr>
                <w:ilvl w:val="0"/>
                <w:numId w:val="33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139 miast średnich tracących funkcje społeczno-gospodarcze</w:t>
            </w:r>
          </w:p>
        </w:tc>
        <w:tc>
          <w:tcPr>
            <w:tcW w:w="1779" w:type="dxa"/>
          </w:tcPr>
          <w:p w14:paraId="548F0FED" w14:textId="43685693" w:rsidR="002C2046" w:rsidRPr="00293DE5" w:rsidRDefault="002C2046" w:rsidP="002C2046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dotacja</w:t>
            </w:r>
          </w:p>
        </w:tc>
      </w:tr>
      <w:tr w:rsidR="002C2046" w:rsidRPr="007175CA" w14:paraId="3F7C19AE" w14:textId="0F62CA6C" w:rsidTr="00200C0C">
        <w:tc>
          <w:tcPr>
            <w:tcW w:w="1413" w:type="dxa"/>
          </w:tcPr>
          <w:p w14:paraId="35C15171" w14:textId="74CA66AA" w:rsidR="002C2046" w:rsidRPr="00293DE5" w:rsidRDefault="002C2046" w:rsidP="002C2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priorytetowy „Energia Plus”</w:t>
            </w:r>
          </w:p>
        </w:tc>
        <w:tc>
          <w:tcPr>
            <w:tcW w:w="1417" w:type="dxa"/>
          </w:tcPr>
          <w:p w14:paraId="24790088" w14:textId="18CCDC97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A51">
              <w:rPr>
                <w:rFonts w:ascii="Times New Roman" w:hAnsi="Times New Roman" w:cs="Times New Roman"/>
                <w:sz w:val="20"/>
                <w:szCs w:val="20"/>
              </w:rPr>
              <w:t xml:space="preserve">Zwiększenie atrakcyjności i umożliwienie złożenia wniosków o dofinansowanie przez </w:t>
            </w:r>
            <w:r w:rsidRPr="00696A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podmioty o mniejszych możliwościach inwestycyjnych.</w:t>
            </w:r>
          </w:p>
        </w:tc>
        <w:tc>
          <w:tcPr>
            <w:tcW w:w="1701" w:type="dxa"/>
          </w:tcPr>
          <w:p w14:paraId="324A6694" w14:textId="79B3D1A0" w:rsidR="002C2046" w:rsidRPr="00696A51" w:rsidRDefault="003C146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</w:t>
            </w:r>
            <w:r w:rsidR="002C2046" w:rsidRPr="00696A51">
              <w:rPr>
                <w:rFonts w:ascii="Times New Roman" w:hAnsi="Times New Roman" w:cs="Times New Roman"/>
                <w:sz w:val="20"/>
                <w:szCs w:val="20"/>
              </w:rPr>
              <w:t>rzedsięwzię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cia</w:t>
            </w:r>
            <w:r w:rsidR="002C2046" w:rsidRPr="00696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mające na celu</w:t>
            </w:r>
            <w:r w:rsidR="002C2046" w:rsidRPr="00696A5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15FE9CF4" w14:textId="3309544C" w:rsidR="003C1466" w:rsidRPr="003C1466" w:rsidRDefault="003C1466" w:rsidP="003C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466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1466">
              <w:rPr>
                <w:rFonts w:ascii="Times New Roman" w:hAnsi="Times New Roman" w:cs="Times New Roman"/>
                <w:sz w:val="20"/>
                <w:szCs w:val="20"/>
              </w:rPr>
              <w:t>Zmniejszeni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3C1466">
              <w:rPr>
                <w:rFonts w:ascii="Times New Roman" w:hAnsi="Times New Roman" w:cs="Times New Roman"/>
                <w:sz w:val="20"/>
                <w:szCs w:val="20"/>
              </w:rPr>
              <w:t>zużycia surowców pierwotnych;</w:t>
            </w:r>
          </w:p>
          <w:p w14:paraId="63D80505" w14:textId="1A36AD81" w:rsidR="003C1466" w:rsidRPr="003C1466" w:rsidRDefault="003C1466" w:rsidP="003C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466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1466">
              <w:rPr>
                <w:rFonts w:ascii="Times New Roman" w:hAnsi="Times New Roman" w:cs="Times New Roman"/>
                <w:sz w:val="20"/>
                <w:szCs w:val="20"/>
              </w:rPr>
              <w:t>Ograniczeni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C1466">
              <w:rPr>
                <w:rFonts w:ascii="Times New Roman" w:hAnsi="Times New Roman" w:cs="Times New Roman"/>
                <w:sz w:val="20"/>
                <w:szCs w:val="20"/>
              </w:rPr>
              <w:t xml:space="preserve"> lub uniknięcie </w:t>
            </w:r>
            <w:r w:rsidRPr="003C14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szkodliwych emisji do atmosfery; </w:t>
            </w:r>
          </w:p>
          <w:p w14:paraId="71457C7C" w14:textId="1E587060" w:rsidR="003C1466" w:rsidRPr="003C1466" w:rsidRDefault="003C1466" w:rsidP="003C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466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1466">
              <w:rPr>
                <w:rFonts w:ascii="Times New Roman" w:hAnsi="Times New Roman" w:cs="Times New Roman"/>
                <w:sz w:val="20"/>
                <w:szCs w:val="20"/>
              </w:rPr>
              <w:t xml:space="preserve">Przedsięwzięcia mające na celu poprawę efektywności energetycznej, a także zmierzające ku temu zmiany technologiczne w istniejących obiektach, instalacjach i urządzeniach technicznych; </w:t>
            </w:r>
          </w:p>
          <w:p w14:paraId="11C5A1ED" w14:textId="3C48DBA4" w:rsidR="003C1466" w:rsidRPr="003C1466" w:rsidRDefault="003C1466" w:rsidP="003C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466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1466">
              <w:rPr>
                <w:rFonts w:ascii="Times New Roman" w:hAnsi="Times New Roman" w:cs="Times New Roman"/>
                <w:sz w:val="20"/>
                <w:szCs w:val="20"/>
              </w:rPr>
              <w:t xml:space="preserve">Nowe źródła ciepła i energii elektrycznej; </w:t>
            </w:r>
          </w:p>
          <w:p w14:paraId="1142BBAD" w14:textId="47281968" w:rsidR="002C2046" w:rsidRPr="007175CA" w:rsidRDefault="003C146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466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1466">
              <w:rPr>
                <w:rFonts w:ascii="Times New Roman" w:hAnsi="Times New Roman" w:cs="Times New Roman"/>
                <w:sz w:val="20"/>
                <w:szCs w:val="20"/>
              </w:rPr>
              <w:t>Modernizacja/ rozbudowa sieci ciepłowniczych</w:t>
            </w:r>
            <w:r w:rsidR="002C2046" w:rsidRPr="00696A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545E3C08" w14:textId="64CC6B71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2019-2025</w:t>
            </w:r>
          </w:p>
        </w:tc>
        <w:tc>
          <w:tcPr>
            <w:tcW w:w="2410" w:type="dxa"/>
          </w:tcPr>
          <w:p w14:paraId="429EF1B4" w14:textId="104753BC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 xml:space="preserve">4 mld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1276" w:type="dxa"/>
          </w:tcPr>
          <w:p w14:paraId="3E31F2E5" w14:textId="584D6F65" w:rsidR="002C2046" w:rsidRPr="007175CA" w:rsidRDefault="002C2046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NFOŚiGW</w:t>
            </w:r>
          </w:p>
        </w:tc>
        <w:tc>
          <w:tcPr>
            <w:tcW w:w="2381" w:type="dxa"/>
          </w:tcPr>
          <w:p w14:paraId="1D401BED" w14:textId="3ACEB4F4" w:rsidR="002C2046" w:rsidRPr="007175CA" w:rsidRDefault="002C2046" w:rsidP="002C2046">
            <w:pPr>
              <w:pStyle w:val="Akapitzlist"/>
              <w:numPr>
                <w:ilvl w:val="0"/>
                <w:numId w:val="34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175CA">
              <w:rPr>
                <w:rFonts w:ascii="Times New Roman" w:hAnsi="Times New Roman" w:cs="Times New Roman"/>
                <w:sz w:val="20"/>
                <w:szCs w:val="20"/>
              </w:rPr>
              <w:t>przedsiębiorcy</w:t>
            </w:r>
          </w:p>
        </w:tc>
        <w:tc>
          <w:tcPr>
            <w:tcW w:w="1779" w:type="dxa"/>
          </w:tcPr>
          <w:p w14:paraId="1C964E79" w14:textId="68639541" w:rsidR="002C2046" w:rsidRDefault="007D320F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Dotacja,</w:t>
            </w:r>
          </w:p>
          <w:p w14:paraId="5BFC441C" w14:textId="3F468C0E" w:rsidR="007D320F" w:rsidRPr="00293DE5" w:rsidRDefault="007D320F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pożyczka</w:t>
            </w:r>
          </w:p>
        </w:tc>
      </w:tr>
      <w:tr w:rsidR="003454EA" w:rsidRPr="007175CA" w14:paraId="5359897A" w14:textId="77777777" w:rsidTr="00200C0C">
        <w:tc>
          <w:tcPr>
            <w:tcW w:w="1413" w:type="dxa"/>
          </w:tcPr>
          <w:p w14:paraId="3269060C" w14:textId="6322B157" w:rsidR="003454EA" w:rsidRPr="00293DE5" w:rsidRDefault="00224780" w:rsidP="002C2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 priorytetowy </w:t>
            </w:r>
            <w:r w:rsidRPr="00224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SOWA – oświetlenie zewnętrzne</w:t>
            </w:r>
          </w:p>
        </w:tc>
        <w:tc>
          <w:tcPr>
            <w:tcW w:w="1417" w:type="dxa"/>
          </w:tcPr>
          <w:p w14:paraId="0219B75B" w14:textId="5A0A9EE9" w:rsidR="003454EA" w:rsidRPr="00696A51" w:rsidRDefault="00224780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 xml:space="preserve">Ograniczenie emisji zanieczyszczeń powietrza oraz uzyskanie oszczędności energii elektrycznej poprzez dofinansowanie przedsięwzięć poprawiających efektywność energetyczną systemów </w:t>
            </w:r>
            <w:r w:rsidRPr="00224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oświetlenia zewnętrznego.</w:t>
            </w:r>
          </w:p>
        </w:tc>
        <w:tc>
          <w:tcPr>
            <w:tcW w:w="1701" w:type="dxa"/>
          </w:tcPr>
          <w:p w14:paraId="20C4B926" w14:textId="5D968384" w:rsidR="00224780" w:rsidRPr="00E11941" w:rsidRDefault="00224780" w:rsidP="00E11941">
            <w:pPr>
              <w:pStyle w:val="Akapitzlist"/>
              <w:numPr>
                <w:ilvl w:val="0"/>
                <w:numId w:val="41"/>
              </w:numPr>
              <w:ind w:left="180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E11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kompleksowa modernizacji oświetlenia zewnętrznego w zakresie istniejącej sieci oświetleniowej, której zakres wynika z audytu oświetlenia, w szczególności:</w:t>
            </w:r>
          </w:p>
          <w:p w14:paraId="35FF9E2D" w14:textId="52CB0253" w:rsidR="00224780" w:rsidRPr="00224780" w:rsidRDefault="00224780" w:rsidP="0022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demontaż starych wyeksploatowany</w:t>
            </w:r>
            <w:r w:rsidRPr="00224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 opraw oświetleniowych,</w:t>
            </w:r>
          </w:p>
          <w:p w14:paraId="2A64071B" w14:textId="132583D0" w:rsidR="00224780" w:rsidRPr="00224780" w:rsidRDefault="00224780" w:rsidP="0022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montaż nowych opraw oświetleniowych,</w:t>
            </w:r>
          </w:p>
          <w:p w14:paraId="5A7159B8" w14:textId="74546E87" w:rsidR="00224780" w:rsidRPr="00224780" w:rsidRDefault="00224780" w:rsidP="0022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wymiana przewodów elektrycznych w słupach i wysięgnikach wraz z wymianą zabezpieczeń,</w:t>
            </w:r>
          </w:p>
          <w:p w14:paraId="498BC98D" w14:textId="1EA53B17" w:rsidR="00224780" w:rsidRPr="00224780" w:rsidRDefault="00224780" w:rsidP="0022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wymiana wysięgników,</w:t>
            </w:r>
          </w:p>
          <w:p w14:paraId="12BFFAAC" w14:textId="68568F97" w:rsidR="00224780" w:rsidRPr="00224780" w:rsidRDefault="00224780" w:rsidP="0022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wymiana wyeksploatowanych słupów oświetleniowych,</w:t>
            </w:r>
          </w:p>
          <w:p w14:paraId="6A0040CB" w14:textId="427BD722" w:rsidR="00224780" w:rsidRPr="00224780" w:rsidRDefault="00224780" w:rsidP="0022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modernizacja/przebudowa istniejących szaf oświetlenia ulicznego SOU,</w:t>
            </w:r>
          </w:p>
          <w:p w14:paraId="26C2A14F" w14:textId="25DD7291" w:rsidR="00224780" w:rsidRPr="00224780" w:rsidRDefault="00224780" w:rsidP="0022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montaż inteligentnego sterowania oświetleniem;</w:t>
            </w:r>
          </w:p>
          <w:p w14:paraId="2F9BCBFE" w14:textId="3712FAB1" w:rsidR="003454EA" w:rsidRPr="00E11941" w:rsidDel="003C1466" w:rsidRDefault="00224780" w:rsidP="00E11941">
            <w:pPr>
              <w:pStyle w:val="Akapitzlist"/>
              <w:numPr>
                <w:ilvl w:val="0"/>
                <w:numId w:val="41"/>
              </w:numPr>
              <w:ind w:left="180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E11941">
              <w:rPr>
                <w:rFonts w:ascii="Times New Roman" w:hAnsi="Times New Roman" w:cs="Times New Roman"/>
                <w:sz w:val="20"/>
                <w:szCs w:val="20"/>
              </w:rPr>
              <w:t xml:space="preserve">montaż nowych punktów świetlnych w ramach modernizowanych istniejących ciągów oświetleniowych, jeżeli jest to niezbędne do spełnienia </w:t>
            </w:r>
            <w:r w:rsidRPr="00E11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obowiązujących przepisów.</w:t>
            </w:r>
          </w:p>
        </w:tc>
        <w:tc>
          <w:tcPr>
            <w:tcW w:w="1843" w:type="dxa"/>
          </w:tcPr>
          <w:p w14:paraId="6CA48036" w14:textId="78B9BA1E" w:rsidR="003454EA" w:rsidRDefault="00224780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 – 2024</w:t>
            </w:r>
          </w:p>
          <w:p w14:paraId="0F403713" w14:textId="1862625C" w:rsidR="00224780" w:rsidRPr="00224780" w:rsidRDefault="00224780" w:rsidP="0022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zobowiązania (rozumiane jako podpisywanie umów) podejmowane będą do 2022 r.,</w:t>
            </w:r>
          </w:p>
          <w:p w14:paraId="06ED9005" w14:textId="484521ED" w:rsidR="00224780" w:rsidRPr="007175CA" w:rsidRDefault="00224780" w:rsidP="0022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środki wydatkowane będą do 2024 r.</w:t>
            </w:r>
          </w:p>
        </w:tc>
        <w:tc>
          <w:tcPr>
            <w:tcW w:w="2410" w:type="dxa"/>
          </w:tcPr>
          <w:p w14:paraId="62BAB188" w14:textId="366653C7" w:rsidR="003454EA" w:rsidRPr="007175CA" w:rsidRDefault="00224780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mln zł</w:t>
            </w:r>
          </w:p>
        </w:tc>
        <w:tc>
          <w:tcPr>
            <w:tcW w:w="1276" w:type="dxa"/>
          </w:tcPr>
          <w:p w14:paraId="2F39A492" w14:textId="0BB56CA6" w:rsidR="003454EA" w:rsidRPr="007175CA" w:rsidRDefault="00224780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NFOŚiGW</w:t>
            </w:r>
          </w:p>
        </w:tc>
        <w:tc>
          <w:tcPr>
            <w:tcW w:w="2381" w:type="dxa"/>
          </w:tcPr>
          <w:p w14:paraId="516B39AC" w14:textId="1B3097E5" w:rsidR="003454EA" w:rsidRPr="007175CA" w:rsidRDefault="00224780" w:rsidP="002C2046">
            <w:pPr>
              <w:pStyle w:val="Akapitzlist"/>
              <w:numPr>
                <w:ilvl w:val="0"/>
                <w:numId w:val="34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24780">
              <w:rPr>
                <w:rFonts w:ascii="Times New Roman" w:hAnsi="Times New Roman" w:cs="Times New Roman"/>
                <w:sz w:val="20"/>
                <w:szCs w:val="20"/>
              </w:rPr>
              <w:t>Jednostki samorządu terytorialnego i ich związki oraz spółki z większościowym udziałem j.s.t., posiadające tytuł do dysponowania infrastrukturą oświetlenia zewnętrznego, w tym ulicznego w zakresie realizowanego przedsięwzięcia</w:t>
            </w:r>
          </w:p>
        </w:tc>
        <w:tc>
          <w:tcPr>
            <w:tcW w:w="1779" w:type="dxa"/>
          </w:tcPr>
          <w:p w14:paraId="19906403" w14:textId="4F8C4876" w:rsidR="003454EA" w:rsidDel="007D320F" w:rsidRDefault="00224780" w:rsidP="002C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Pożyczka</w:t>
            </w:r>
          </w:p>
        </w:tc>
      </w:tr>
    </w:tbl>
    <w:p w14:paraId="24B08DCF" w14:textId="77777777" w:rsidR="00BC5136" w:rsidRPr="008B55E7" w:rsidRDefault="00BC5136">
      <w:pPr>
        <w:rPr>
          <w:rFonts w:cstheme="minorHAnsi"/>
        </w:rPr>
      </w:pPr>
    </w:p>
    <w:sectPr w:rsidR="00BC5136" w:rsidRPr="008B55E7" w:rsidSect="00FB41C7"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7BE3" w14:textId="77777777" w:rsidR="00EF424D" w:rsidRDefault="00EF424D" w:rsidP="00D265C4">
      <w:pPr>
        <w:spacing w:after="0" w:line="240" w:lineRule="auto"/>
      </w:pPr>
      <w:r>
        <w:separator/>
      </w:r>
    </w:p>
  </w:endnote>
  <w:endnote w:type="continuationSeparator" w:id="0">
    <w:p w14:paraId="3E81BAE5" w14:textId="77777777" w:rsidR="00EF424D" w:rsidRDefault="00EF424D" w:rsidP="00D2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C83A" w14:textId="77777777" w:rsidR="00EF424D" w:rsidRDefault="00EF424D" w:rsidP="00D265C4">
      <w:pPr>
        <w:spacing w:after="0" w:line="240" w:lineRule="auto"/>
      </w:pPr>
      <w:r>
        <w:separator/>
      </w:r>
    </w:p>
  </w:footnote>
  <w:footnote w:type="continuationSeparator" w:id="0">
    <w:p w14:paraId="636F68D8" w14:textId="77777777" w:rsidR="00EF424D" w:rsidRDefault="00EF424D" w:rsidP="00D26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1F2"/>
    <w:multiLevelType w:val="hybridMultilevel"/>
    <w:tmpl w:val="462EC58A"/>
    <w:lvl w:ilvl="0" w:tplc="041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60F2B14"/>
    <w:multiLevelType w:val="hybridMultilevel"/>
    <w:tmpl w:val="97147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0639"/>
    <w:multiLevelType w:val="hybridMultilevel"/>
    <w:tmpl w:val="6AAA8B3C"/>
    <w:lvl w:ilvl="0" w:tplc="6A9E95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E519A"/>
    <w:multiLevelType w:val="hybridMultilevel"/>
    <w:tmpl w:val="C2EA4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056A3"/>
    <w:multiLevelType w:val="hybridMultilevel"/>
    <w:tmpl w:val="EBCA6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F7900"/>
    <w:multiLevelType w:val="hybridMultilevel"/>
    <w:tmpl w:val="98D0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6491E"/>
    <w:multiLevelType w:val="hybridMultilevel"/>
    <w:tmpl w:val="977CEC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89269C"/>
    <w:multiLevelType w:val="hybridMultilevel"/>
    <w:tmpl w:val="B5EEDA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C5449"/>
    <w:multiLevelType w:val="hybridMultilevel"/>
    <w:tmpl w:val="9154C5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17473"/>
    <w:multiLevelType w:val="hybridMultilevel"/>
    <w:tmpl w:val="71007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607D2"/>
    <w:multiLevelType w:val="hybridMultilevel"/>
    <w:tmpl w:val="4E50A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02B73"/>
    <w:multiLevelType w:val="hybridMultilevel"/>
    <w:tmpl w:val="18001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804A8"/>
    <w:multiLevelType w:val="hybridMultilevel"/>
    <w:tmpl w:val="93720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F1EB1"/>
    <w:multiLevelType w:val="hybridMultilevel"/>
    <w:tmpl w:val="7CDA22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4269D0"/>
    <w:multiLevelType w:val="hybridMultilevel"/>
    <w:tmpl w:val="42729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646D8"/>
    <w:multiLevelType w:val="hybridMultilevel"/>
    <w:tmpl w:val="65501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A6BA7"/>
    <w:multiLevelType w:val="hybridMultilevel"/>
    <w:tmpl w:val="32289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6389E"/>
    <w:multiLevelType w:val="hybridMultilevel"/>
    <w:tmpl w:val="6C402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56DBC"/>
    <w:multiLevelType w:val="hybridMultilevel"/>
    <w:tmpl w:val="2F902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A3CED"/>
    <w:multiLevelType w:val="hybridMultilevel"/>
    <w:tmpl w:val="4B72E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B462A"/>
    <w:multiLevelType w:val="hybridMultilevel"/>
    <w:tmpl w:val="0374D7E8"/>
    <w:lvl w:ilvl="0" w:tplc="92F8AA5C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6E846A8"/>
    <w:multiLevelType w:val="hybridMultilevel"/>
    <w:tmpl w:val="6BC6E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94138"/>
    <w:multiLevelType w:val="hybridMultilevel"/>
    <w:tmpl w:val="7D4E7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9424E"/>
    <w:multiLevelType w:val="hybridMultilevel"/>
    <w:tmpl w:val="E9A2A9AC"/>
    <w:lvl w:ilvl="0" w:tplc="34F05E5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41069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E17A0"/>
    <w:multiLevelType w:val="hybridMultilevel"/>
    <w:tmpl w:val="11E4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93B60"/>
    <w:multiLevelType w:val="hybridMultilevel"/>
    <w:tmpl w:val="3C4A2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577BF"/>
    <w:multiLevelType w:val="hybridMultilevel"/>
    <w:tmpl w:val="7EE2467C"/>
    <w:lvl w:ilvl="0" w:tplc="6A9E95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A7091"/>
    <w:multiLevelType w:val="hybridMultilevel"/>
    <w:tmpl w:val="A7F4DE0C"/>
    <w:lvl w:ilvl="0" w:tplc="7B10AFA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 w15:restartNumberingAfterBreak="0">
    <w:nsid w:val="5F306E8C"/>
    <w:multiLevelType w:val="hybridMultilevel"/>
    <w:tmpl w:val="6C765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6491A"/>
    <w:multiLevelType w:val="hybridMultilevel"/>
    <w:tmpl w:val="AC1C2B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C0D3C"/>
    <w:multiLevelType w:val="hybridMultilevel"/>
    <w:tmpl w:val="EF24E2D0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1" w15:restartNumberingAfterBreak="0">
    <w:nsid w:val="66BE608F"/>
    <w:multiLevelType w:val="hybridMultilevel"/>
    <w:tmpl w:val="4B184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B1866"/>
    <w:multiLevelType w:val="hybridMultilevel"/>
    <w:tmpl w:val="B7C45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17F94"/>
    <w:multiLevelType w:val="hybridMultilevel"/>
    <w:tmpl w:val="EEEC5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24B18"/>
    <w:multiLevelType w:val="hybridMultilevel"/>
    <w:tmpl w:val="BCB60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47E62"/>
    <w:multiLevelType w:val="hybridMultilevel"/>
    <w:tmpl w:val="A80A0710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104FD"/>
    <w:multiLevelType w:val="hybridMultilevel"/>
    <w:tmpl w:val="32289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324E8"/>
    <w:multiLevelType w:val="hybridMultilevel"/>
    <w:tmpl w:val="236E8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51789"/>
    <w:multiLevelType w:val="hybridMultilevel"/>
    <w:tmpl w:val="4F225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411E2"/>
    <w:multiLevelType w:val="hybridMultilevel"/>
    <w:tmpl w:val="BBDEB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D40DF"/>
    <w:multiLevelType w:val="hybridMultilevel"/>
    <w:tmpl w:val="B7A48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E4BC2"/>
    <w:multiLevelType w:val="hybridMultilevel"/>
    <w:tmpl w:val="4344E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"/>
  </w:num>
  <w:num w:numId="6">
    <w:abstractNumId w:val="37"/>
  </w:num>
  <w:num w:numId="7">
    <w:abstractNumId w:val="26"/>
  </w:num>
  <w:num w:numId="8">
    <w:abstractNumId w:val="5"/>
  </w:num>
  <w:num w:numId="9">
    <w:abstractNumId w:val="10"/>
  </w:num>
  <w:num w:numId="10">
    <w:abstractNumId w:val="17"/>
  </w:num>
  <w:num w:numId="11">
    <w:abstractNumId w:val="7"/>
  </w:num>
  <w:num w:numId="12">
    <w:abstractNumId w:val="9"/>
  </w:num>
  <w:num w:numId="13">
    <w:abstractNumId w:val="21"/>
  </w:num>
  <w:num w:numId="14">
    <w:abstractNumId w:val="23"/>
  </w:num>
  <w:num w:numId="15">
    <w:abstractNumId w:val="31"/>
  </w:num>
  <w:num w:numId="16">
    <w:abstractNumId w:val="4"/>
  </w:num>
  <w:num w:numId="17">
    <w:abstractNumId w:val="13"/>
  </w:num>
  <w:num w:numId="18">
    <w:abstractNumId w:val="14"/>
  </w:num>
  <w:num w:numId="19">
    <w:abstractNumId w:val="12"/>
  </w:num>
  <w:num w:numId="20">
    <w:abstractNumId w:val="24"/>
  </w:num>
  <w:num w:numId="21">
    <w:abstractNumId w:val="1"/>
  </w:num>
  <w:num w:numId="22">
    <w:abstractNumId w:val="36"/>
  </w:num>
  <w:num w:numId="23">
    <w:abstractNumId w:val="0"/>
  </w:num>
  <w:num w:numId="24">
    <w:abstractNumId w:val="41"/>
  </w:num>
  <w:num w:numId="25">
    <w:abstractNumId w:val="40"/>
  </w:num>
  <w:num w:numId="26">
    <w:abstractNumId w:val="34"/>
  </w:num>
  <w:num w:numId="27">
    <w:abstractNumId w:val="22"/>
  </w:num>
  <w:num w:numId="28">
    <w:abstractNumId w:val="32"/>
  </w:num>
  <w:num w:numId="29">
    <w:abstractNumId w:val="19"/>
  </w:num>
  <w:num w:numId="30">
    <w:abstractNumId w:val="3"/>
  </w:num>
  <w:num w:numId="31">
    <w:abstractNumId w:val="11"/>
  </w:num>
  <w:num w:numId="32">
    <w:abstractNumId w:val="35"/>
  </w:num>
  <w:num w:numId="33">
    <w:abstractNumId w:val="15"/>
  </w:num>
  <w:num w:numId="34">
    <w:abstractNumId w:val="18"/>
  </w:num>
  <w:num w:numId="35">
    <w:abstractNumId w:val="16"/>
  </w:num>
  <w:num w:numId="36">
    <w:abstractNumId w:val="30"/>
  </w:num>
  <w:num w:numId="37">
    <w:abstractNumId w:val="38"/>
  </w:num>
  <w:num w:numId="38">
    <w:abstractNumId w:val="28"/>
  </w:num>
  <w:num w:numId="39">
    <w:abstractNumId w:val="27"/>
  </w:num>
  <w:num w:numId="40">
    <w:abstractNumId w:val="39"/>
  </w:num>
  <w:num w:numId="41">
    <w:abstractNumId w:val="8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76"/>
    <w:rsid w:val="00004BD5"/>
    <w:rsid w:val="000059C7"/>
    <w:rsid w:val="00006A54"/>
    <w:rsid w:val="00010635"/>
    <w:rsid w:val="00015476"/>
    <w:rsid w:val="000319B4"/>
    <w:rsid w:val="0003475A"/>
    <w:rsid w:val="00043EC3"/>
    <w:rsid w:val="00045A3E"/>
    <w:rsid w:val="000529CB"/>
    <w:rsid w:val="00054197"/>
    <w:rsid w:val="00055788"/>
    <w:rsid w:val="00066807"/>
    <w:rsid w:val="00087E6A"/>
    <w:rsid w:val="0009188D"/>
    <w:rsid w:val="000A2C49"/>
    <w:rsid w:val="000F7D64"/>
    <w:rsid w:val="001222E1"/>
    <w:rsid w:val="00122E84"/>
    <w:rsid w:val="0013285F"/>
    <w:rsid w:val="00144DE1"/>
    <w:rsid w:val="00157FEC"/>
    <w:rsid w:val="00190A63"/>
    <w:rsid w:val="001E7DEF"/>
    <w:rsid w:val="00200C0C"/>
    <w:rsid w:val="00203640"/>
    <w:rsid w:val="00204E3C"/>
    <w:rsid w:val="00224780"/>
    <w:rsid w:val="002450C2"/>
    <w:rsid w:val="00280D28"/>
    <w:rsid w:val="0028308B"/>
    <w:rsid w:val="00293DE5"/>
    <w:rsid w:val="002970C1"/>
    <w:rsid w:val="002A0D84"/>
    <w:rsid w:val="002B6742"/>
    <w:rsid w:val="002C069F"/>
    <w:rsid w:val="002C2046"/>
    <w:rsid w:val="002D5FCF"/>
    <w:rsid w:val="002F4AEA"/>
    <w:rsid w:val="00303E07"/>
    <w:rsid w:val="00304E21"/>
    <w:rsid w:val="0031173B"/>
    <w:rsid w:val="003454EA"/>
    <w:rsid w:val="00346B68"/>
    <w:rsid w:val="003607E6"/>
    <w:rsid w:val="003752F3"/>
    <w:rsid w:val="003A1F90"/>
    <w:rsid w:val="003A4702"/>
    <w:rsid w:val="003A65A0"/>
    <w:rsid w:val="003C1466"/>
    <w:rsid w:val="003C322E"/>
    <w:rsid w:val="003D661B"/>
    <w:rsid w:val="003E58A0"/>
    <w:rsid w:val="003E7A72"/>
    <w:rsid w:val="004007DE"/>
    <w:rsid w:val="004057A0"/>
    <w:rsid w:val="004101CB"/>
    <w:rsid w:val="004276B5"/>
    <w:rsid w:val="004518ED"/>
    <w:rsid w:val="0045438F"/>
    <w:rsid w:val="004A6F2F"/>
    <w:rsid w:val="004A77DF"/>
    <w:rsid w:val="004D6668"/>
    <w:rsid w:val="00516E43"/>
    <w:rsid w:val="00551BC9"/>
    <w:rsid w:val="00554947"/>
    <w:rsid w:val="00561D0B"/>
    <w:rsid w:val="00563B11"/>
    <w:rsid w:val="00564ED2"/>
    <w:rsid w:val="005711E6"/>
    <w:rsid w:val="005B2B06"/>
    <w:rsid w:val="005F31FA"/>
    <w:rsid w:val="00634AC2"/>
    <w:rsid w:val="00634B9D"/>
    <w:rsid w:val="00637A4B"/>
    <w:rsid w:val="00653234"/>
    <w:rsid w:val="0067048B"/>
    <w:rsid w:val="00684882"/>
    <w:rsid w:val="00685A45"/>
    <w:rsid w:val="006968B3"/>
    <w:rsid w:val="00696A51"/>
    <w:rsid w:val="006A0D10"/>
    <w:rsid w:val="006A2C2E"/>
    <w:rsid w:val="006A584E"/>
    <w:rsid w:val="006A7668"/>
    <w:rsid w:val="006B72B1"/>
    <w:rsid w:val="007175CA"/>
    <w:rsid w:val="00722E28"/>
    <w:rsid w:val="00724D6A"/>
    <w:rsid w:val="00725A1B"/>
    <w:rsid w:val="00735DC5"/>
    <w:rsid w:val="00750DA6"/>
    <w:rsid w:val="007A0971"/>
    <w:rsid w:val="007A1E52"/>
    <w:rsid w:val="007A25FC"/>
    <w:rsid w:val="007A3CF6"/>
    <w:rsid w:val="007A50DD"/>
    <w:rsid w:val="007B0F0D"/>
    <w:rsid w:val="007D2508"/>
    <w:rsid w:val="007D320F"/>
    <w:rsid w:val="007D3AFC"/>
    <w:rsid w:val="007E50C7"/>
    <w:rsid w:val="007F2BC1"/>
    <w:rsid w:val="007F606B"/>
    <w:rsid w:val="00807525"/>
    <w:rsid w:val="00822B53"/>
    <w:rsid w:val="00844726"/>
    <w:rsid w:val="008500D6"/>
    <w:rsid w:val="00893835"/>
    <w:rsid w:val="008B54F7"/>
    <w:rsid w:val="008B55E7"/>
    <w:rsid w:val="008C2C7A"/>
    <w:rsid w:val="00901D8C"/>
    <w:rsid w:val="00907E38"/>
    <w:rsid w:val="009169A1"/>
    <w:rsid w:val="00922C3D"/>
    <w:rsid w:val="00940482"/>
    <w:rsid w:val="009623B2"/>
    <w:rsid w:val="00964DFE"/>
    <w:rsid w:val="00970D8D"/>
    <w:rsid w:val="009A6FC2"/>
    <w:rsid w:val="009B75F6"/>
    <w:rsid w:val="009D12D2"/>
    <w:rsid w:val="009D6DEF"/>
    <w:rsid w:val="009E7625"/>
    <w:rsid w:val="009F3258"/>
    <w:rsid w:val="009F4DC6"/>
    <w:rsid w:val="00A00BAC"/>
    <w:rsid w:val="00A04517"/>
    <w:rsid w:val="00A05C5A"/>
    <w:rsid w:val="00A14733"/>
    <w:rsid w:val="00A14C8F"/>
    <w:rsid w:val="00A31ADA"/>
    <w:rsid w:val="00A33BF2"/>
    <w:rsid w:val="00A33E2C"/>
    <w:rsid w:val="00A360FD"/>
    <w:rsid w:val="00A41B44"/>
    <w:rsid w:val="00A57E4B"/>
    <w:rsid w:val="00A6143D"/>
    <w:rsid w:val="00A70523"/>
    <w:rsid w:val="00A74259"/>
    <w:rsid w:val="00A74E55"/>
    <w:rsid w:val="00A75B49"/>
    <w:rsid w:val="00A90CCB"/>
    <w:rsid w:val="00AB70DE"/>
    <w:rsid w:val="00AE5198"/>
    <w:rsid w:val="00B10B91"/>
    <w:rsid w:val="00B13466"/>
    <w:rsid w:val="00B17DEB"/>
    <w:rsid w:val="00B30FF4"/>
    <w:rsid w:val="00B7031B"/>
    <w:rsid w:val="00B7623B"/>
    <w:rsid w:val="00B7743A"/>
    <w:rsid w:val="00BA44AA"/>
    <w:rsid w:val="00BB5488"/>
    <w:rsid w:val="00BB6014"/>
    <w:rsid w:val="00BC49CB"/>
    <w:rsid w:val="00BC5136"/>
    <w:rsid w:val="00BD21F7"/>
    <w:rsid w:val="00BD5577"/>
    <w:rsid w:val="00C270F7"/>
    <w:rsid w:val="00C4777F"/>
    <w:rsid w:val="00C72794"/>
    <w:rsid w:val="00C83219"/>
    <w:rsid w:val="00C900AD"/>
    <w:rsid w:val="00C979E7"/>
    <w:rsid w:val="00CA2172"/>
    <w:rsid w:val="00CB25A3"/>
    <w:rsid w:val="00CB53EF"/>
    <w:rsid w:val="00CD1276"/>
    <w:rsid w:val="00CD2745"/>
    <w:rsid w:val="00CD45ED"/>
    <w:rsid w:val="00CE49F5"/>
    <w:rsid w:val="00D0388B"/>
    <w:rsid w:val="00D265C4"/>
    <w:rsid w:val="00D5428C"/>
    <w:rsid w:val="00D57241"/>
    <w:rsid w:val="00D62B84"/>
    <w:rsid w:val="00D639A0"/>
    <w:rsid w:val="00D63F2B"/>
    <w:rsid w:val="00D65C79"/>
    <w:rsid w:val="00D718CE"/>
    <w:rsid w:val="00D77010"/>
    <w:rsid w:val="00D849F3"/>
    <w:rsid w:val="00D92566"/>
    <w:rsid w:val="00DA12D6"/>
    <w:rsid w:val="00DA61C0"/>
    <w:rsid w:val="00DC654B"/>
    <w:rsid w:val="00DD3EF9"/>
    <w:rsid w:val="00E11941"/>
    <w:rsid w:val="00E25678"/>
    <w:rsid w:val="00E57002"/>
    <w:rsid w:val="00E6202F"/>
    <w:rsid w:val="00E6307A"/>
    <w:rsid w:val="00E67C60"/>
    <w:rsid w:val="00E72AC8"/>
    <w:rsid w:val="00E93F31"/>
    <w:rsid w:val="00EB055B"/>
    <w:rsid w:val="00EB51A8"/>
    <w:rsid w:val="00EC2F7A"/>
    <w:rsid w:val="00EC53F5"/>
    <w:rsid w:val="00EC6971"/>
    <w:rsid w:val="00EF424D"/>
    <w:rsid w:val="00F21E47"/>
    <w:rsid w:val="00F347A4"/>
    <w:rsid w:val="00F5451C"/>
    <w:rsid w:val="00F73AB4"/>
    <w:rsid w:val="00FA0E23"/>
    <w:rsid w:val="00FB4047"/>
    <w:rsid w:val="00FB41C7"/>
    <w:rsid w:val="00FD5563"/>
    <w:rsid w:val="00FF4792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FE43"/>
  <w15:docId w15:val="{A0B4640C-716A-4F8C-B7B4-C5F6CD72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476"/>
  </w:style>
  <w:style w:type="paragraph" w:styleId="Nagwek1">
    <w:name w:val="heading 1"/>
    <w:basedOn w:val="Normalny"/>
    <w:link w:val="Nagwek1Znak"/>
    <w:uiPriority w:val="9"/>
    <w:qFormat/>
    <w:rsid w:val="00A75B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ecommendation,List Paragraph11,Kolorowa lista — akcent 11,Numerowanie,Listaszerű bekezdés1,List Paragraph à moi,Numbered Para 1,No Spacing1,Indicator Text,Bullet 1,List Paragraph Char Char Char,2,Akapit z list¹1,Akapit z listą11,Styl 1"/>
    <w:basedOn w:val="Normalny"/>
    <w:link w:val="AkapitzlistZnak"/>
    <w:uiPriority w:val="34"/>
    <w:qFormat/>
    <w:rsid w:val="00015476"/>
    <w:pPr>
      <w:ind w:left="720"/>
      <w:contextualSpacing/>
    </w:pPr>
  </w:style>
  <w:style w:type="character" w:customStyle="1" w:styleId="AkapitzlistZnak">
    <w:name w:val="Akapit z listą Znak"/>
    <w:aliases w:val="Recommendation Znak,List Paragraph11 Znak,Kolorowa lista — akcent 11 Znak,Numerowanie Znak,Listaszerű bekezdés1 Znak,List Paragraph à moi Znak,Numbered Para 1 Znak,No Spacing1 Znak,Indicator Text Znak,Bullet 1 Znak,2 Znak,Styl 1 Znak"/>
    <w:basedOn w:val="Domylnaczcionkaakapitu"/>
    <w:link w:val="Akapitzlist"/>
    <w:uiPriority w:val="34"/>
    <w:qFormat/>
    <w:locked/>
    <w:rsid w:val="00015476"/>
  </w:style>
  <w:style w:type="character" w:styleId="Odwoaniedokomentarza">
    <w:name w:val="annotation reference"/>
    <w:basedOn w:val="Domylnaczcionkaakapitu"/>
    <w:uiPriority w:val="99"/>
    <w:semiHidden/>
    <w:unhideWhenUsed/>
    <w:rsid w:val="007A1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1E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1E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E52"/>
    <w:rPr>
      <w:b/>
      <w:bCs/>
      <w:sz w:val="20"/>
      <w:szCs w:val="20"/>
    </w:rPr>
  </w:style>
  <w:style w:type="paragraph" w:customStyle="1" w:styleId="Pa9">
    <w:name w:val="Pa9"/>
    <w:basedOn w:val="Normalny"/>
    <w:next w:val="Normalny"/>
    <w:uiPriority w:val="99"/>
    <w:rsid w:val="00551BC9"/>
    <w:pPr>
      <w:autoSpaceDE w:val="0"/>
      <w:autoSpaceDN w:val="0"/>
      <w:adjustRightInd w:val="0"/>
      <w:spacing w:after="0" w:line="241" w:lineRule="atLeast"/>
    </w:pPr>
    <w:rPr>
      <w:rFonts w:ascii="Palatino Linotype" w:hAnsi="Palatino Linotype"/>
      <w:sz w:val="24"/>
      <w:szCs w:val="24"/>
    </w:rPr>
  </w:style>
  <w:style w:type="character" w:customStyle="1" w:styleId="A11">
    <w:name w:val="A11"/>
    <w:uiPriority w:val="99"/>
    <w:rsid w:val="00551BC9"/>
    <w:rPr>
      <w:rFonts w:cs="Palatino Linotype"/>
      <w:color w:val="000000"/>
      <w:sz w:val="14"/>
      <w:szCs w:val="14"/>
    </w:rPr>
  </w:style>
  <w:style w:type="paragraph" w:customStyle="1" w:styleId="Pa7">
    <w:name w:val="Pa7"/>
    <w:basedOn w:val="Normalny"/>
    <w:next w:val="Normalny"/>
    <w:uiPriority w:val="99"/>
    <w:rsid w:val="00551BC9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sz w:val="24"/>
      <w:szCs w:val="24"/>
    </w:rPr>
  </w:style>
  <w:style w:type="character" w:customStyle="1" w:styleId="A4">
    <w:name w:val="A4"/>
    <w:uiPriority w:val="99"/>
    <w:rsid w:val="00551BC9"/>
    <w:rPr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75B4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7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5B4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77"/>
    <w:rPr>
      <w:rFonts w:ascii="Tahoma" w:hAnsi="Tahoma" w:cs="Tahoma"/>
      <w:sz w:val="16"/>
      <w:szCs w:val="16"/>
    </w:rPr>
  </w:style>
  <w:style w:type="paragraph" w:customStyle="1" w:styleId="Normal1Bold">
    <w:name w:val="Normal 1 Bold"/>
    <w:basedOn w:val="Normalny"/>
    <w:link w:val="Normal1BoldZnak"/>
    <w:qFormat/>
    <w:rsid w:val="00D265C4"/>
    <w:pPr>
      <w:keepNext/>
      <w:spacing w:before="240" w:after="120" w:line="240" w:lineRule="auto"/>
      <w:jc w:val="both"/>
    </w:pPr>
    <w:rPr>
      <w:b/>
      <w:bCs/>
    </w:rPr>
  </w:style>
  <w:style w:type="character" w:customStyle="1" w:styleId="Normal1BoldZnak">
    <w:name w:val="Normal 1 Bold Znak"/>
    <w:basedOn w:val="Domylnaczcionkaakapitu"/>
    <w:link w:val="Normal1Bold"/>
    <w:rsid w:val="00D265C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265C4"/>
    <w:pPr>
      <w:spacing w:before="120"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65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65C4"/>
    <w:rPr>
      <w:vertAlign w:val="superscript"/>
    </w:rPr>
  </w:style>
  <w:style w:type="paragraph" w:customStyle="1" w:styleId="Odwoanie">
    <w:name w:val="Odwołanie"/>
    <w:basedOn w:val="Normalny"/>
    <w:qFormat/>
    <w:rsid w:val="00D265C4"/>
    <w:pPr>
      <w:spacing w:after="0" w:line="240" w:lineRule="auto"/>
      <w:jc w:val="both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BC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69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9B36F-9509-46D6-8313-50787362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3355</Words>
  <Characters>20133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ZAWALICH Marzena</cp:lastModifiedBy>
  <cp:revision>2</cp:revision>
  <dcterms:created xsi:type="dcterms:W3CDTF">2021-08-06T13:19:00Z</dcterms:created>
  <dcterms:modified xsi:type="dcterms:W3CDTF">2021-08-06T13:19:00Z</dcterms:modified>
</cp:coreProperties>
</file>